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80" w:rsidRDefault="00E30F80" w:rsidP="00E30F80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80" w:rsidRDefault="00E30F80" w:rsidP="00E30F80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F80" w:rsidRDefault="00E30F80" w:rsidP="00E30F80">
      <w:pPr>
        <w:rPr>
          <w:lang w:val="en-US"/>
        </w:rPr>
      </w:pPr>
    </w:p>
    <w:p w:rsidR="00E30F80" w:rsidRPr="00B7370A" w:rsidRDefault="00E30F80" w:rsidP="00E30F80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E30F80" w:rsidRPr="00B7370A" w:rsidRDefault="00E30F80" w:rsidP="00E30F80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 xml:space="preserve">    ΔΗΜΟΣ ΛΕΥΚΑΔΑΣ</w:t>
      </w:r>
    </w:p>
    <w:p w:rsidR="00E30F80" w:rsidRPr="00B7370A" w:rsidRDefault="00E30F80" w:rsidP="00E30F8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Λευκάδα, 2</w:t>
      </w:r>
      <w:r w:rsidRPr="00AC5BF6">
        <w:rPr>
          <w:sz w:val="24"/>
          <w:szCs w:val="24"/>
        </w:rPr>
        <w:t>9</w:t>
      </w:r>
      <w:r>
        <w:rPr>
          <w:sz w:val="24"/>
          <w:szCs w:val="24"/>
        </w:rPr>
        <w:t>/1</w:t>
      </w:r>
      <w:r w:rsidRPr="00AC5BF6">
        <w:rPr>
          <w:sz w:val="24"/>
          <w:szCs w:val="24"/>
        </w:rPr>
        <w:t>1</w:t>
      </w:r>
      <w:r w:rsidRPr="00B7370A">
        <w:rPr>
          <w:sz w:val="24"/>
          <w:szCs w:val="24"/>
        </w:rPr>
        <w:t>/2021</w:t>
      </w:r>
    </w:p>
    <w:p w:rsidR="00E30F80" w:rsidRPr="00CC2261" w:rsidRDefault="00E30F80" w:rsidP="00E30F80">
      <w:pPr>
        <w:rPr>
          <w:sz w:val="24"/>
          <w:szCs w:val="24"/>
        </w:rPr>
      </w:pPr>
    </w:p>
    <w:p w:rsidR="00E30F80" w:rsidRDefault="00E30F80" w:rsidP="00E30F80">
      <w:pPr>
        <w:jc w:val="center"/>
        <w:rPr>
          <w:b/>
          <w:sz w:val="24"/>
          <w:szCs w:val="24"/>
        </w:rPr>
      </w:pPr>
      <w:r w:rsidRPr="00CC2261">
        <w:rPr>
          <w:b/>
          <w:sz w:val="24"/>
          <w:szCs w:val="24"/>
        </w:rPr>
        <w:t>ΔΕΛΤΙΟ ΤΥΠΟΥ</w:t>
      </w:r>
    </w:p>
    <w:p w:rsidR="00E30F80" w:rsidRPr="006143E7" w:rsidRDefault="00E30F80" w:rsidP="00E30F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Δήμαρχος Λευκάδας Χαράλαμπος Καλός</w:t>
      </w:r>
      <w:r w:rsidRPr="006143E7">
        <w:rPr>
          <w:b/>
          <w:sz w:val="24"/>
          <w:szCs w:val="24"/>
        </w:rPr>
        <w:t>: «</w:t>
      </w:r>
      <w:r w:rsidR="00097C66">
        <w:rPr>
          <w:b/>
          <w:sz w:val="24"/>
          <w:szCs w:val="24"/>
        </w:rPr>
        <w:t xml:space="preserve">Βελτιώνεται η καθημερινότητα </w:t>
      </w:r>
      <w:r w:rsidR="007568DA">
        <w:rPr>
          <w:b/>
          <w:sz w:val="24"/>
          <w:szCs w:val="24"/>
        </w:rPr>
        <w:t>και η ασφάλεια τ</w:t>
      </w:r>
      <w:r w:rsidR="00097C66">
        <w:rPr>
          <w:b/>
          <w:sz w:val="24"/>
          <w:szCs w:val="24"/>
        </w:rPr>
        <w:t xml:space="preserve">ων μαθητών </w:t>
      </w:r>
      <w:r w:rsidR="007568DA">
        <w:rPr>
          <w:b/>
          <w:sz w:val="24"/>
          <w:szCs w:val="24"/>
        </w:rPr>
        <w:t xml:space="preserve">του δήμου μας </w:t>
      </w:r>
      <w:r w:rsidR="00097C66">
        <w:rPr>
          <w:b/>
          <w:sz w:val="24"/>
          <w:szCs w:val="24"/>
        </w:rPr>
        <w:t xml:space="preserve">με την δημιουργία </w:t>
      </w:r>
      <w:r w:rsidR="007568DA">
        <w:rPr>
          <w:b/>
          <w:sz w:val="24"/>
          <w:szCs w:val="24"/>
        </w:rPr>
        <w:t>νέων πεζοδρομίων</w:t>
      </w:r>
      <w:r w:rsidRPr="006143E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E30F80" w:rsidRDefault="00E30F80" w:rsidP="00E30F80">
      <w:pPr>
        <w:jc w:val="both"/>
        <w:rPr>
          <w:sz w:val="24"/>
          <w:szCs w:val="24"/>
        </w:rPr>
      </w:pPr>
    </w:p>
    <w:p w:rsidR="00E30F80" w:rsidRPr="00F652B9" w:rsidRDefault="00E30F80" w:rsidP="00E30F8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Την Τρίτη 23 Νοεμβρίου 2021, ο</w:t>
      </w:r>
      <w:r w:rsidRPr="00CC2261">
        <w:rPr>
          <w:sz w:val="24"/>
          <w:szCs w:val="24"/>
        </w:rPr>
        <w:t xml:space="preserve"> Δήμαρχος Λευκάδας Χαράλαμπος Καλός υπέγραψε σύμβα</w:t>
      </w:r>
      <w:r>
        <w:rPr>
          <w:sz w:val="24"/>
          <w:szCs w:val="24"/>
        </w:rPr>
        <w:t>ση με τον εκπρόσωπο της «</w:t>
      </w:r>
      <w:r>
        <w:rPr>
          <w:sz w:val="24"/>
          <w:szCs w:val="24"/>
          <w:lang w:val="en-US"/>
        </w:rPr>
        <w:t>MSKAT</w:t>
      </w:r>
      <w:r w:rsidRPr="00E30F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CIVIL</w:t>
      </w:r>
      <w:r w:rsidRPr="00E30F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WORKS</w:t>
      </w:r>
      <w:r>
        <w:rPr>
          <w:sz w:val="24"/>
          <w:szCs w:val="24"/>
        </w:rPr>
        <w:t>»</w:t>
      </w:r>
      <w:r w:rsidRPr="00CC2261">
        <w:rPr>
          <w:sz w:val="24"/>
          <w:szCs w:val="24"/>
        </w:rPr>
        <w:t xml:space="preserve">, για το έργο </w:t>
      </w:r>
      <w:r w:rsidRPr="00CC226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ΚΑΤΑΣΚΕΥΗ ΠΕΖΟ</w:t>
      </w:r>
      <w:r w:rsidR="00C5535D">
        <w:rPr>
          <w:b/>
          <w:sz w:val="24"/>
          <w:szCs w:val="24"/>
        </w:rPr>
        <w:t>ΔΡΟΜΙΩΝ ΜΕΤΑΞΥ 1</w:t>
      </w:r>
      <w:r w:rsidR="00C5535D" w:rsidRPr="00CB61FF">
        <w:rPr>
          <w:b/>
          <w:sz w:val="24"/>
          <w:szCs w:val="24"/>
          <w:vertAlign w:val="superscript"/>
        </w:rPr>
        <w:t>ου</w:t>
      </w:r>
      <w:r w:rsidR="00C5535D">
        <w:rPr>
          <w:b/>
          <w:sz w:val="24"/>
          <w:szCs w:val="24"/>
        </w:rPr>
        <w:t xml:space="preserve"> ΔΗΜΟΤΙΚΟΥ &amp; ΓΥΜΝΑΣΙΟΥ</w:t>
      </w:r>
      <w:r w:rsidRPr="00CC2261">
        <w:rPr>
          <w:b/>
          <w:sz w:val="24"/>
          <w:szCs w:val="24"/>
        </w:rPr>
        <w:t>»</w:t>
      </w:r>
      <w:r w:rsidRPr="00CC2261">
        <w:rPr>
          <w:sz w:val="24"/>
          <w:szCs w:val="24"/>
        </w:rPr>
        <w:t xml:space="preserve">, με προϋπολογισμό </w:t>
      </w:r>
      <w:r w:rsidR="00C5535D">
        <w:rPr>
          <w:b/>
          <w:sz w:val="24"/>
          <w:szCs w:val="24"/>
        </w:rPr>
        <w:t>54.287,00</w:t>
      </w:r>
      <w:r w:rsidRPr="00CC2261">
        <w:rPr>
          <w:b/>
          <w:sz w:val="24"/>
          <w:szCs w:val="24"/>
        </w:rPr>
        <w:t>€</w:t>
      </w:r>
      <w:r w:rsidR="00CB61FF">
        <w:rPr>
          <w:sz w:val="24"/>
          <w:szCs w:val="24"/>
        </w:rPr>
        <w:t>, και θα καλυφθεί από πιστώσεις Σ.Α.Τ.Α 2021</w:t>
      </w:r>
    </w:p>
    <w:p w:rsidR="0015340E" w:rsidRDefault="00E30F80" w:rsidP="00E30F80">
      <w:pPr>
        <w:rPr>
          <w:sz w:val="24"/>
          <w:szCs w:val="24"/>
        </w:rPr>
      </w:pPr>
      <w:r w:rsidRPr="00CC2261">
        <w:rPr>
          <w:sz w:val="24"/>
          <w:szCs w:val="24"/>
        </w:rPr>
        <w:t>Το έργο αφορά εργασίες</w:t>
      </w:r>
      <w:r w:rsidR="00C5535D">
        <w:rPr>
          <w:sz w:val="24"/>
          <w:szCs w:val="24"/>
        </w:rPr>
        <w:t xml:space="preserve"> κατασκευής πεζοδρομίων μεταξύ του 1ου Δημοτικού Σχολείου και του 1ου Γυμνασίου, στην πόλη της Λευκάδας.</w:t>
      </w:r>
    </w:p>
    <w:p w:rsidR="00C5535D" w:rsidRPr="00C5535D" w:rsidRDefault="00C5535D" w:rsidP="00E30F80">
      <w:pPr>
        <w:rPr>
          <w:sz w:val="24"/>
          <w:szCs w:val="24"/>
        </w:rPr>
      </w:pPr>
      <w:r>
        <w:rPr>
          <w:sz w:val="24"/>
          <w:szCs w:val="24"/>
        </w:rPr>
        <w:t>Συγκεκριμένα θα εκτελεσθούν οι ακόλουθες εργασίες</w:t>
      </w:r>
      <w:r w:rsidRPr="00C5535D">
        <w:rPr>
          <w:sz w:val="24"/>
          <w:szCs w:val="24"/>
        </w:rPr>
        <w:t>:</w:t>
      </w:r>
    </w:p>
    <w:p w:rsidR="00C5535D" w:rsidRPr="00154570" w:rsidRDefault="00C5535D" w:rsidP="00154570">
      <w:pPr>
        <w:pStyle w:val="a4"/>
        <w:numPr>
          <w:ilvl w:val="0"/>
          <w:numId w:val="1"/>
        </w:numPr>
        <w:tabs>
          <w:tab w:val="left" w:pos="426"/>
        </w:tabs>
        <w:suppressAutoHyphens/>
        <w:adjustRightInd w:val="0"/>
        <w:spacing w:after="0"/>
        <w:jc w:val="both"/>
        <w:rPr>
          <w:spacing w:val="-3"/>
          <w:kern w:val="1"/>
          <w:szCs w:val="24"/>
          <w:lang w:bidi="hi-IN"/>
        </w:rPr>
      </w:pPr>
      <w:r w:rsidRPr="00154570">
        <w:rPr>
          <w:spacing w:val="-3"/>
          <w:kern w:val="1"/>
          <w:szCs w:val="24"/>
          <w:lang w:bidi="hi-IN"/>
        </w:rPr>
        <w:t xml:space="preserve">Καθαίρεση υπαρχόντων  </w:t>
      </w:r>
      <w:proofErr w:type="spellStart"/>
      <w:r w:rsidRPr="00154570">
        <w:rPr>
          <w:spacing w:val="-3"/>
          <w:kern w:val="1"/>
          <w:szCs w:val="24"/>
          <w:lang w:bidi="hi-IN"/>
        </w:rPr>
        <w:t>μικροκοιτοστρώσεων</w:t>
      </w:r>
      <w:proofErr w:type="spellEnd"/>
      <w:r w:rsidRPr="00154570">
        <w:rPr>
          <w:spacing w:val="-3"/>
          <w:kern w:val="1"/>
          <w:szCs w:val="24"/>
          <w:lang w:bidi="hi-IN"/>
        </w:rPr>
        <w:t xml:space="preserve"> εκ σκυροδέματος, λόγω εσφαλμένων υψομετρικών θέσεων.</w:t>
      </w:r>
    </w:p>
    <w:p w:rsidR="00C5535D" w:rsidRDefault="00C5535D" w:rsidP="00154570">
      <w:pPr>
        <w:tabs>
          <w:tab w:val="left" w:pos="426"/>
        </w:tabs>
        <w:suppressAutoHyphens/>
        <w:adjustRightInd w:val="0"/>
        <w:spacing w:after="0"/>
        <w:jc w:val="both"/>
        <w:rPr>
          <w:spacing w:val="-3"/>
          <w:kern w:val="1"/>
          <w:szCs w:val="24"/>
          <w:lang w:bidi="hi-IN"/>
        </w:rPr>
      </w:pPr>
    </w:p>
    <w:p w:rsidR="00C5535D" w:rsidRPr="00154570" w:rsidRDefault="00C5535D" w:rsidP="00154570">
      <w:pPr>
        <w:pStyle w:val="a4"/>
        <w:numPr>
          <w:ilvl w:val="0"/>
          <w:numId w:val="1"/>
        </w:numPr>
        <w:tabs>
          <w:tab w:val="left" w:pos="426"/>
        </w:tabs>
        <w:suppressAutoHyphens/>
        <w:adjustRightInd w:val="0"/>
        <w:spacing w:after="0"/>
        <w:jc w:val="both"/>
        <w:rPr>
          <w:spacing w:val="-3"/>
          <w:kern w:val="1"/>
          <w:szCs w:val="24"/>
          <w:lang w:bidi="hi-IN"/>
        </w:rPr>
      </w:pPr>
      <w:r w:rsidRPr="00154570">
        <w:rPr>
          <w:spacing w:val="-3"/>
          <w:kern w:val="1"/>
          <w:szCs w:val="24"/>
          <w:lang w:bidi="hi-IN"/>
        </w:rPr>
        <w:t>Εκσκαφές, με χρήση φορτωτή ή εκσκαφέα, με την φόρτωση επί αυτοκινήτου και την μεταφορά, προς επίτευξη αρχικής στάθμης εργασίας.</w:t>
      </w:r>
    </w:p>
    <w:p w:rsidR="00C5535D" w:rsidRDefault="00C5535D" w:rsidP="00154570">
      <w:pPr>
        <w:tabs>
          <w:tab w:val="left" w:pos="426"/>
        </w:tabs>
        <w:suppressAutoHyphens/>
        <w:adjustRightInd w:val="0"/>
        <w:spacing w:after="0"/>
        <w:jc w:val="both"/>
        <w:rPr>
          <w:spacing w:val="-3"/>
          <w:kern w:val="1"/>
          <w:szCs w:val="24"/>
          <w:lang w:bidi="hi-IN"/>
        </w:rPr>
      </w:pPr>
    </w:p>
    <w:p w:rsidR="00C5535D" w:rsidRPr="00154570" w:rsidRDefault="00C5535D" w:rsidP="00154570">
      <w:pPr>
        <w:pStyle w:val="a4"/>
        <w:numPr>
          <w:ilvl w:val="0"/>
          <w:numId w:val="1"/>
        </w:numPr>
        <w:tabs>
          <w:tab w:val="left" w:pos="426"/>
        </w:tabs>
        <w:suppressAutoHyphens/>
        <w:adjustRightInd w:val="0"/>
        <w:spacing w:after="0"/>
        <w:jc w:val="both"/>
        <w:rPr>
          <w:kern w:val="1"/>
          <w:szCs w:val="24"/>
          <w:lang w:bidi="hi-IN"/>
        </w:rPr>
      </w:pPr>
      <w:r w:rsidRPr="00154570">
        <w:rPr>
          <w:kern w:val="1"/>
          <w:szCs w:val="24"/>
          <w:lang w:bidi="hi-IN"/>
        </w:rPr>
        <w:t xml:space="preserve">Κατασκευή </w:t>
      </w:r>
      <w:proofErr w:type="spellStart"/>
      <w:r w:rsidRPr="00154570">
        <w:rPr>
          <w:kern w:val="1"/>
          <w:szCs w:val="24"/>
          <w:lang w:bidi="hi-IN"/>
        </w:rPr>
        <w:t>υπόβασης</w:t>
      </w:r>
      <w:proofErr w:type="spellEnd"/>
      <w:r w:rsidRPr="00154570">
        <w:rPr>
          <w:kern w:val="1"/>
          <w:szCs w:val="24"/>
          <w:lang w:bidi="hi-IN"/>
        </w:rPr>
        <w:t xml:space="preserve"> οδοστρωσίας πάχους 20 εκ. από </w:t>
      </w:r>
      <w:proofErr w:type="spellStart"/>
      <w:r w:rsidRPr="00154570">
        <w:rPr>
          <w:kern w:val="1"/>
          <w:szCs w:val="24"/>
          <w:lang w:bidi="hi-IN"/>
        </w:rPr>
        <w:t>θραυστά</w:t>
      </w:r>
      <w:proofErr w:type="spellEnd"/>
      <w:r w:rsidRPr="00154570">
        <w:rPr>
          <w:kern w:val="1"/>
          <w:szCs w:val="24"/>
          <w:lang w:bidi="hi-IN"/>
        </w:rPr>
        <w:t xml:space="preserve"> αδρανή υλικά.</w:t>
      </w:r>
    </w:p>
    <w:p w:rsidR="00C5535D" w:rsidRDefault="00C5535D" w:rsidP="00154570">
      <w:pPr>
        <w:tabs>
          <w:tab w:val="left" w:pos="426"/>
        </w:tabs>
        <w:suppressAutoHyphens/>
        <w:adjustRightInd w:val="0"/>
        <w:spacing w:after="0"/>
        <w:jc w:val="both"/>
        <w:rPr>
          <w:kern w:val="1"/>
          <w:szCs w:val="24"/>
          <w:lang w:bidi="hi-IN"/>
        </w:rPr>
      </w:pPr>
    </w:p>
    <w:p w:rsidR="00C5535D" w:rsidRPr="00154570" w:rsidRDefault="00C5535D" w:rsidP="00154570">
      <w:pPr>
        <w:pStyle w:val="a4"/>
        <w:numPr>
          <w:ilvl w:val="0"/>
          <w:numId w:val="1"/>
        </w:numPr>
        <w:tabs>
          <w:tab w:val="left" w:pos="426"/>
        </w:tabs>
        <w:suppressAutoHyphens/>
        <w:adjustRightInd w:val="0"/>
        <w:spacing w:after="0"/>
        <w:jc w:val="both"/>
        <w:rPr>
          <w:spacing w:val="-3"/>
          <w:kern w:val="1"/>
          <w:szCs w:val="24"/>
          <w:lang w:bidi="hi-IN"/>
        </w:rPr>
      </w:pPr>
      <w:r w:rsidRPr="00154570">
        <w:rPr>
          <w:spacing w:val="-3"/>
          <w:kern w:val="1"/>
          <w:szCs w:val="24"/>
          <w:lang w:bidi="hi-IN"/>
        </w:rPr>
        <w:t>Τοποθέτηση προκατασκευασμένων κρασπέδων από σκ</w:t>
      </w:r>
      <w:r w:rsidR="00154570">
        <w:rPr>
          <w:spacing w:val="-3"/>
          <w:kern w:val="1"/>
          <w:szCs w:val="24"/>
          <w:lang w:bidi="hi-IN"/>
        </w:rPr>
        <w:t xml:space="preserve">υρόδεμα, διατομής πλάτους 0,15μ </w:t>
      </w:r>
      <w:r w:rsidRPr="00154570">
        <w:rPr>
          <w:spacing w:val="-3"/>
          <w:kern w:val="1"/>
          <w:szCs w:val="24"/>
          <w:lang w:bidi="hi-IN"/>
        </w:rPr>
        <w:t xml:space="preserve">και ύψους 0,25 </w:t>
      </w:r>
      <w:r w:rsidR="00154570">
        <w:rPr>
          <w:spacing w:val="-3"/>
          <w:kern w:val="1"/>
          <w:szCs w:val="24"/>
          <w:lang w:bidi="hi-IN"/>
        </w:rPr>
        <w:t>- 0,30μ</w:t>
      </w:r>
      <w:r w:rsidRPr="00154570">
        <w:rPr>
          <w:spacing w:val="-3"/>
          <w:kern w:val="1"/>
          <w:szCs w:val="24"/>
          <w:lang w:bidi="hi-IN"/>
        </w:rPr>
        <w:t>, με απότμηση, ευθυγράμμων ή καμπύλων τμημάτων στα σημεία διασταύρωσης με υπάρχουσες ή προβλεπόμενες δημοτικές οδούς.</w:t>
      </w:r>
    </w:p>
    <w:p w:rsidR="00C5535D" w:rsidRDefault="00C5535D" w:rsidP="00154570">
      <w:pPr>
        <w:tabs>
          <w:tab w:val="left" w:pos="426"/>
        </w:tabs>
        <w:suppressAutoHyphens/>
        <w:adjustRightInd w:val="0"/>
        <w:spacing w:after="0"/>
        <w:jc w:val="both"/>
      </w:pPr>
    </w:p>
    <w:p w:rsidR="00C5535D" w:rsidRPr="00154570" w:rsidRDefault="00C5535D" w:rsidP="00154570">
      <w:pPr>
        <w:pStyle w:val="a4"/>
        <w:numPr>
          <w:ilvl w:val="0"/>
          <w:numId w:val="1"/>
        </w:numPr>
        <w:spacing w:after="0"/>
        <w:rPr>
          <w:spacing w:val="-3"/>
          <w:kern w:val="1"/>
          <w:szCs w:val="24"/>
          <w:lang w:bidi="hi-IN"/>
        </w:rPr>
      </w:pPr>
      <w:r w:rsidRPr="00154570">
        <w:rPr>
          <w:spacing w:val="-3"/>
          <w:kern w:val="1"/>
          <w:szCs w:val="24"/>
          <w:lang w:bidi="hi-IN"/>
        </w:rPr>
        <w:t>Τοποθέτηση  χάλυβα οπλισμού σκυροδέματος (δομικό πλέγμα Τ 131)</w:t>
      </w:r>
    </w:p>
    <w:p w:rsidR="00C5535D" w:rsidRDefault="00C5535D" w:rsidP="00154570">
      <w:pPr>
        <w:spacing w:after="0"/>
        <w:rPr>
          <w:spacing w:val="-3"/>
          <w:kern w:val="1"/>
          <w:szCs w:val="24"/>
          <w:lang w:bidi="hi-IN"/>
        </w:rPr>
      </w:pPr>
    </w:p>
    <w:p w:rsidR="00C5535D" w:rsidRPr="00154570" w:rsidRDefault="00C5535D" w:rsidP="00154570">
      <w:pPr>
        <w:pStyle w:val="a4"/>
        <w:numPr>
          <w:ilvl w:val="0"/>
          <w:numId w:val="1"/>
        </w:numPr>
        <w:spacing w:after="0"/>
        <w:rPr>
          <w:spacing w:val="-3"/>
          <w:kern w:val="1"/>
          <w:szCs w:val="24"/>
          <w:lang w:bidi="hi-IN"/>
        </w:rPr>
      </w:pPr>
      <w:proofErr w:type="spellStart"/>
      <w:r w:rsidRPr="00154570">
        <w:rPr>
          <w:spacing w:val="-3"/>
          <w:kern w:val="1"/>
          <w:szCs w:val="24"/>
          <w:lang w:bidi="hi-IN"/>
        </w:rPr>
        <w:lastRenderedPageBreak/>
        <w:t>Κοιτοστρώσεις</w:t>
      </w:r>
      <w:proofErr w:type="spellEnd"/>
      <w:r w:rsidRPr="00154570">
        <w:rPr>
          <w:spacing w:val="-3"/>
          <w:kern w:val="1"/>
          <w:szCs w:val="24"/>
          <w:lang w:bidi="hi-IN"/>
        </w:rPr>
        <w:t xml:space="preserve"> τεχνικών έργων, εξομαλυντικές στρώσεις,</w:t>
      </w:r>
      <w:r w:rsidR="00154570">
        <w:rPr>
          <w:spacing w:val="-3"/>
          <w:kern w:val="1"/>
          <w:szCs w:val="24"/>
          <w:lang w:bidi="hi-IN"/>
        </w:rPr>
        <w:t xml:space="preserve"> και </w:t>
      </w:r>
      <w:r w:rsidRPr="00154570">
        <w:rPr>
          <w:spacing w:val="-3"/>
          <w:kern w:val="1"/>
          <w:szCs w:val="24"/>
          <w:lang w:bidi="hi-IN"/>
        </w:rPr>
        <w:t xml:space="preserve">στρώσεις μόρφωσης κλίσεων προς κατασκευή επιφάνειας </w:t>
      </w:r>
      <w:proofErr w:type="spellStart"/>
      <w:r w:rsidRPr="00154570">
        <w:rPr>
          <w:spacing w:val="-3"/>
          <w:kern w:val="1"/>
          <w:szCs w:val="24"/>
          <w:lang w:bidi="hi-IN"/>
        </w:rPr>
        <w:t>έδρασης</w:t>
      </w:r>
      <w:proofErr w:type="spellEnd"/>
      <w:r w:rsidRPr="00154570">
        <w:rPr>
          <w:spacing w:val="-3"/>
          <w:kern w:val="1"/>
          <w:szCs w:val="24"/>
          <w:lang w:bidi="hi-IN"/>
        </w:rPr>
        <w:t xml:space="preserve"> </w:t>
      </w:r>
      <w:proofErr w:type="spellStart"/>
      <w:r w:rsidRPr="00154570">
        <w:rPr>
          <w:spacing w:val="-3"/>
          <w:kern w:val="1"/>
          <w:szCs w:val="24"/>
          <w:lang w:bidi="hi-IN"/>
        </w:rPr>
        <w:t>τσιμεντοπλακών</w:t>
      </w:r>
      <w:proofErr w:type="spellEnd"/>
      <w:r w:rsidRPr="00154570">
        <w:rPr>
          <w:spacing w:val="-3"/>
          <w:kern w:val="1"/>
          <w:szCs w:val="24"/>
          <w:lang w:bidi="hi-IN"/>
        </w:rPr>
        <w:t>.</w:t>
      </w:r>
    </w:p>
    <w:p w:rsidR="00C5535D" w:rsidRDefault="00C5535D" w:rsidP="00154570">
      <w:pPr>
        <w:spacing w:after="0"/>
        <w:rPr>
          <w:spacing w:val="-3"/>
          <w:kern w:val="1"/>
          <w:szCs w:val="24"/>
          <w:lang w:bidi="hi-IN"/>
        </w:rPr>
      </w:pPr>
    </w:p>
    <w:p w:rsidR="00C5535D" w:rsidRPr="00154570" w:rsidRDefault="00C5535D" w:rsidP="00154570">
      <w:pPr>
        <w:pStyle w:val="a4"/>
        <w:numPr>
          <w:ilvl w:val="0"/>
          <w:numId w:val="1"/>
        </w:numPr>
        <w:spacing w:after="0"/>
        <w:rPr>
          <w:spacing w:val="-3"/>
          <w:kern w:val="1"/>
          <w:szCs w:val="24"/>
          <w:lang w:bidi="hi-IN"/>
        </w:rPr>
      </w:pPr>
      <w:r w:rsidRPr="00154570">
        <w:rPr>
          <w:kern w:val="1"/>
          <w:szCs w:val="24"/>
          <w:lang w:bidi="hi-IN"/>
        </w:rPr>
        <w:t xml:space="preserve">Κατασκευή πλακοστρώσεων πεζοδρομίων με </w:t>
      </w:r>
      <w:r w:rsidR="00154570" w:rsidRPr="00154570">
        <w:rPr>
          <w:kern w:val="1"/>
          <w:szCs w:val="24"/>
          <w:lang w:bidi="hi-IN"/>
        </w:rPr>
        <w:t>έγχρωμες</w:t>
      </w:r>
      <w:r w:rsidR="00154570">
        <w:rPr>
          <w:kern w:val="1"/>
          <w:szCs w:val="24"/>
          <w:lang w:bidi="hi-IN"/>
        </w:rPr>
        <w:t xml:space="preserve"> </w:t>
      </w:r>
      <w:proofErr w:type="spellStart"/>
      <w:r w:rsidRPr="00154570">
        <w:rPr>
          <w:kern w:val="1"/>
          <w:szCs w:val="24"/>
          <w:lang w:bidi="hi-IN"/>
        </w:rPr>
        <w:t>αντιολισθηρές</w:t>
      </w:r>
      <w:proofErr w:type="spellEnd"/>
      <w:r w:rsidRPr="00154570">
        <w:rPr>
          <w:kern w:val="1"/>
          <w:szCs w:val="24"/>
          <w:lang w:bidi="hi-IN"/>
        </w:rPr>
        <w:t xml:space="preserve"> πλάκες από σκυρόδεμα,  τυποποιημένων διαστάσεων 40x40</w:t>
      </w:r>
      <w:r w:rsidR="00154570">
        <w:rPr>
          <w:kern w:val="1"/>
          <w:szCs w:val="24"/>
          <w:lang w:bidi="hi-IN"/>
        </w:rPr>
        <w:t xml:space="preserve"> εκ.</w:t>
      </w:r>
      <w:r w:rsidRPr="00154570">
        <w:rPr>
          <w:kern w:val="1"/>
          <w:szCs w:val="24"/>
          <w:lang w:bidi="hi-IN"/>
        </w:rPr>
        <w:t xml:space="preserve">, πάχους 3 </w:t>
      </w:r>
      <w:r w:rsidR="00154570">
        <w:rPr>
          <w:kern w:val="1"/>
          <w:szCs w:val="24"/>
          <w:lang w:bidi="hi-IN"/>
        </w:rPr>
        <w:t xml:space="preserve">εκ., </w:t>
      </w:r>
      <w:r w:rsidRPr="00154570">
        <w:rPr>
          <w:kern w:val="1"/>
          <w:szCs w:val="24"/>
          <w:lang w:bidi="hi-IN"/>
        </w:rPr>
        <w:t xml:space="preserve">με διαμόρφωση  </w:t>
      </w:r>
      <w:r w:rsidRPr="00154570">
        <w:rPr>
          <w:spacing w:val="-3"/>
          <w:kern w:val="1"/>
          <w:szCs w:val="24"/>
          <w:lang w:bidi="hi-IN"/>
        </w:rPr>
        <w:t xml:space="preserve">διαβάσεων/προσβάσεων και διαδρόμων ΑΜΕΑ. Η πλακόστρωση θα γίνει και στις δύο πλευρές της δημοτικής οδού. </w:t>
      </w:r>
      <w:r w:rsidR="00154570">
        <w:rPr>
          <w:spacing w:val="-3"/>
          <w:kern w:val="1"/>
          <w:szCs w:val="24"/>
          <w:lang w:bidi="hi-IN"/>
        </w:rPr>
        <w:t xml:space="preserve"> </w:t>
      </w:r>
      <w:r w:rsidRPr="00154570">
        <w:rPr>
          <w:spacing w:val="-3"/>
          <w:kern w:val="1"/>
          <w:szCs w:val="24"/>
          <w:lang w:bidi="hi-IN"/>
        </w:rPr>
        <w:t>Θα έχει πλάτος 2.50μ και ύψος  15εκ. από την επιφάνεια της οδού.</w:t>
      </w:r>
    </w:p>
    <w:p w:rsidR="00C5535D" w:rsidRDefault="00C5535D" w:rsidP="00154570">
      <w:pPr>
        <w:spacing w:after="0"/>
        <w:rPr>
          <w:spacing w:val="-3"/>
          <w:kern w:val="1"/>
          <w:szCs w:val="24"/>
          <w:lang w:bidi="hi-IN"/>
        </w:rPr>
      </w:pPr>
    </w:p>
    <w:p w:rsidR="00C5535D" w:rsidRDefault="00C5535D" w:rsidP="00154570">
      <w:pPr>
        <w:pStyle w:val="a4"/>
        <w:numPr>
          <w:ilvl w:val="0"/>
          <w:numId w:val="1"/>
        </w:numPr>
        <w:spacing w:after="0"/>
      </w:pPr>
      <w:r>
        <w:t>Τοποθέτηση κάθετης και κατασκευή οριζόντιας σήμανσης κυκλοφορίας.</w:t>
      </w:r>
    </w:p>
    <w:p w:rsidR="00C5535D" w:rsidRDefault="00C5535D" w:rsidP="00154570">
      <w:pPr>
        <w:spacing w:after="0"/>
      </w:pPr>
    </w:p>
    <w:p w:rsidR="00C5535D" w:rsidRDefault="00C5535D" w:rsidP="00154570">
      <w:pPr>
        <w:pStyle w:val="a4"/>
        <w:numPr>
          <w:ilvl w:val="0"/>
          <w:numId w:val="1"/>
        </w:numPr>
        <w:spacing w:after="0"/>
      </w:pPr>
      <w:r>
        <w:t>Κατασκευή υποδομών ηλεκτροφωτισμού.</w:t>
      </w:r>
    </w:p>
    <w:p w:rsidR="00C5535D" w:rsidRDefault="00C5535D" w:rsidP="00154570">
      <w:pPr>
        <w:spacing w:after="0"/>
      </w:pPr>
    </w:p>
    <w:p w:rsidR="00154570" w:rsidRDefault="00154570" w:rsidP="00097C66">
      <w:pPr>
        <w:spacing w:after="0"/>
        <w:jc w:val="both"/>
        <w:rPr>
          <w:rStyle w:val="a5"/>
          <w:rFonts w:asciiTheme="minorHAnsi" w:hAnsiTheme="minorHAnsi" w:cs="Arial"/>
          <w:i w:val="0"/>
          <w:sz w:val="24"/>
          <w:szCs w:val="24"/>
          <w:shd w:val="clear" w:color="auto" w:fill="FFFFFF"/>
        </w:rPr>
      </w:pPr>
      <w:r w:rsidRPr="00097C66">
        <w:rPr>
          <w:rStyle w:val="a5"/>
          <w:rFonts w:asciiTheme="minorHAnsi" w:hAnsiTheme="minorHAnsi" w:cs="Arial"/>
          <w:i w:val="0"/>
          <w:sz w:val="24"/>
          <w:szCs w:val="24"/>
          <w:shd w:val="clear" w:color="auto" w:fill="FFFFFF"/>
        </w:rPr>
        <w:t>Πρόκειται για μία παρέμβαση με κοινωνικό πρόσημο, καθώς βελτιώνει την καθημερινότητα για όλους τους μαθητές, με έμ</w:t>
      </w:r>
      <w:r w:rsidR="00097C66">
        <w:rPr>
          <w:rStyle w:val="a5"/>
          <w:rFonts w:asciiTheme="minorHAnsi" w:hAnsiTheme="minorHAnsi" w:cs="Arial"/>
          <w:i w:val="0"/>
          <w:sz w:val="24"/>
          <w:szCs w:val="24"/>
          <w:shd w:val="clear" w:color="auto" w:fill="FFFFFF"/>
        </w:rPr>
        <w:t xml:space="preserve">φαση στην προκειμένη περίπτωση </w:t>
      </w:r>
      <w:r w:rsidRPr="00097C66">
        <w:rPr>
          <w:rStyle w:val="a5"/>
          <w:rFonts w:asciiTheme="minorHAnsi" w:hAnsiTheme="minorHAnsi" w:cs="Arial"/>
          <w:i w:val="0"/>
          <w:sz w:val="24"/>
          <w:szCs w:val="24"/>
          <w:shd w:val="clear" w:color="auto" w:fill="FFFFFF"/>
        </w:rPr>
        <w:t xml:space="preserve">στην προσβασιμότητα και </w:t>
      </w:r>
      <w:r w:rsidR="00AC5BF6">
        <w:rPr>
          <w:rStyle w:val="a5"/>
          <w:rFonts w:asciiTheme="minorHAnsi" w:hAnsiTheme="minorHAnsi" w:cs="Arial"/>
          <w:i w:val="0"/>
          <w:sz w:val="24"/>
          <w:szCs w:val="24"/>
          <w:shd w:val="clear" w:color="auto" w:fill="FFFFFF"/>
        </w:rPr>
        <w:t>για</w:t>
      </w:r>
      <w:r w:rsidRPr="00097C66">
        <w:rPr>
          <w:rStyle w:val="a5"/>
          <w:rFonts w:asciiTheme="minorHAnsi" w:hAnsiTheme="minorHAnsi" w:cs="Arial"/>
          <w:i w:val="0"/>
          <w:sz w:val="24"/>
          <w:szCs w:val="24"/>
          <w:shd w:val="clear" w:color="auto" w:fill="FFFFFF"/>
        </w:rPr>
        <w:t xml:space="preserve"> τους μαθητές με κινητικές δυσκολίες. </w:t>
      </w:r>
    </w:p>
    <w:p w:rsidR="00097C66" w:rsidRPr="00097C66" w:rsidRDefault="00097C66" w:rsidP="00097C66">
      <w:pPr>
        <w:spacing w:after="0"/>
        <w:jc w:val="both"/>
        <w:rPr>
          <w:rStyle w:val="a5"/>
          <w:rFonts w:asciiTheme="minorHAnsi" w:hAnsiTheme="minorHAnsi" w:cs="Arial"/>
          <w:i w:val="0"/>
          <w:sz w:val="24"/>
          <w:szCs w:val="24"/>
          <w:shd w:val="clear" w:color="auto" w:fill="FFFFFF"/>
        </w:rPr>
      </w:pPr>
    </w:p>
    <w:p w:rsidR="00154570" w:rsidRDefault="00154570" w:rsidP="00097C66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  <w:r w:rsidRPr="00097C6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Τέλος, εργασίες για τη σηματοδότηση, την </w:t>
      </w:r>
      <w:r w:rsidR="00AC5BF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προβλεπόμενη </w:t>
      </w:r>
      <w:r w:rsidRPr="00097C66">
        <w:rPr>
          <w:rFonts w:asciiTheme="minorHAnsi" w:hAnsiTheme="minorHAnsi" w:cs="Arial"/>
          <w:sz w:val="24"/>
          <w:szCs w:val="24"/>
          <w:shd w:val="clear" w:color="auto" w:fill="FFFFFF"/>
        </w:rPr>
        <w:t>διαγράμμιση επί του οδοστρώματος, προκειμένου να μπορούν να κινούνται με ασφάλεια οι μαθητές κατά την είσοδο κι έξοδο από το σχολείο τους</w:t>
      </w:r>
      <w:r w:rsidR="00097C66">
        <w:rPr>
          <w:rFonts w:asciiTheme="minorHAnsi" w:hAnsiTheme="minorHAnsi" w:cs="Arial"/>
          <w:sz w:val="24"/>
          <w:szCs w:val="24"/>
          <w:shd w:val="clear" w:color="auto" w:fill="FFFFFF"/>
        </w:rPr>
        <w:t>,</w:t>
      </w:r>
      <w:r w:rsidRPr="00097C6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εκτελούνται σε όλη τη διάρκεια της χρονιάς, στο σύνολο των σχολικών συγκροτημάτων της  Λευκάδας.</w:t>
      </w:r>
    </w:p>
    <w:p w:rsidR="00097C66" w:rsidRDefault="00097C66" w:rsidP="00097C66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97C66" w:rsidRDefault="00097C66" w:rsidP="00097C66">
      <w:pPr>
        <w:spacing w:after="0"/>
        <w:jc w:val="both"/>
        <w:rPr>
          <w:rFonts w:asciiTheme="minorHAnsi" w:hAnsiTheme="minorHAnsi" w:cs="Arial"/>
          <w:sz w:val="24"/>
          <w:szCs w:val="24"/>
          <w:shd w:val="clear" w:color="auto" w:fill="FFFFFF"/>
        </w:rPr>
      </w:pPr>
    </w:p>
    <w:p w:rsidR="00097C66" w:rsidRPr="00097C66" w:rsidRDefault="00097C66" w:rsidP="00097C66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ab/>
        <w:t>ΑΠΟ ΤΟΝ ΔΗΜΟ ΛΕΥΚΑΔΑΣ</w:t>
      </w:r>
    </w:p>
    <w:sectPr w:rsidR="00097C66" w:rsidRPr="00097C66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6030"/>
    <w:multiLevelType w:val="hybridMultilevel"/>
    <w:tmpl w:val="95D245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0F80"/>
    <w:rsid w:val="00022849"/>
    <w:rsid w:val="00097C66"/>
    <w:rsid w:val="0015340E"/>
    <w:rsid w:val="00154570"/>
    <w:rsid w:val="001D7AB9"/>
    <w:rsid w:val="005C229C"/>
    <w:rsid w:val="00643790"/>
    <w:rsid w:val="007568DA"/>
    <w:rsid w:val="007669F0"/>
    <w:rsid w:val="00A555D3"/>
    <w:rsid w:val="00AC5BF6"/>
    <w:rsid w:val="00BB0AE3"/>
    <w:rsid w:val="00C5535D"/>
    <w:rsid w:val="00CB61FF"/>
    <w:rsid w:val="00E30F80"/>
    <w:rsid w:val="00FB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30F80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4570"/>
    <w:pPr>
      <w:ind w:left="720"/>
      <w:contextualSpacing/>
    </w:pPr>
  </w:style>
  <w:style w:type="character" w:styleId="a5">
    <w:name w:val="Emphasis"/>
    <w:basedOn w:val="a0"/>
    <w:uiPriority w:val="20"/>
    <w:qFormat/>
    <w:rsid w:val="001545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2021-11-29T13:03:00Z</cp:lastPrinted>
  <dcterms:created xsi:type="dcterms:W3CDTF">2021-11-29T13:02:00Z</dcterms:created>
  <dcterms:modified xsi:type="dcterms:W3CDTF">2021-11-30T07:04:00Z</dcterms:modified>
</cp:coreProperties>
</file>