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433"/>
        <w:gridCol w:w="2126"/>
        <w:gridCol w:w="851"/>
        <w:gridCol w:w="2490"/>
      </w:tblGrid>
      <w:tr w:rsidR="0093317F" w:rsidTr="00C44F22">
        <w:tc>
          <w:tcPr>
            <w:tcW w:w="4433" w:type="dxa"/>
          </w:tcPr>
          <w:p w:rsidR="0093317F" w:rsidRDefault="00154B66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464185" cy="46418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93317F" w:rsidRDefault="0093317F">
            <w:pPr>
              <w:rPr>
                <w:rFonts w:ascii="Arial" w:hAnsi="Arial" w:cs="Arial"/>
              </w:rPr>
            </w:pPr>
          </w:p>
        </w:tc>
        <w:tc>
          <w:tcPr>
            <w:tcW w:w="3341" w:type="dxa"/>
            <w:gridSpan w:val="2"/>
          </w:tcPr>
          <w:p w:rsidR="0093317F" w:rsidRDefault="0093317F">
            <w:pPr>
              <w:rPr>
                <w:rFonts w:ascii="Arial" w:hAnsi="Arial" w:cs="Arial"/>
              </w:rPr>
            </w:pPr>
          </w:p>
        </w:tc>
      </w:tr>
      <w:tr w:rsidR="00747092" w:rsidTr="00C44F22">
        <w:tc>
          <w:tcPr>
            <w:tcW w:w="4433" w:type="dxa"/>
          </w:tcPr>
          <w:p w:rsidR="00747092" w:rsidRPr="00DF546F" w:rsidRDefault="007470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546F">
              <w:rPr>
                <w:rFonts w:ascii="Arial" w:hAnsi="Arial" w:cs="Arial"/>
                <w:b/>
                <w:bCs/>
                <w:sz w:val="22"/>
                <w:szCs w:val="22"/>
              </w:rPr>
              <w:t>ΕΛΛΗΝΙΚΗ</w:t>
            </w:r>
            <w:r w:rsidRPr="00DF54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546F">
              <w:rPr>
                <w:rFonts w:ascii="Arial" w:hAnsi="Arial" w:cs="Arial"/>
                <w:b/>
                <w:bCs/>
                <w:sz w:val="22"/>
                <w:szCs w:val="22"/>
              </w:rPr>
              <w:t>ΔΗΜΟΚΡΑΤΙΑ</w:t>
            </w:r>
          </w:p>
        </w:tc>
        <w:tc>
          <w:tcPr>
            <w:tcW w:w="2126" w:type="dxa"/>
          </w:tcPr>
          <w:p w:rsidR="00747092" w:rsidRPr="00DF546F" w:rsidRDefault="007470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747092" w:rsidRPr="00BF5D01" w:rsidRDefault="00747092" w:rsidP="00FE470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63E0B" w:rsidTr="00C44F22">
        <w:tc>
          <w:tcPr>
            <w:tcW w:w="4433" w:type="dxa"/>
          </w:tcPr>
          <w:p w:rsidR="00A63E0B" w:rsidRPr="00DF546F" w:rsidRDefault="00A63E0B">
            <w:pPr>
              <w:pStyle w:val="1"/>
              <w:rPr>
                <w:sz w:val="24"/>
              </w:rPr>
            </w:pPr>
            <w:r w:rsidRPr="00DF546F">
              <w:rPr>
                <w:sz w:val="24"/>
              </w:rPr>
              <w:t>Δ Η Μ Ο Σ   Λ Ε Υ Κ Α Δ Α Σ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A63E0B" w:rsidRPr="00433B43" w:rsidRDefault="00A63E0B" w:rsidP="00D256E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 xml:space="preserve">Λευκάδα,  </w:t>
            </w:r>
            <w:r w:rsidR="00433B43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546F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433B4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A50">
              <w:rPr>
                <w:rFonts w:ascii="Arial" w:hAnsi="Arial" w:cs="Arial"/>
                <w:sz w:val="20"/>
                <w:szCs w:val="20"/>
              </w:rPr>
              <w:t>-</w:t>
            </w:r>
            <w:r w:rsidRPr="00DF546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907A50">
              <w:rPr>
                <w:rFonts w:ascii="Arial" w:hAnsi="Arial" w:cs="Arial"/>
                <w:sz w:val="20"/>
                <w:szCs w:val="20"/>
              </w:rPr>
              <w:t>2</w:t>
            </w:r>
            <w:r w:rsidR="00433B4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</w:tr>
      <w:tr w:rsidR="00A63E0B" w:rsidTr="00F83AE5">
        <w:tc>
          <w:tcPr>
            <w:tcW w:w="4433" w:type="dxa"/>
            <w:vAlign w:val="bottom"/>
          </w:tcPr>
          <w:p w:rsidR="00A63E0B" w:rsidRPr="00DF546F" w:rsidRDefault="00A63E0B">
            <w:pPr>
              <w:pStyle w:val="4"/>
              <w:rPr>
                <w:sz w:val="20"/>
                <w:szCs w:val="20"/>
                <w:u w:val="none"/>
              </w:rPr>
            </w:pPr>
            <w:r w:rsidRPr="00DF546F">
              <w:rPr>
                <w:sz w:val="20"/>
                <w:szCs w:val="20"/>
                <w:u w:val="none"/>
              </w:rPr>
              <w:t>Δ</w:t>
            </w:r>
            <w:r w:rsidRPr="00696DC3">
              <w:rPr>
                <w:sz w:val="20"/>
                <w:szCs w:val="20"/>
                <w:u w:val="none"/>
              </w:rPr>
              <w:t>/</w:t>
            </w:r>
            <w:r w:rsidRPr="00DF546F">
              <w:rPr>
                <w:sz w:val="20"/>
                <w:szCs w:val="20"/>
                <w:u w:val="none"/>
              </w:rPr>
              <w:t>ΝΣΗ ΠΟΛΕΟΔΟΜΙΑΣ &amp; ΠΕΡΙΒΑΛΛΟΝΤΟΣ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A63E0B" w:rsidRPr="005078B5" w:rsidRDefault="00A63E0B" w:rsidP="005078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</w:tcPr>
          <w:p w:rsidR="00A63E0B" w:rsidRPr="005078B5" w:rsidRDefault="00A63E0B" w:rsidP="00882B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E0B" w:rsidTr="00FF536E">
        <w:tc>
          <w:tcPr>
            <w:tcW w:w="4433" w:type="dxa"/>
          </w:tcPr>
          <w:p w:rsidR="00A63E0B" w:rsidRDefault="00A63E0B" w:rsidP="004F04AE">
            <w:pPr>
              <w:jc w:val="center"/>
              <w:rPr>
                <w:rFonts w:ascii="Arial" w:hAnsi="Arial" w:cs="Arial"/>
                <w:sz w:val="16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>Τ</w:t>
            </w:r>
            <w:r w:rsidRPr="00F43E70">
              <w:rPr>
                <w:rFonts w:ascii="Arial" w:hAnsi="Arial" w:cs="Arial"/>
                <w:sz w:val="14"/>
                <w:szCs w:val="14"/>
              </w:rPr>
              <w:t>ΜΗΜΑ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DF546F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 xml:space="preserve">ΕΡΙΒΑΛΛΟΝΤΟΣ &amp; </w:t>
            </w:r>
            <w:r w:rsidRPr="004F04AE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 xml:space="preserve">ΟΛΙΤΙΚΗΣ </w:t>
            </w:r>
            <w:r w:rsidRPr="004F04AE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>ΡΟΣΤΑΣΙΑΣ</w:t>
            </w:r>
          </w:p>
        </w:tc>
        <w:tc>
          <w:tcPr>
            <w:tcW w:w="2126" w:type="dxa"/>
          </w:tcPr>
          <w:p w:rsidR="00A63E0B" w:rsidRPr="00DF546F" w:rsidRDefault="00A63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A63E0B" w:rsidRPr="00BF5D01" w:rsidRDefault="00A63E0B" w:rsidP="00D14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6531B" w:rsidTr="00FF536E">
        <w:tc>
          <w:tcPr>
            <w:tcW w:w="4433" w:type="dxa"/>
          </w:tcPr>
          <w:p w:rsidR="00F232C6" w:rsidRDefault="0046531B" w:rsidP="00F232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546F">
              <w:rPr>
                <w:rFonts w:ascii="Arial" w:hAnsi="Arial" w:cs="Arial"/>
                <w:sz w:val="20"/>
                <w:szCs w:val="20"/>
              </w:rPr>
              <w:t>Τ</w:t>
            </w:r>
            <w:r w:rsidRPr="00F43E70">
              <w:rPr>
                <w:rFonts w:ascii="Arial" w:hAnsi="Arial" w:cs="Arial"/>
                <w:sz w:val="14"/>
                <w:szCs w:val="14"/>
              </w:rPr>
              <w:t>ΜΗΜΑ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Κ</w:t>
            </w:r>
            <w:r>
              <w:rPr>
                <w:rFonts w:ascii="Arial" w:hAnsi="Arial" w:cs="Arial"/>
                <w:sz w:val="14"/>
                <w:szCs w:val="14"/>
              </w:rPr>
              <w:t xml:space="preserve">ΑΘΑΡΙΟΤΗΤΑΣ 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  <w:r>
              <w:rPr>
                <w:rFonts w:ascii="Arial" w:hAnsi="Arial" w:cs="Arial"/>
                <w:sz w:val="14"/>
                <w:szCs w:val="14"/>
              </w:rPr>
              <w:t>ΝΑΚΥΚΛΩΣΗΣ</w:t>
            </w:r>
          </w:p>
          <w:p w:rsidR="0046531B" w:rsidRDefault="0046531B" w:rsidP="00F232C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Σ</w:t>
            </w:r>
            <w:r>
              <w:rPr>
                <w:rFonts w:ascii="Arial" w:hAnsi="Arial" w:cs="Arial"/>
                <w:sz w:val="14"/>
                <w:szCs w:val="14"/>
              </w:rPr>
              <w:t>ΥΝΤΗΡ</w:t>
            </w:r>
            <w:r w:rsidR="00F232C6">
              <w:rPr>
                <w:rFonts w:ascii="Arial" w:hAnsi="Arial" w:cs="Arial"/>
                <w:sz w:val="14"/>
                <w:szCs w:val="14"/>
              </w:rPr>
              <w:t>Η</w:t>
            </w:r>
            <w:r>
              <w:rPr>
                <w:rFonts w:ascii="Arial" w:hAnsi="Arial" w:cs="Arial"/>
                <w:sz w:val="14"/>
                <w:szCs w:val="14"/>
              </w:rPr>
              <w:t xml:space="preserve">ΣΗΣ </w:t>
            </w:r>
            <w:r w:rsidRPr="004F04AE">
              <w:rPr>
                <w:rFonts w:ascii="Arial" w:hAnsi="Arial" w:cs="Arial"/>
                <w:sz w:val="20"/>
                <w:szCs w:val="20"/>
              </w:rPr>
              <w:t>Π</w:t>
            </w:r>
            <w:r>
              <w:rPr>
                <w:rFonts w:ascii="Arial" w:hAnsi="Arial" w:cs="Arial"/>
                <w:sz w:val="14"/>
                <w:szCs w:val="14"/>
              </w:rPr>
              <w:t>ΡΑΣ</w:t>
            </w:r>
            <w:r w:rsidR="00F232C6">
              <w:rPr>
                <w:rFonts w:ascii="Arial" w:hAnsi="Arial" w:cs="Arial"/>
                <w:sz w:val="14"/>
                <w:szCs w:val="14"/>
              </w:rPr>
              <w:t>ΙΝΟΥ</w:t>
            </w:r>
          </w:p>
        </w:tc>
        <w:tc>
          <w:tcPr>
            <w:tcW w:w="2126" w:type="dxa"/>
          </w:tcPr>
          <w:p w:rsidR="0046531B" w:rsidRPr="00DF546F" w:rsidRDefault="004653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gridSpan w:val="2"/>
          </w:tcPr>
          <w:p w:rsidR="0046531B" w:rsidRPr="0046531B" w:rsidRDefault="0046531B" w:rsidP="00D149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317F" w:rsidRDefault="0093317F">
      <w:pPr>
        <w:rPr>
          <w:rFonts w:ascii="Arial" w:hAnsi="Arial" w:cs="Arial"/>
          <w:sz w:val="22"/>
        </w:rPr>
      </w:pPr>
    </w:p>
    <w:p w:rsidR="0093317F" w:rsidRPr="00A209AE" w:rsidRDefault="006E6CB9" w:rsidP="006E6CB9">
      <w:pPr>
        <w:jc w:val="center"/>
        <w:rPr>
          <w:rFonts w:ascii="Arial" w:hAnsi="Arial" w:cs="Arial"/>
          <w:sz w:val="22"/>
        </w:rPr>
      </w:pPr>
      <w:r w:rsidRPr="00A209AE">
        <w:rPr>
          <w:rFonts w:ascii="Arial" w:hAnsi="Arial" w:cs="Arial"/>
          <w:sz w:val="22"/>
        </w:rPr>
        <w:t>ΔΕΛΤΙΟ ΤΥΠΟΥ</w:t>
      </w:r>
    </w:p>
    <w:p w:rsidR="006E6CB9" w:rsidRPr="006E6CB9" w:rsidRDefault="006E6CB9" w:rsidP="00092844">
      <w:pPr>
        <w:jc w:val="both"/>
        <w:rPr>
          <w:rFonts w:ascii="Arial" w:hAnsi="Arial" w:cs="Arial"/>
          <w:b/>
          <w:sz w:val="22"/>
        </w:rPr>
      </w:pPr>
    </w:p>
    <w:p w:rsidR="00433B43" w:rsidRPr="006E6CB9" w:rsidRDefault="00433B43" w:rsidP="00092844">
      <w:pPr>
        <w:jc w:val="both"/>
        <w:rPr>
          <w:rFonts w:ascii="Arial" w:hAnsi="Arial" w:cs="Arial"/>
          <w:b/>
          <w:kern w:val="36"/>
          <w:sz w:val="22"/>
          <w:szCs w:val="22"/>
        </w:rPr>
      </w:pPr>
      <w:r w:rsidRPr="00433B43">
        <w:rPr>
          <w:rFonts w:ascii="Arial" w:hAnsi="Arial" w:cs="Arial"/>
          <w:b/>
          <w:kern w:val="36"/>
          <w:sz w:val="22"/>
          <w:szCs w:val="22"/>
        </w:rPr>
        <w:t>Υποχρεωτικός καθαρισμός οικοπέδων/ακάλυπτων χώρων μέχρι την 30η Απριλίου 2022</w:t>
      </w:r>
    </w:p>
    <w:p w:rsidR="00433B43" w:rsidRPr="006E6CB9" w:rsidRDefault="00433B43" w:rsidP="00092844">
      <w:pPr>
        <w:jc w:val="both"/>
        <w:rPr>
          <w:rFonts w:ascii="Arial" w:hAnsi="Arial" w:cs="Arial"/>
          <w:b/>
          <w:kern w:val="36"/>
        </w:rPr>
      </w:pPr>
    </w:p>
    <w:p w:rsidR="00433B43" w:rsidRP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Οι ιδιοκτήτες, νομείς, επικαρπωτές και μισθωτές οικοπέδων και λοιπών ακάλυπτων χώρων , εντός εγκεκριμένων ρυμοτομικών σχεδίων και οικισμών , υποχρεούνται , μέχρι την 30</w:t>
      </w:r>
      <w:r w:rsidRPr="00433B43">
        <w:rPr>
          <w:rFonts w:ascii="Arial" w:hAnsi="Arial" w:cs="Arial"/>
          <w:sz w:val="20"/>
          <w:szCs w:val="20"/>
          <w:vertAlign w:val="superscript"/>
        </w:rPr>
        <w:t>η</w:t>
      </w:r>
      <w:r w:rsidRPr="00433B43">
        <w:rPr>
          <w:rFonts w:ascii="Arial" w:hAnsi="Arial" w:cs="Arial"/>
          <w:sz w:val="20"/>
          <w:szCs w:val="20"/>
        </w:rPr>
        <w:t xml:space="preserve"> Απριλίου του τρέχοντος έτους , να  προβαίνουν σε καθαρισμό των ιδιοκτησιών τους προς αποτροπή κινδύνου πρόκλησης πυρκαγιάς ή ταχείας  επέκτασης της με </w:t>
      </w:r>
      <w:r w:rsidRPr="00FC6C47">
        <w:rPr>
          <w:rFonts w:ascii="Arial" w:hAnsi="Arial" w:cs="Arial"/>
          <w:b/>
          <w:sz w:val="20"/>
          <w:szCs w:val="20"/>
        </w:rPr>
        <w:t>βάση την υπ΄αριθμό 17647 οικ.Φ.700.20 , 18 Μαρτίου 2022 , Αρ. Φύλλου 1301</w:t>
      </w:r>
      <w:r w:rsidRPr="00433B43">
        <w:rPr>
          <w:rFonts w:ascii="Arial" w:hAnsi="Arial" w:cs="Arial"/>
          <w:sz w:val="20"/>
          <w:szCs w:val="20"/>
        </w:rPr>
        <w:t>.</w:t>
      </w:r>
    </w:p>
    <w:p w:rsidR="00332669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 xml:space="preserve">Σύμφωνα με την </w:t>
      </w:r>
      <w:r w:rsidRPr="00FC6C47">
        <w:rPr>
          <w:rFonts w:ascii="Arial" w:hAnsi="Arial" w:cs="Arial"/>
          <w:b/>
          <w:sz w:val="20"/>
          <w:szCs w:val="20"/>
        </w:rPr>
        <w:t>Έγκριση της υπ’αρ. 20/2022</w:t>
      </w:r>
      <w:r w:rsidRPr="00433B43">
        <w:rPr>
          <w:rFonts w:ascii="Arial" w:hAnsi="Arial" w:cs="Arial"/>
          <w:sz w:val="20"/>
          <w:szCs w:val="20"/>
        </w:rPr>
        <w:t xml:space="preserve"> </w:t>
      </w:r>
      <w:r w:rsidRPr="00FC6C47">
        <w:rPr>
          <w:rFonts w:ascii="Arial" w:hAnsi="Arial" w:cs="Arial"/>
          <w:b/>
          <w:sz w:val="20"/>
          <w:szCs w:val="20"/>
        </w:rPr>
        <w:t>Πυροσβεστικής Διάταξης</w:t>
      </w:r>
      <w:r w:rsidRPr="00433B43">
        <w:rPr>
          <w:rFonts w:ascii="Arial" w:hAnsi="Arial" w:cs="Arial"/>
          <w:sz w:val="20"/>
          <w:szCs w:val="20"/>
        </w:rPr>
        <w:t xml:space="preserve">  «Καθαρισμός προληπτικών μέτρων πυροπροστασίας οικοπέδων και λοιπών  ακάλυπτων χώρων εντός εγκεκριμένων ρυμοτομικών σχεδίων και οικισμών», </w:t>
      </w:r>
    </w:p>
    <w:p w:rsidR="00433B43" w:rsidRP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Ο καθαρισμός περιλαμβάνει :</w:t>
      </w:r>
    </w:p>
    <w:p w:rsidR="00332669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α) Υλοτομία και απομάκρυνση των ξερών και σπασμένων δέντρων και κλαδιών καθώς και των κλαδιών</w:t>
      </w:r>
      <w:r w:rsidR="00724329">
        <w:rPr>
          <w:rFonts w:ascii="Arial" w:hAnsi="Arial" w:cs="Arial"/>
          <w:sz w:val="20"/>
          <w:szCs w:val="20"/>
        </w:rPr>
        <w:t xml:space="preserve"> που βρίσκονται κοντά σε κτίσμα</w:t>
      </w:r>
      <w:r w:rsidR="00724329" w:rsidRPr="00724329">
        <w:rPr>
          <w:rFonts w:ascii="Arial" w:hAnsi="Arial" w:cs="Arial"/>
          <w:sz w:val="20"/>
          <w:szCs w:val="20"/>
        </w:rPr>
        <w:t xml:space="preserve">. </w:t>
      </w:r>
      <w:r w:rsidR="00724329">
        <w:rPr>
          <w:rFonts w:ascii="Arial" w:hAnsi="Arial" w:cs="Arial"/>
          <w:sz w:val="20"/>
          <w:szCs w:val="20"/>
        </w:rPr>
        <w:t>Απομάκρυνση της καύσιμης φυτικής ύληςπου βρίσκεται στην επιφάνεια του εδάφους, όπως ενδεικτικά το φυλλόστρωμα, ξερά χόρτα και τα κατακείμενα ξερά κλαδιά.</w:t>
      </w:r>
    </w:p>
    <w:p w:rsidR="005B6C8E" w:rsidRPr="00433B43" w:rsidRDefault="005B6C8E" w:rsidP="00092844">
      <w:pPr>
        <w:jc w:val="both"/>
        <w:rPr>
          <w:rFonts w:ascii="Arial" w:hAnsi="Arial" w:cs="Arial"/>
          <w:sz w:val="20"/>
          <w:szCs w:val="20"/>
        </w:rPr>
      </w:pPr>
    </w:p>
    <w:p w:rsid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β) Κλάδεμα της κόμης των δέντρων.</w:t>
      </w:r>
    </w:p>
    <w:p w:rsidR="00332669" w:rsidRPr="00433B43" w:rsidRDefault="00332669" w:rsidP="00092844">
      <w:pPr>
        <w:jc w:val="both"/>
        <w:rPr>
          <w:rFonts w:ascii="Arial" w:hAnsi="Arial" w:cs="Arial"/>
          <w:sz w:val="20"/>
          <w:szCs w:val="20"/>
        </w:rPr>
      </w:pPr>
    </w:p>
    <w:p w:rsid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γ) Απομάκρυνση τυχόν άλλων εγκαταλελειμμένων καυστικών ή εκρήξιμων ή αντικειμένων εντός των ως άνω χώρων.</w:t>
      </w:r>
    </w:p>
    <w:p w:rsidR="00332669" w:rsidRPr="00433B43" w:rsidRDefault="00332669" w:rsidP="00092844">
      <w:pPr>
        <w:jc w:val="both"/>
        <w:rPr>
          <w:rFonts w:ascii="Arial" w:hAnsi="Arial" w:cs="Arial"/>
          <w:sz w:val="20"/>
          <w:szCs w:val="20"/>
        </w:rPr>
      </w:pPr>
    </w:p>
    <w:p w:rsid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Τέλος συλλογή και απομάκρυνση όλων των υπολειμμάτων καθαρισμού.</w:t>
      </w:r>
    </w:p>
    <w:p w:rsidR="00332669" w:rsidRPr="00433B43" w:rsidRDefault="00332669" w:rsidP="00092844">
      <w:pPr>
        <w:jc w:val="both"/>
        <w:rPr>
          <w:rFonts w:ascii="Arial" w:hAnsi="Arial" w:cs="Arial"/>
          <w:sz w:val="20"/>
          <w:szCs w:val="20"/>
        </w:rPr>
      </w:pPr>
    </w:p>
    <w:p w:rsidR="00433B43" w:rsidRPr="00433B43" w:rsidRDefault="00433B43" w:rsidP="00092844">
      <w:pPr>
        <w:jc w:val="both"/>
        <w:rPr>
          <w:rFonts w:ascii="Arial" w:hAnsi="Arial" w:cs="Arial"/>
          <w:sz w:val="20"/>
          <w:szCs w:val="20"/>
        </w:rPr>
      </w:pPr>
      <w:r w:rsidRPr="00433B43">
        <w:rPr>
          <w:rFonts w:ascii="Arial" w:hAnsi="Arial" w:cs="Arial"/>
          <w:sz w:val="20"/>
          <w:szCs w:val="20"/>
        </w:rPr>
        <w:t>Σε περίπτωση μη συμμόρφωσης των υπόχρεων στην εκπλήρωση της υποχρέωσης καθαρισμού , καθώς  και σε περίπτωση αυτεπάγγελτου καθαρισμού από τον Δήμο επιβάλλεται στους υπόχρεους  το πρόστιμο της περ.26 της υποπαρ. β’ της παρ. Ι του άρθρου 75 του Κώδικα Δήμων και Κοινοτήτων (ν. 3463/2006,Α’ 114).</w:t>
      </w:r>
    </w:p>
    <w:p w:rsidR="00433B43" w:rsidRDefault="00433B43" w:rsidP="00092844">
      <w:pPr>
        <w:jc w:val="both"/>
      </w:pPr>
    </w:p>
    <w:p w:rsidR="0093317F" w:rsidRDefault="0093317F" w:rsidP="00092844">
      <w:pPr>
        <w:pStyle w:val="a3"/>
        <w:ind w:firstLine="0"/>
        <w:rPr>
          <w:sz w:val="22"/>
        </w:rPr>
      </w:pPr>
    </w:p>
    <w:p w:rsidR="00A63E0B" w:rsidRDefault="00A63E0B" w:rsidP="00092844">
      <w:pPr>
        <w:pStyle w:val="a3"/>
        <w:ind w:firstLine="0"/>
        <w:rPr>
          <w:sz w:val="22"/>
        </w:rPr>
      </w:pPr>
    </w:p>
    <w:p w:rsidR="0093317F" w:rsidRDefault="0093317F" w:rsidP="00092844">
      <w:pPr>
        <w:pStyle w:val="a3"/>
        <w:ind w:firstLine="0"/>
        <w:rPr>
          <w:sz w:val="22"/>
        </w:rPr>
      </w:pPr>
    </w:p>
    <w:tbl>
      <w:tblPr>
        <w:tblW w:w="9900" w:type="dxa"/>
        <w:tblInd w:w="-72" w:type="dxa"/>
        <w:tblLook w:val="0000"/>
      </w:tblPr>
      <w:tblGrid>
        <w:gridCol w:w="580"/>
        <w:gridCol w:w="3740"/>
        <w:gridCol w:w="1440"/>
        <w:gridCol w:w="4140"/>
      </w:tblGrid>
      <w:tr w:rsidR="00E45DEA">
        <w:tc>
          <w:tcPr>
            <w:tcW w:w="4320" w:type="dxa"/>
            <w:gridSpan w:val="2"/>
          </w:tcPr>
          <w:p w:rsidR="00E45DEA" w:rsidRPr="00E45DEA" w:rsidRDefault="00E45DEA" w:rsidP="0009284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DEA" w:rsidRDefault="00E45DEA" w:rsidP="0009284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4140" w:type="dxa"/>
          </w:tcPr>
          <w:p w:rsidR="00D91487" w:rsidRPr="00D91487" w:rsidRDefault="004F19B1" w:rsidP="00D91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487">
              <w:rPr>
                <w:rFonts w:ascii="Arial" w:hAnsi="Arial" w:cs="Arial"/>
                <w:b/>
                <w:sz w:val="20"/>
                <w:szCs w:val="20"/>
              </w:rPr>
              <w:t>Α</w:t>
            </w:r>
            <w:r w:rsidR="00D91487" w:rsidRPr="00D91487">
              <w:rPr>
                <w:rFonts w:ascii="Arial" w:hAnsi="Arial" w:cs="Arial"/>
                <w:b/>
                <w:sz w:val="20"/>
                <w:szCs w:val="20"/>
              </w:rPr>
              <w:t>ΝΤΙΔΗΜΑΡΧΟΣ</w:t>
            </w:r>
          </w:p>
          <w:p w:rsidR="00E45DEA" w:rsidRPr="00BF5D01" w:rsidRDefault="00D91487" w:rsidP="00D9148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91487">
              <w:rPr>
                <w:rFonts w:ascii="Arial" w:hAnsi="Arial" w:cs="Arial"/>
                <w:b/>
                <w:sz w:val="20"/>
                <w:szCs w:val="20"/>
              </w:rPr>
              <w:t xml:space="preserve"> ΠΟΛΙΤΙΚΗΣ ΠΡΟΣΤΑΣΙΑΣ</w:t>
            </w:r>
          </w:p>
        </w:tc>
      </w:tr>
      <w:tr w:rsidR="00E45DEA" w:rsidRPr="00DF546F">
        <w:tc>
          <w:tcPr>
            <w:tcW w:w="580" w:type="dxa"/>
          </w:tcPr>
          <w:p w:rsidR="00E45DEA" w:rsidRDefault="00E45DEA" w:rsidP="0009284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3740" w:type="dxa"/>
          </w:tcPr>
          <w:p w:rsidR="00E45DEA" w:rsidRDefault="00E45DEA" w:rsidP="00092844">
            <w:pPr>
              <w:jc w:val="both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E45DEA" w:rsidRPr="00DF546F" w:rsidRDefault="00E45DEA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E45DEA" w:rsidRPr="006936F0" w:rsidRDefault="00E45DEA" w:rsidP="000928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5DEA">
        <w:tc>
          <w:tcPr>
            <w:tcW w:w="4320" w:type="dxa"/>
            <w:gridSpan w:val="2"/>
          </w:tcPr>
          <w:p w:rsidR="00E45DEA" w:rsidRPr="00AC0ECE" w:rsidRDefault="00E45DEA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E45DEA" w:rsidRPr="000F3D08" w:rsidRDefault="00E45DEA" w:rsidP="00092844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E45DEA" w:rsidRPr="00DF546F" w:rsidRDefault="00E45DEA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09B">
        <w:tc>
          <w:tcPr>
            <w:tcW w:w="4320" w:type="dxa"/>
            <w:gridSpan w:val="2"/>
          </w:tcPr>
          <w:p w:rsidR="00D2609B" w:rsidRPr="00DF546F" w:rsidRDefault="00D2609B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2609B" w:rsidRPr="00DF546F" w:rsidRDefault="00D2609B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D2609B" w:rsidRPr="00D91487" w:rsidRDefault="00D91487" w:rsidP="00D914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487">
              <w:rPr>
                <w:rFonts w:ascii="Arial" w:hAnsi="Arial" w:cs="Arial"/>
                <w:b/>
                <w:sz w:val="20"/>
                <w:szCs w:val="20"/>
              </w:rPr>
              <w:t>Γ. ΤΣΙΡΟΓΙΑΝΝΗΣ</w:t>
            </w:r>
          </w:p>
        </w:tc>
      </w:tr>
      <w:tr w:rsidR="0093317F">
        <w:tc>
          <w:tcPr>
            <w:tcW w:w="58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7F">
        <w:tc>
          <w:tcPr>
            <w:tcW w:w="58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93317F" w:rsidRPr="00DF546F" w:rsidRDefault="0093317F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6F0">
        <w:tc>
          <w:tcPr>
            <w:tcW w:w="4320" w:type="dxa"/>
            <w:gridSpan w:val="2"/>
          </w:tcPr>
          <w:p w:rsidR="006936F0" w:rsidRPr="00F83AE5" w:rsidRDefault="006936F0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F0" w:rsidRPr="00DF546F" w:rsidRDefault="006936F0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936F0" w:rsidRPr="00BF5D01" w:rsidRDefault="006936F0" w:rsidP="00092844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936F0">
        <w:tc>
          <w:tcPr>
            <w:tcW w:w="4320" w:type="dxa"/>
            <w:gridSpan w:val="2"/>
          </w:tcPr>
          <w:p w:rsidR="006936F0" w:rsidRPr="00DF546F" w:rsidRDefault="006936F0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6936F0" w:rsidRPr="00DF546F" w:rsidRDefault="006936F0" w:rsidP="00092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:rsidR="006936F0" w:rsidRPr="006936F0" w:rsidRDefault="006936F0" w:rsidP="00092844">
            <w:pPr>
              <w:pStyle w:val="3"/>
              <w:jc w:val="both"/>
              <w:rPr>
                <w:sz w:val="16"/>
                <w:szCs w:val="16"/>
              </w:rPr>
            </w:pPr>
          </w:p>
        </w:tc>
      </w:tr>
    </w:tbl>
    <w:p w:rsidR="00B83265" w:rsidRPr="00126B64" w:rsidRDefault="00B83265">
      <w:pPr>
        <w:rPr>
          <w:rFonts w:ascii="Arial" w:hAnsi="Arial" w:cs="Arial"/>
          <w:sz w:val="22"/>
        </w:rPr>
      </w:pPr>
    </w:p>
    <w:sectPr w:rsidR="00B83265" w:rsidRPr="00126B64" w:rsidSect="00A469D4">
      <w:pgSz w:w="11906" w:h="16838"/>
      <w:pgMar w:top="1418" w:right="1106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52A" w:rsidRDefault="008F652A">
      <w:r>
        <w:separator/>
      </w:r>
    </w:p>
  </w:endnote>
  <w:endnote w:type="continuationSeparator" w:id="1">
    <w:p w:rsidR="008F652A" w:rsidRDefault="008F6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52A" w:rsidRDefault="008F652A">
      <w:r>
        <w:separator/>
      </w:r>
    </w:p>
  </w:footnote>
  <w:footnote w:type="continuationSeparator" w:id="1">
    <w:p w:rsidR="008F652A" w:rsidRDefault="008F6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43"/>
    <w:multiLevelType w:val="hybridMultilevel"/>
    <w:tmpl w:val="B5F2BB4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4991D3F"/>
    <w:multiLevelType w:val="hybridMultilevel"/>
    <w:tmpl w:val="6C5EF4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5A5CDA"/>
    <w:multiLevelType w:val="hybridMultilevel"/>
    <w:tmpl w:val="C9622C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FB"/>
    <w:multiLevelType w:val="hybridMultilevel"/>
    <w:tmpl w:val="21B20D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34721"/>
    <w:multiLevelType w:val="hybridMultilevel"/>
    <w:tmpl w:val="112626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E71E1"/>
    <w:multiLevelType w:val="hybridMultilevel"/>
    <w:tmpl w:val="2FC29F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E33F34"/>
    <w:multiLevelType w:val="hybridMultilevel"/>
    <w:tmpl w:val="B4747EB0"/>
    <w:lvl w:ilvl="0" w:tplc="CB0AF3C0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28" w:hanging="360"/>
      </w:pPr>
    </w:lvl>
    <w:lvl w:ilvl="2" w:tplc="0408001B" w:tentative="1">
      <w:start w:val="1"/>
      <w:numFmt w:val="lowerRoman"/>
      <w:lvlText w:val="%3."/>
      <w:lvlJc w:val="right"/>
      <w:pPr>
        <w:ind w:left="1748" w:hanging="180"/>
      </w:pPr>
    </w:lvl>
    <w:lvl w:ilvl="3" w:tplc="0408000F" w:tentative="1">
      <w:start w:val="1"/>
      <w:numFmt w:val="decimal"/>
      <w:lvlText w:val="%4."/>
      <w:lvlJc w:val="left"/>
      <w:pPr>
        <w:ind w:left="2468" w:hanging="360"/>
      </w:pPr>
    </w:lvl>
    <w:lvl w:ilvl="4" w:tplc="04080019" w:tentative="1">
      <w:start w:val="1"/>
      <w:numFmt w:val="lowerLetter"/>
      <w:lvlText w:val="%5."/>
      <w:lvlJc w:val="left"/>
      <w:pPr>
        <w:ind w:left="3188" w:hanging="360"/>
      </w:pPr>
    </w:lvl>
    <w:lvl w:ilvl="5" w:tplc="0408001B" w:tentative="1">
      <w:start w:val="1"/>
      <w:numFmt w:val="lowerRoman"/>
      <w:lvlText w:val="%6."/>
      <w:lvlJc w:val="right"/>
      <w:pPr>
        <w:ind w:left="3908" w:hanging="180"/>
      </w:pPr>
    </w:lvl>
    <w:lvl w:ilvl="6" w:tplc="0408000F" w:tentative="1">
      <w:start w:val="1"/>
      <w:numFmt w:val="decimal"/>
      <w:lvlText w:val="%7."/>
      <w:lvlJc w:val="left"/>
      <w:pPr>
        <w:ind w:left="4628" w:hanging="360"/>
      </w:pPr>
    </w:lvl>
    <w:lvl w:ilvl="7" w:tplc="04080019" w:tentative="1">
      <w:start w:val="1"/>
      <w:numFmt w:val="lowerLetter"/>
      <w:lvlText w:val="%8."/>
      <w:lvlJc w:val="left"/>
      <w:pPr>
        <w:ind w:left="5348" w:hanging="360"/>
      </w:pPr>
    </w:lvl>
    <w:lvl w:ilvl="8" w:tplc="0408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7">
    <w:nsid w:val="47973D1A"/>
    <w:multiLevelType w:val="hybridMultilevel"/>
    <w:tmpl w:val="8EEED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C649A"/>
    <w:multiLevelType w:val="hybridMultilevel"/>
    <w:tmpl w:val="87E4CE9C"/>
    <w:lvl w:ilvl="0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DEA66C4"/>
    <w:multiLevelType w:val="hybridMultilevel"/>
    <w:tmpl w:val="949E131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42471"/>
    <w:multiLevelType w:val="hybridMultilevel"/>
    <w:tmpl w:val="87E4CE9C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3206E78"/>
    <w:multiLevelType w:val="hybridMultilevel"/>
    <w:tmpl w:val="798C7B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EB1E9B"/>
    <w:multiLevelType w:val="hybridMultilevel"/>
    <w:tmpl w:val="21B20D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E89"/>
    <w:rsid w:val="00004143"/>
    <w:rsid w:val="00004628"/>
    <w:rsid w:val="00016BFA"/>
    <w:rsid w:val="00017712"/>
    <w:rsid w:val="00036ABE"/>
    <w:rsid w:val="00043482"/>
    <w:rsid w:val="00046FA1"/>
    <w:rsid w:val="00056B38"/>
    <w:rsid w:val="00065970"/>
    <w:rsid w:val="00072580"/>
    <w:rsid w:val="00075CCA"/>
    <w:rsid w:val="0007698A"/>
    <w:rsid w:val="00090FED"/>
    <w:rsid w:val="00092844"/>
    <w:rsid w:val="00093F14"/>
    <w:rsid w:val="000B4EF6"/>
    <w:rsid w:val="000B7694"/>
    <w:rsid w:val="000C2868"/>
    <w:rsid w:val="000C372A"/>
    <w:rsid w:val="000D6AF1"/>
    <w:rsid w:val="000E5CDF"/>
    <w:rsid w:val="000F2C0F"/>
    <w:rsid w:val="000F3D08"/>
    <w:rsid w:val="000F4A4F"/>
    <w:rsid w:val="00110F34"/>
    <w:rsid w:val="00120C4F"/>
    <w:rsid w:val="001220C4"/>
    <w:rsid w:val="001241F9"/>
    <w:rsid w:val="00126B64"/>
    <w:rsid w:val="001435BA"/>
    <w:rsid w:val="00145E1A"/>
    <w:rsid w:val="001467DB"/>
    <w:rsid w:val="00154B66"/>
    <w:rsid w:val="001566C3"/>
    <w:rsid w:val="00157D4C"/>
    <w:rsid w:val="00162BFD"/>
    <w:rsid w:val="00164985"/>
    <w:rsid w:val="0018232F"/>
    <w:rsid w:val="00192FA8"/>
    <w:rsid w:val="00195E95"/>
    <w:rsid w:val="001A0E0D"/>
    <w:rsid w:val="001A2AA4"/>
    <w:rsid w:val="001A5DAA"/>
    <w:rsid w:val="001C71E1"/>
    <w:rsid w:val="001D0224"/>
    <w:rsid w:val="001E15C6"/>
    <w:rsid w:val="001E77AE"/>
    <w:rsid w:val="00201C66"/>
    <w:rsid w:val="00205721"/>
    <w:rsid w:val="00205B8B"/>
    <w:rsid w:val="00213311"/>
    <w:rsid w:val="00213BA5"/>
    <w:rsid w:val="002226C4"/>
    <w:rsid w:val="00223606"/>
    <w:rsid w:val="00227C4F"/>
    <w:rsid w:val="00232FD7"/>
    <w:rsid w:val="00234628"/>
    <w:rsid w:val="00234D26"/>
    <w:rsid w:val="00243377"/>
    <w:rsid w:val="00256411"/>
    <w:rsid w:val="00257F53"/>
    <w:rsid w:val="0026193F"/>
    <w:rsid w:val="002653D1"/>
    <w:rsid w:val="0026747B"/>
    <w:rsid w:val="00272666"/>
    <w:rsid w:val="00277926"/>
    <w:rsid w:val="00280245"/>
    <w:rsid w:val="00286642"/>
    <w:rsid w:val="002A157D"/>
    <w:rsid w:val="002A6FEE"/>
    <w:rsid w:val="002B7A50"/>
    <w:rsid w:val="002C66A5"/>
    <w:rsid w:val="002D1A78"/>
    <w:rsid w:val="002F0066"/>
    <w:rsid w:val="002F3011"/>
    <w:rsid w:val="003011F0"/>
    <w:rsid w:val="0030299F"/>
    <w:rsid w:val="00302EEF"/>
    <w:rsid w:val="00322D9B"/>
    <w:rsid w:val="0032611B"/>
    <w:rsid w:val="00330042"/>
    <w:rsid w:val="00332669"/>
    <w:rsid w:val="00345517"/>
    <w:rsid w:val="00351EE7"/>
    <w:rsid w:val="00363675"/>
    <w:rsid w:val="00363D63"/>
    <w:rsid w:val="00370D3E"/>
    <w:rsid w:val="003714E9"/>
    <w:rsid w:val="003754D6"/>
    <w:rsid w:val="00376652"/>
    <w:rsid w:val="003771C8"/>
    <w:rsid w:val="00381A5E"/>
    <w:rsid w:val="00396E02"/>
    <w:rsid w:val="003A3804"/>
    <w:rsid w:val="003A54DE"/>
    <w:rsid w:val="003A5988"/>
    <w:rsid w:val="003A7F54"/>
    <w:rsid w:val="003B55FD"/>
    <w:rsid w:val="003C1E51"/>
    <w:rsid w:val="003C2E4F"/>
    <w:rsid w:val="003E1AED"/>
    <w:rsid w:val="003E2B5F"/>
    <w:rsid w:val="003E3D54"/>
    <w:rsid w:val="003E49F0"/>
    <w:rsid w:val="003E5032"/>
    <w:rsid w:val="003F3E0E"/>
    <w:rsid w:val="003F7EA1"/>
    <w:rsid w:val="00401614"/>
    <w:rsid w:val="00410432"/>
    <w:rsid w:val="004107BD"/>
    <w:rsid w:val="0041391E"/>
    <w:rsid w:val="00420C70"/>
    <w:rsid w:val="00433B43"/>
    <w:rsid w:val="004418B0"/>
    <w:rsid w:val="00442B61"/>
    <w:rsid w:val="0046531B"/>
    <w:rsid w:val="00474170"/>
    <w:rsid w:val="0047586C"/>
    <w:rsid w:val="0047706E"/>
    <w:rsid w:val="004771AB"/>
    <w:rsid w:val="00481311"/>
    <w:rsid w:val="004818AA"/>
    <w:rsid w:val="00483309"/>
    <w:rsid w:val="00492D9C"/>
    <w:rsid w:val="004D1608"/>
    <w:rsid w:val="004D71E1"/>
    <w:rsid w:val="004E44AE"/>
    <w:rsid w:val="004E5FDA"/>
    <w:rsid w:val="004F04AE"/>
    <w:rsid w:val="004F19B1"/>
    <w:rsid w:val="004F437B"/>
    <w:rsid w:val="00500A90"/>
    <w:rsid w:val="005078B5"/>
    <w:rsid w:val="0051361F"/>
    <w:rsid w:val="005170F5"/>
    <w:rsid w:val="00517BDC"/>
    <w:rsid w:val="00527CED"/>
    <w:rsid w:val="00554884"/>
    <w:rsid w:val="00574045"/>
    <w:rsid w:val="005A0E9C"/>
    <w:rsid w:val="005B4346"/>
    <w:rsid w:val="005B6C8E"/>
    <w:rsid w:val="005D3F9E"/>
    <w:rsid w:val="005D60A6"/>
    <w:rsid w:val="005D7835"/>
    <w:rsid w:val="005E60A8"/>
    <w:rsid w:val="005F4A8F"/>
    <w:rsid w:val="00602279"/>
    <w:rsid w:val="00605815"/>
    <w:rsid w:val="00605E2F"/>
    <w:rsid w:val="00617CF5"/>
    <w:rsid w:val="00632EF6"/>
    <w:rsid w:val="00635CAD"/>
    <w:rsid w:val="00636462"/>
    <w:rsid w:val="00654BB6"/>
    <w:rsid w:val="00654CF2"/>
    <w:rsid w:val="0065509F"/>
    <w:rsid w:val="00657CE1"/>
    <w:rsid w:val="0066100C"/>
    <w:rsid w:val="0066333D"/>
    <w:rsid w:val="006645D4"/>
    <w:rsid w:val="006659D5"/>
    <w:rsid w:val="00670DFF"/>
    <w:rsid w:val="00680A33"/>
    <w:rsid w:val="006839A9"/>
    <w:rsid w:val="00691030"/>
    <w:rsid w:val="006936F0"/>
    <w:rsid w:val="00694180"/>
    <w:rsid w:val="00696DC3"/>
    <w:rsid w:val="0069725F"/>
    <w:rsid w:val="006A19EA"/>
    <w:rsid w:val="006A513D"/>
    <w:rsid w:val="006A6176"/>
    <w:rsid w:val="006B2958"/>
    <w:rsid w:val="006B45F0"/>
    <w:rsid w:val="006B534F"/>
    <w:rsid w:val="006C3D07"/>
    <w:rsid w:val="006D4829"/>
    <w:rsid w:val="006D6977"/>
    <w:rsid w:val="006E427C"/>
    <w:rsid w:val="006E6CB9"/>
    <w:rsid w:val="006F049A"/>
    <w:rsid w:val="00701375"/>
    <w:rsid w:val="0071078B"/>
    <w:rsid w:val="00720D86"/>
    <w:rsid w:val="00721C5B"/>
    <w:rsid w:val="00724329"/>
    <w:rsid w:val="00727650"/>
    <w:rsid w:val="007276DB"/>
    <w:rsid w:val="00731EAF"/>
    <w:rsid w:val="00742CF8"/>
    <w:rsid w:val="007435CA"/>
    <w:rsid w:val="00747092"/>
    <w:rsid w:val="00747B06"/>
    <w:rsid w:val="00764078"/>
    <w:rsid w:val="0077576F"/>
    <w:rsid w:val="00784A59"/>
    <w:rsid w:val="00795CBA"/>
    <w:rsid w:val="007B1817"/>
    <w:rsid w:val="007C32A6"/>
    <w:rsid w:val="007D45AC"/>
    <w:rsid w:val="007F2621"/>
    <w:rsid w:val="007F3A2D"/>
    <w:rsid w:val="007F4C20"/>
    <w:rsid w:val="007F65AD"/>
    <w:rsid w:val="0081304C"/>
    <w:rsid w:val="00813EE7"/>
    <w:rsid w:val="0083013D"/>
    <w:rsid w:val="00830874"/>
    <w:rsid w:val="00840EC9"/>
    <w:rsid w:val="00841E31"/>
    <w:rsid w:val="00864242"/>
    <w:rsid w:val="00872F6A"/>
    <w:rsid w:val="00875623"/>
    <w:rsid w:val="00882B68"/>
    <w:rsid w:val="008A0A21"/>
    <w:rsid w:val="008A37A5"/>
    <w:rsid w:val="008A4E57"/>
    <w:rsid w:val="008A7346"/>
    <w:rsid w:val="008D1B8F"/>
    <w:rsid w:val="008D1C1F"/>
    <w:rsid w:val="008D4458"/>
    <w:rsid w:val="008E15A6"/>
    <w:rsid w:val="008F652A"/>
    <w:rsid w:val="009054FB"/>
    <w:rsid w:val="00907A50"/>
    <w:rsid w:val="0091500B"/>
    <w:rsid w:val="00915952"/>
    <w:rsid w:val="009218BD"/>
    <w:rsid w:val="00923100"/>
    <w:rsid w:val="00923B73"/>
    <w:rsid w:val="00924A44"/>
    <w:rsid w:val="0093317F"/>
    <w:rsid w:val="009333B1"/>
    <w:rsid w:val="0093341C"/>
    <w:rsid w:val="00951414"/>
    <w:rsid w:val="00955A10"/>
    <w:rsid w:val="00957246"/>
    <w:rsid w:val="009672FA"/>
    <w:rsid w:val="00971E0E"/>
    <w:rsid w:val="009734F3"/>
    <w:rsid w:val="00973AA4"/>
    <w:rsid w:val="0097555C"/>
    <w:rsid w:val="009811A9"/>
    <w:rsid w:val="00981EC2"/>
    <w:rsid w:val="00982871"/>
    <w:rsid w:val="009A605B"/>
    <w:rsid w:val="009A71C0"/>
    <w:rsid w:val="009C13F5"/>
    <w:rsid w:val="009D24BD"/>
    <w:rsid w:val="009D7117"/>
    <w:rsid w:val="009E3FAF"/>
    <w:rsid w:val="009F283C"/>
    <w:rsid w:val="009F5BB5"/>
    <w:rsid w:val="009F606F"/>
    <w:rsid w:val="009F779C"/>
    <w:rsid w:val="00A02C93"/>
    <w:rsid w:val="00A07EE1"/>
    <w:rsid w:val="00A209AE"/>
    <w:rsid w:val="00A25659"/>
    <w:rsid w:val="00A2651D"/>
    <w:rsid w:val="00A31AC1"/>
    <w:rsid w:val="00A433A8"/>
    <w:rsid w:val="00A46174"/>
    <w:rsid w:val="00A469D4"/>
    <w:rsid w:val="00A47148"/>
    <w:rsid w:val="00A63E0B"/>
    <w:rsid w:val="00A72E8D"/>
    <w:rsid w:val="00A77D1F"/>
    <w:rsid w:val="00A86B10"/>
    <w:rsid w:val="00A931CB"/>
    <w:rsid w:val="00AA2677"/>
    <w:rsid w:val="00AA2AFC"/>
    <w:rsid w:val="00AA4222"/>
    <w:rsid w:val="00AC0ECE"/>
    <w:rsid w:val="00AC25F8"/>
    <w:rsid w:val="00AD1E89"/>
    <w:rsid w:val="00B0473F"/>
    <w:rsid w:val="00B1752B"/>
    <w:rsid w:val="00B20DFE"/>
    <w:rsid w:val="00B228D3"/>
    <w:rsid w:val="00B230E7"/>
    <w:rsid w:val="00B25BF8"/>
    <w:rsid w:val="00B35203"/>
    <w:rsid w:val="00B35824"/>
    <w:rsid w:val="00B35DA6"/>
    <w:rsid w:val="00B503C0"/>
    <w:rsid w:val="00B5391A"/>
    <w:rsid w:val="00B61629"/>
    <w:rsid w:val="00B74CE1"/>
    <w:rsid w:val="00B80242"/>
    <w:rsid w:val="00B80644"/>
    <w:rsid w:val="00B83265"/>
    <w:rsid w:val="00B91289"/>
    <w:rsid w:val="00BA7640"/>
    <w:rsid w:val="00BC0797"/>
    <w:rsid w:val="00BC302A"/>
    <w:rsid w:val="00BC559B"/>
    <w:rsid w:val="00BD0151"/>
    <w:rsid w:val="00BD248A"/>
    <w:rsid w:val="00BD2887"/>
    <w:rsid w:val="00BD4EC6"/>
    <w:rsid w:val="00BD5DB5"/>
    <w:rsid w:val="00BD6297"/>
    <w:rsid w:val="00BE64B0"/>
    <w:rsid w:val="00BF2822"/>
    <w:rsid w:val="00BF5D01"/>
    <w:rsid w:val="00C00F6F"/>
    <w:rsid w:val="00C0161F"/>
    <w:rsid w:val="00C10EB8"/>
    <w:rsid w:val="00C155AD"/>
    <w:rsid w:val="00C1674A"/>
    <w:rsid w:val="00C1687D"/>
    <w:rsid w:val="00C20A09"/>
    <w:rsid w:val="00C21117"/>
    <w:rsid w:val="00C236BC"/>
    <w:rsid w:val="00C244EF"/>
    <w:rsid w:val="00C2495B"/>
    <w:rsid w:val="00C24F56"/>
    <w:rsid w:val="00C265C5"/>
    <w:rsid w:val="00C325C1"/>
    <w:rsid w:val="00C32E7A"/>
    <w:rsid w:val="00C40B07"/>
    <w:rsid w:val="00C44F22"/>
    <w:rsid w:val="00C51E87"/>
    <w:rsid w:val="00C810CD"/>
    <w:rsid w:val="00C94D51"/>
    <w:rsid w:val="00CA0312"/>
    <w:rsid w:val="00CA0832"/>
    <w:rsid w:val="00CC7B8E"/>
    <w:rsid w:val="00CD3828"/>
    <w:rsid w:val="00CD3FBF"/>
    <w:rsid w:val="00CD628C"/>
    <w:rsid w:val="00CE1839"/>
    <w:rsid w:val="00CE5CA0"/>
    <w:rsid w:val="00D0525B"/>
    <w:rsid w:val="00D06FF2"/>
    <w:rsid w:val="00D1119A"/>
    <w:rsid w:val="00D1447B"/>
    <w:rsid w:val="00D14639"/>
    <w:rsid w:val="00D1600E"/>
    <w:rsid w:val="00D211FB"/>
    <w:rsid w:val="00D224C3"/>
    <w:rsid w:val="00D227EC"/>
    <w:rsid w:val="00D256E9"/>
    <w:rsid w:val="00D2609B"/>
    <w:rsid w:val="00D27D5B"/>
    <w:rsid w:val="00D3588B"/>
    <w:rsid w:val="00D37AC2"/>
    <w:rsid w:val="00D55EFB"/>
    <w:rsid w:val="00D65326"/>
    <w:rsid w:val="00D67873"/>
    <w:rsid w:val="00D85D4F"/>
    <w:rsid w:val="00D87D20"/>
    <w:rsid w:val="00D91487"/>
    <w:rsid w:val="00D9667A"/>
    <w:rsid w:val="00DA6D42"/>
    <w:rsid w:val="00DA75C9"/>
    <w:rsid w:val="00DB019C"/>
    <w:rsid w:val="00DB041D"/>
    <w:rsid w:val="00DB3259"/>
    <w:rsid w:val="00DB696C"/>
    <w:rsid w:val="00DE4949"/>
    <w:rsid w:val="00DE6310"/>
    <w:rsid w:val="00DF546F"/>
    <w:rsid w:val="00E0037E"/>
    <w:rsid w:val="00E00D87"/>
    <w:rsid w:val="00E057BD"/>
    <w:rsid w:val="00E13A79"/>
    <w:rsid w:val="00E16D89"/>
    <w:rsid w:val="00E235AC"/>
    <w:rsid w:val="00E2388D"/>
    <w:rsid w:val="00E323B7"/>
    <w:rsid w:val="00E41632"/>
    <w:rsid w:val="00E45DEA"/>
    <w:rsid w:val="00E46054"/>
    <w:rsid w:val="00E55383"/>
    <w:rsid w:val="00E55E37"/>
    <w:rsid w:val="00E65C0D"/>
    <w:rsid w:val="00E746F7"/>
    <w:rsid w:val="00E82C16"/>
    <w:rsid w:val="00E84929"/>
    <w:rsid w:val="00E924FB"/>
    <w:rsid w:val="00EA12F6"/>
    <w:rsid w:val="00EA384A"/>
    <w:rsid w:val="00EB09D4"/>
    <w:rsid w:val="00EC6834"/>
    <w:rsid w:val="00ED06F9"/>
    <w:rsid w:val="00ED4092"/>
    <w:rsid w:val="00ED437F"/>
    <w:rsid w:val="00EE31DD"/>
    <w:rsid w:val="00EE401B"/>
    <w:rsid w:val="00EE56B9"/>
    <w:rsid w:val="00EF13EA"/>
    <w:rsid w:val="00EF3159"/>
    <w:rsid w:val="00F05B91"/>
    <w:rsid w:val="00F05D40"/>
    <w:rsid w:val="00F14A2F"/>
    <w:rsid w:val="00F166E4"/>
    <w:rsid w:val="00F232C6"/>
    <w:rsid w:val="00F43E70"/>
    <w:rsid w:val="00F44987"/>
    <w:rsid w:val="00F457CC"/>
    <w:rsid w:val="00F50C49"/>
    <w:rsid w:val="00F5253F"/>
    <w:rsid w:val="00F54189"/>
    <w:rsid w:val="00F64A9D"/>
    <w:rsid w:val="00F664CC"/>
    <w:rsid w:val="00F73542"/>
    <w:rsid w:val="00F815EB"/>
    <w:rsid w:val="00F8368F"/>
    <w:rsid w:val="00F83AE5"/>
    <w:rsid w:val="00F84829"/>
    <w:rsid w:val="00F93241"/>
    <w:rsid w:val="00F944B9"/>
    <w:rsid w:val="00FA542C"/>
    <w:rsid w:val="00FB4EF5"/>
    <w:rsid w:val="00FB7CC4"/>
    <w:rsid w:val="00FC1833"/>
    <w:rsid w:val="00FC22FC"/>
    <w:rsid w:val="00FC6C47"/>
    <w:rsid w:val="00FD2D29"/>
    <w:rsid w:val="00FD4579"/>
    <w:rsid w:val="00FD7C93"/>
    <w:rsid w:val="00FE0143"/>
    <w:rsid w:val="00FE0E5A"/>
    <w:rsid w:val="00FE470E"/>
    <w:rsid w:val="00FF0326"/>
    <w:rsid w:val="00FF5DC7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DFE"/>
    <w:rPr>
      <w:sz w:val="24"/>
      <w:szCs w:val="24"/>
    </w:rPr>
  </w:style>
  <w:style w:type="paragraph" w:styleId="1">
    <w:name w:val="heading 1"/>
    <w:basedOn w:val="a"/>
    <w:next w:val="a"/>
    <w:qFormat/>
    <w:rsid w:val="00B20DFE"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2">
    <w:name w:val="heading 2"/>
    <w:basedOn w:val="a"/>
    <w:next w:val="a"/>
    <w:qFormat/>
    <w:rsid w:val="00B20DFE"/>
    <w:pPr>
      <w:keepNext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B20DF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rsid w:val="00B20DFE"/>
    <w:pPr>
      <w:keepNext/>
      <w:jc w:val="center"/>
      <w:outlineLvl w:val="3"/>
    </w:pPr>
    <w:rPr>
      <w:rFonts w:ascii="Arial" w:hAnsi="Arial" w:cs="Arial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0DFE"/>
    <w:pPr>
      <w:spacing w:line="360" w:lineRule="auto"/>
      <w:ind w:firstLine="902"/>
      <w:jc w:val="both"/>
    </w:pPr>
    <w:rPr>
      <w:rFonts w:ascii="Arial" w:hAnsi="Arial" w:cs="Arial"/>
    </w:rPr>
  </w:style>
  <w:style w:type="character" w:styleId="-">
    <w:name w:val="Hyperlink"/>
    <w:basedOn w:val="a0"/>
    <w:rsid w:val="00B20DFE"/>
    <w:rPr>
      <w:color w:val="0000FF"/>
      <w:u w:val="single"/>
    </w:rPr>
  </w:style>
  <w:style w:type="paragraph" w:styleId="a4">
    <w:name w:val="Balloon Text"/>
    <w:basedOn w:val="a"/>
    <w:semiHidden/>
    <w:rsid w:val="009828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83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27D5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D27D5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D0A6-360B-48A6-9E53-2268DFFF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----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...</dc:creator>
  <cp:lastModifiedBy>admin</cp:lastModifiedBy>
  <cp:revision>14</cp:revision>
  <cp:lastPrinted>2022-03-23T08:06:00Z</cp:lastPrinted>
  <dcterms:created xsi:type="dcterms:W3CDTF">2022-03-23T07:56:00Z</dcterms:created>
  <dcterms:modified xsi:type="dcterms:W3CDTF">2022-03-23T09:29:00Z</dcterms:modified>
</cp:coreProperties>
</file>