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85" w:rsidRDefault="008858FA" w:rsidP="00F05BA5">
      <w:pPr>
        <w:pStyle w:val="a7"/>
        <w:tabs>
          <w:tab w:val="clear" w:pos="4153"/>
          <w:tab w:val="clear" w:pos="8306"/>
          <w:tab w:val="left" w:pos="4020"/>
        </w:tabs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B485F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="00197E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 w:rsidR="002D7D3D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:rsidR="00F31550" w:rsidRDefault="002D7D3D" w:rsidP="00341985">
      <w:pPr>
        <w:pStyle w:val="a7"/>
        <w:tabs>
          <w:tab w:val="left" w:pos="585"/>
        </w:tabs>
        <w:ind w:hanging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Λευκάδα </w:t>
      </w:r>
      <w:r w:rsidR="0045647B">
        <w:rPr>
          <w:rFonts w:asciiTheme="minorHAnsi" w:hAnsiTheme="minorHAnsi" w:cstheme="minorHAnsi"/>
          <w:sz w:val="24"/>
          <w:szCs w:val="24"/>
        </w:rPr>
        <w:t xml:space="preserve"> </w:t>
      </w:r>
      <w:r w:rsidR="002655EA">
        <w:rPr>
          <w:rFonts w:asciiTheme="minorHAnsi" w:hAnsiTheme="minorHAnsi" w:cstheme="minorHAnsi"/>
          <w:sz w:val="24"/>
          <w:szCs w:val="24"/>
        </w:rPr>
        <w:t>1</w:t>
      </w:r>
      <w:r w:rsidR="002655EA" w:rsidRPr="00772BE1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/</w:t>
      </w:r>
      <w:r w:rsidR="00125E6F">
        <w:rPr>
          <w:rFonts w:asciiTheme="minorHAnsi" w:hAnsiTheme="minorHAnsi" w:cstheme="minorHAnsi"/>
          <w:sz w:val="24"/>
          <w:szCs w:val="24"/>
        </w:rPr>
        <w:t>05</w:t>
      </w:r>
      <w:r w:rsidR="00070178">
        <w:rPr>
          <w:rFonts w:asciiTheme="minorHAnsi" w:hAnsiTheme="minorHAnsi" w:cstheme="minorHAnsi"/>
          <w:sz w:val="24"/>
          <w:szCs w:val="24"/>
        </w:rPr>
        <w:t>/202</w:t>
      </w:r>
      <w:r w:rsidR="00125E6F">
        <w:rPr>
          <w:rFonts w:asciiTheme="minorHAnsi" w:hAnsiTheme="minorHAnsi" w:cstheme="minorHAnsi"/>
          <w:sz w:val="24"/>
          <w:szCs w:val="24"/>
        </w:rPr>
        <w:t>2</w:t>
      </w:r>
    </w:p>
    <w:p w:rsidR="00F2488E" w:rsidRPr="006D0F63" w:rsidRDefault="00F31550" w:rsidP="00341985">
      <w:pPr>
        <w:pStyle w:val="a7"/>
        <w:tabs>
          <w:tab w:val="clear" w:pos="4153"/>
          <w:tab w:val="clear" w:pos="8306"/>
          <w:tab w:val="left" w:pos="5460"/>
        </w:tabs>
        <w:ind w:hanging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0F63">
        <w:rPr>
          <w:rFonts w:ascii="Times New Roman" w:hAnsi="Times New Roman" w:cs="Times New Roman"/>
          <w:sz w:val="24"/>
          <w:szCs w:val="24"/>
          <w:u w:val="single"/>
        </w:rPr>
        <w:t>ΔΕΛΤΙΟ ΤΥΠΟΥ</w:t>
      </w:r>
    </w:p>
    <w:p w:rsidR="00F05BA5" w:rsidRDefault="00F2488E" w:rsidP="00125E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101140">
        <w:rPr>
          <w:rFonts w:ascii="Times New Roman" w:hAnsi="Times New Roman" w:cs="Times New Roman"/>
          <w:sz w:val="28"/>
          <w:szCs w:val="28"/>
        </w:rPr>
        <w:t xml:space="preserve"> </w:t>
      </w:r>
      <w:r w:rsidR="00534A13">
        <w:rPr>
          <w:rFonts w:ascii="Times New Roman" w:hAnsi="Times New Roman" w:cs="Times New Roman"/>
          <w:sz w:val="28"/>
          <w:szCs w:val="28"/>
        </w:rPr>
        <w:tab/>
      </w:r>
      <w:r w:rsidR="009C1495" w:rsidRPr="00F05BA5">
        <w:rPr>
          <w:rFonts w:ascii="Times New Roman" w:hAnsi="Times New Roman" w:cs="Times New Roman"/>
          <w:sz w:val="28"/>
          <w:szCs w:val="28"/>
        </w:rPr>
        <w:tab/>
      </w:r>
    </w:p>
    <w:p w:rsidR="004724EC" w:rsidRPr="00341985" w:rsidRDefault="00F05BA5" w:rsidP="00125E6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Τ</w:t>
      </w:r>
      <w:r w:rsidR="00793140" w:rsidRPr="00341985">
        <w:rPr>
          <w:rFonts w:ascii="Times New Roman" w:hAnsi="Times New Roman" w:cs="Times New Roman"/>
          <w:sz w:val="24"/>
          <w:szCs w:val="24"/>
        </w:rPr>
        <w:t>ο Κοινωνικό Παντοπωλείο</w:t>
      </w:r>
      <w:r w:rsidR="00AE1899" w:rsidRPr="00341985">
        <w:rPr>
          <w:rFonts w:ascii="Times New Roman" w:hAnsi="Times New Roman" w:cs="Times New Roman"/>
          <w:sz w:val="24"/>
          <w:szCs w:val="24"/>
        </w:rPr>
        <w:t xml:space="preserve"> του Δήμου Λευκάδας</w:t>
      </w:r>
      <w:r>
        <w:rPr>
          <w:rFonts w:ascii="Times New Roman" w:hAnsi="Times New Roman" w:cs="Times New Roman"/>
          <w:sz w:val="24"/>
          <w:szCs w:val="24"/>
        </w:rPr>
        <w:t xml:space="preserve">, κατά την εορταστική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περιοδο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Πάσχα,</w:t>
      </w:r>
      <w:r w:rsidR="00793140" w:rsidRPr="00341985">
        <w:rPr>
          <w:rFonts w:ascii="Times New Roman" w:hAnsi="Times New Roman" w:cs="Times New Roman"/>
          <w:sz w:val="24"/>
          <w:szCs w:val="24"/>
        </w:rPr>
        <w:t xml:space="preserve"> στάθηκε στο πλευρό των</w:t>
      </w:r>
      <w:r w:rsidR="008A5511">
        <w:rPr>
          <w:rFonts w:ascii="Times New Roman" w:hAnsi="Times New Roman" w:cs="Times New Roman"/>
          <w:sz w:val="24"/>
          <w:szCs w:val="24"/>
        </w:rPr>
        <w:t xml:space="preserve"> 219 ωφελούμενων οικογενειών του,</w:t>
      </w:r>
      <w:r w:rsidR="00772BE1">
        <w:rPr>
          <w:rFonts w:ascii="Times New Roman" w:hAnsi="Times New Roman" w:cs="Times New Roman"/>
          <w:sz w:val="24"/>
          <w:szCs w:val="24"/>
        </w:rPr>
        <w:t xml:space="preserve"> (508 άτομα)</w:t>
      </w:r>
      <w:r w:rsidR="00772BE1" w:rsidRPr="00772BE1">
        <w:rPr>
          <w:rFonts w:ascii="Times New Roman" w:hAnsi="Times New Roman" w:cs="Times New Roman"/>
          <w:sz w:val="24"/>
          <w:szCs w:val="24"/>
        </w:rPr>
        <w:t xml:space="preserve">, </w:t>
      </w:r>
      <w:r w:rsidR="00772BE1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ροσφέροντας βασικά είδη διατροφής ,</w:t>
      </w:r>
      <w:r w:rsidR="004724EC" w:rsidRPr="00341985">
        <w:rPr>
          <w:rFonts w:ascii="Times New Roman" w:hAnsi="Times New Roman" w:cs="Times New Roman"/>
          <w:sz w:val="24"/>
          <w:szCs w:val="24"/>
        </w:rPr>
        <w:t>με πασχαλινά γλυκίσματα και δώρα για τα παιδιά.</w:t>
      </w:r>
    </w:p>
    <w:p w:rsidR="00F05BA5" w:rsidRPr="00341985" w:rsidRDefault="00AE1899" w:rsidP="00F05BA5">
      <w:pPr>
        <w:pStyle w:val="a6"/>
        <w:tabs>
          <w:tab w:val="left" w:pos="0"/>
        </w:tabs>
        <w:ind w:left="142"/>
        <w:jc w:val="both"/>
        <w:rPr>
          <w:sz w:val="24"/>
          <w:szCs w:val="24"/>
        </w:rPr>
      </w:pPr>
      <w:r w:rsidRPr="00341985">
        <w:rPr>
          <w:sz w:val="24"/>
          <w:szCs w:val="24"/>
        </w:rPr>
        <w:t xml:space="preserve">  </w:t>
      </w:r>
      <w:r w:rsidR="00F05BA5">
        <w:rPr>
          <w:sz w:val="24"/>
          <w:szCs w:val="24"/>
        </w:rPr>
        <w:t xml:space="preserve">  Πολύ σημαντικές φέτος το Πάσχα ήταν  οι προσφορές</w:t>
      </w:r>
      <w:r w:rsidR="00F05BA5" w:rsidRPr="00341985">
        <w:rPr>
          <w:sz w:val="24"/>
          <w:szCs w:val="24"/>
        </w:rPr>
        <w:t xml:space="preserve"> των κάτωθι επιχειρήσεων :</w:t>
      </w:r>
    </w:p>
    <w:p w:rsidR="00F05BA5" w:rsidRPr="00341985" w:rsidRDefault="00F05BA5" w:rsidP="00F05BA5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>Σούπερ Μάρκετ Σκλαβενίτης</w:t>
      </w:r>
    </w:p>
    <w:p w:rsidR="00F05BA5" w:rsidRPr="00341985" w:rsidRDefault="00F05BA5" w:rsidP="00F05BA5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>Σούπερ Μάρκετ ΑΒ Βασιλόπουλος</w:t>
      </w:r>
    </w:p>
    <w:p w:rsidR="00F05BA5" w:rsidRPr="00341985" w:rsidRDefault="00F05BA5" w:rsidP="00F05BA5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 xml:space="preserve">Σούπερ Μάρκετ </w:t>
      </w:r>
      <w:r w:rsidRPr="00341985">
        <w:rPr>
          <w:sz w:val="24"/>
          <w:szCs w:val="24"/>
          <w:lang w:val="en-US"/>
        </w:rPr>
        <w:t>Market In</w:t>
      </w:r>
    </w:p>
    <w:p w:rsidR="00F05BA5" w:rsidRPr="00341985" w:rsidRDefault="00F05BA5" w:rsidP="00F05BA5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>Όμιλος Επιχειρήσεων Αυθεντική Έννοια Αθηνά Βρεττού</w:t>
      </w:r>
    </w:p>
    <w:p w:rsidR="00F05BA5" w:rsidRPr="00341985" w:rsidRDefault="00F05BA5" w:rsidP="00F05BA5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 xml:space="preserve">Κοτόπουλα Ναυπάκτου </w:t>
      </w:r>
      <w:proofErr w:type="spellStart"/>
      <w:r w:rsidRPr="00341985">
        <w:rPr>
          <w:sz w:val="24"/>
          <w:szCs w:val="24"/>
        </w:rPr>
        <w:t>Κοντοχρήστος</w:t>
      </w:r>
      <w:proofErr w:type="spellEnd"/>
    </w:p>
    <w:p w:rsidR="00F05BA5" w:rsidRPr="001E6DF8" w:rsidRDefault="00F05BA5" w:rsidP="00F05BA5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341985">
        <w:rPr>
          <w:sz w:val="24"/>
          <w:szCs w:val="24"/>
        </w:rPr>
        <w:t>Αυγοπαραγωγική</w:t>
      </w:r>
      <w:proofErr w:type="spellEnd"/>
      <w:r w:rsidRPr="00341985">
        <w:rPr>
          <w:sz w:val="24"/>
          <w:szCs w:val="24"/>
        </w:rPr>
        <w:t xml:space="preserve"> Ιωαννίνων Γεωργιάδη </w:t>
      </w:r>
    </w:p>
    <w:p w:rsidR="00F05BA5" w:rsidRPr="00341985" w:rsidRDefault="00F05BA5" w:rsidP="00F05BA5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Clean Mart</w:t>
      </w:r>
      <w:r>
        <w:rPr>
          <w:sz w:val="24"/>
          <w:szCs w:val="24"/>
        </w:rPr>
        <w:t>»</w:t>
      </w:r>
    </w:p>
    <w:p w:rsidR="00F05BA5" w:rsidRDefault="00F05BA5" w:rsidP="00125E6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Ιδιαίτερα σημαντική ήταν η ανταπόκριση των πολιτών στ</w:t>
      </w:r>
      <w:r w:rsidR="004724EC" w:rsidRPr="00341985">
        <w:rPr>
          <w:rFonts w:ascii="Times New Roman" w:hAnsi="Times New Roman" w:cs="Times New Roman"/>
          <w:sz w:val="24"/>
          <w:szCs w:val="24"/>
        </w:rPr>
        <w:t>ο ανταλλακτικό παζάρι που πραγματοποιήθηκε σ</w:t>
      </w:r>
      <w:r>
        <w:rPr>
          <w:rFonts w:ascii="Times New Roman" w:hAnsi="Times New Roman" w:cs="Times New Roman"/>
          <w:sz w:val="24"/>
          <w:szCs w:val="24"/>
        </w:rPr>
        <w:t xml:space="preserve">τις 17/4/2022 και συγκέντρωσε μεγάλες ποσότητες </w:t>
      </w:r>
      <w:r w:rsidR="008A5511">
        <w:rPr>
          <w:rFonts w:ascii="Times New Roman" w:hAnsi="Times New Roman" w:cs="Times New Roman"/>
          <w:sz w:val="24"/>
          <w:szCs w:val="24"/>
        </w:rPr>
        <w:t>τσουρεκιών και πασχαλινών κουλουριών</w:t>
      </w:r>
      <w:r>
        <w:rPr>
          <w:rFonts w:ascii="Times New Roman" w:hAnsi="Times New Roman" w:cs="Times New Roman"/>
          <w:sz w:val="24"/>
          <w:szCs w:val="24"/>
        </w:rPr>
        <w:t>, για όλους τους ωφελούμενους</w:t>
      </w:r>
      <w:r w:rsidR="008A5511">
        <w:rPr>
          <w:rFonts w:ascii="Times New Roman" w:hAnsi="Times New Roman" w:cs="Times New Roman"/>
          <w:sz w:val="24"/>
          <w:szCs w:val="24"/>
        </w:rPr>
        <w:t xml:space="preserve"> της δομής.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EC" w:rsidRPr="00341985" w:rsidRDefault="00F05BA5" w:rsidP="00125E6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Μια δράση που υποστηρίχθηκε από τους παρακάτω χορηγούς: </w:t>
      </w:r>
    </w:p>
    <w:p w:rsidR="00534A13" w:rsidRPr="00341985" w:rsidRDefault="00AE1899" w:rsidP="004724EC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>Καφέ «</w:t>
      </w:r>
      <w:r w:rsidR="004724EC" w:rsidRPr="00341985">
        <w:rPr>
          <w:sz w:val="24"/>
          <w:szCs w:val="24"/>
          <w:lang w:val="en-US"/>
        </w:rPr>
        <w:t>Coffeebrands</w:t>
      </w:r>
      <w:r w:rsidRPr="00341985">
        <w:rPr>
          <w:sz w:val="24"/>
          <w:szCs w:val="24"/>
        </w:rPr>
        <w:t>»</w:t>
      </w:r>
    </w:p>
    <w:p w:rsidR="004724EC" w:rsidRPr="00341985" w:rsidRDefault="004724EC" w:rsidP="004724EC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>Κρεοπωλείο Κατωπόδη- Ντελημάρη</w:t>
      </w:r>
    </w:p>
    <w:p w:rsidR="004724EC" w:rsidRPr="00341985" w:rsidRDefault="004724EC" w:rsidP="004724EC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  <w:lang w:val="en-US"/>
        </w:rPr>
        <w:t>Typo Center</w:t>
      </w:r>
    </w:p>
    <w:p w:rsidR="004724EC" w:rsidRPr="00341985" w:rsidRDefault="00A41497" w:rsidP="004724EC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>Νικόλαος Βερύκιος</w:t>
      </w:r>
    </w:p>
    <w:p w:rsidR="00A41497" w:rsidRPr="00341985" w:rsidRDefault="00A41497" w:rsidP="004724EC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  <w:lang w:val="en-US"/>
        </w:rPr>
        <w:t xml:space="preserve">Jumbo </w:t>
      </w:r>
      <w:r w:rsidRPr="00341985">
        <w:rPr>
          <w:sz w:val="24"/>
          <w:szCs w:val="24"/>
        </w:rPr>
        <w:t>Βεργίνης</w:t>
      </w:r>
    </w:p>
    <w:p w:rsidR="00A41497" w:rsidRPr="00341985" w:rsidRDefault="00A41497" w:rsidP="004724EC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 xml:space="preserve">Αρτοποιείο </w:t>
      </w:r>
      <w:r w:rsidR="00AE1899" w:rsidRPr="00341985">
        <w:rPr>
          <w:sz w:val="24"/>
          <w:szCs w:val="24"/>
        </w:rPr>
        <w:t>«</w:t>
      </w:r>
      <w:r w:rsidRPr="00341985">
        <w:rPr>
          <w:sz w:val="24"/>
          <w:szCs w:val="24"/>
        </w:rPr>
        <w:t>Αρχονταρίκι</w:t>
      </w:r>
      <w:r w:rsidR="00AE1899" w:rsidRPr="00341985">
        <w:rPr>
          <w:sz w:val="24"/>
          <w:szCs w:val="24"/>
        </w:rPr>
        <w:t>»</w:t>
      </w:r>
    </w:p>
    <w:p w:rsidR="00A41497" w:rsidRPr="00341985" w:rsidRDefault="00A41497" w:rsidP="004724EC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>Αρτοποιείο «</w:t>
      </w:r>
      <w:r w:rsidR="00F25D90" w:rsidRPr="00341985">
        <w:rPr>
          <w:sz w:val="24"/>
          <w:szCs w:val="24"/>
        </w:rPr>
        <w:t>Οι πίτες της μαμάς»</w:t>
      </w:r>
    </w:p>
    <w:p w:rsidR="00F25D90" w:rsidRPr="00341985" w:rsidRDefault="00F25D90" w:rsidP="004724EC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>Αρτοποιείο «Ξυλόφουρνος»</w:t>
      </w:r>
    </w:p>
    <w:p w:rsidR="00F25D90" w:rsidRPr="00341985" w:rsidRDefault="00F25D90" w:rsidP="004724EC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>Αρτοποιείο «Αργυρός»</w:t>
      </w:r>
    </w:p>
    <w:p w:rsidR="00F25D90" w:rsidRPr="00341985" w:rsidRDefault="00AE1899" w:rsidP="004724EC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>Καφέ «Χάρτες»</w:t>
      </w:r>
    </w:p>
    <w:p w:rsidR="00AE1899" w:rsidRPr="00341985" w:rsidRDefault="00AE1899" w:rsidP="004724EC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341985">
        <w:rPr>
          <w:sz w:val="24"/>
          <w:szCs w:val="24"/>
        </w:rPr>
        <w:t>Ζαχαροπλαστείο «Σταύρακας»</w:t>
      </w:r>
    </w:p>
    <w:p w:rsidR="00AE1899" w:rsidRPr="00341985" w:rsidRDefault="00AE1899" w:rsidP="008A5511">
      <w:pPr>
        <w:pStyle w:val="a6"/>
        <w:tabs>
          <w:tab w:val="left" w:pos="0"/>
        </w:tabs>
        <w:ind w:left="142"/>
        <w:jc w:val="both"/>
        <w:rPr>
          <w:sz w:val="24"/>
          <w:szCs w:val="24"/>
        </w:rPr>
      </w:pPr>
      <w:r w:rsidRPr="00341985">
        <w:rPr>
          <w:sz w:val="24"/>
          <w:szCs w:val="24"/>
        </w:rPr>
        <w:t xml:space="preserve">  </w:t>
      </w:r>
    </w:p>
    <w:p w:rsidR="009C1495" w:rsidRDefault="00F05BA5" w:rsidP="009C1495">
      <w:pPr>
        <w:pStyle w:val="a6"/>
        <w:tabs>
          <w:tab w:val="left" w:pos="0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1495">
        <w:rPr>
          <w:sz w:val="24"/>
          <w:szCs w:val="24"/>
        </w:rPr>
        <w:t>Ευχαριστούμε ιδιαίτερα όλους τους παραπάνω, κ</w:t>
      </w:r>
      <w:r w:rsidR="009C1495" w:rsidRPr="00341985">
        <w:rPr>
          <w:sz w:val="24"/>
          <w:szCs w:val="24"/>
        </w:rPr>
        <w:t>αθώς και όλους τους συμπολίτες μας που προσέφεραν με όλη τους την καρδιά</w:t>
      </w:r>
      <w:r w:rsidR="009C1495">
        <w:rPr>
          <w:sz w:val="24"/>
          <w:szCs w:val="24"/>
        </w:rPr>
        <w:t>,</w:t>
      </w:r>
      <w:r w:rsidR="009C1495" w:rsidRPr="009C1495">
        <w:rPr>
          <w:sz w:val="24"/>
          <w:szCs w:val="24"/>
        </w:rPr>
        <w:t xml:space="preserve"> </w:t>
      </w:r>
      <w:r w:rsidR="009C1495">
        <w:rPr>
          <w:sz w:val="24"/>
          <w:szCs w:val="24"/>
        </w:rPr>
        <w:t>για τη στήρ</w:t>
      </w:r>
      <w:r w:rsidR="008A5511">
        <w:rPr>
          <w:sz w:val="24"/>
          <w:szCs w:val="24"/>
        </w:rPr>
        <w:t>ιξη του Κοινωνικού Παντοπωλείου!</w:t>
      </w:r>
    </w:p>
    <w:p w:rsidR="00534A13" w:rsidRDefault="00A77234" w:rsidP="006A2908">
      <w:pPr>
        <w:tabs>
          <w:tab w:val="left" w:pos="0"/>
        </w:tabs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Από τον Δήμο Λευκάδας</w:t>
      </w:r>
    </w:p>
    <w:sectPr w:rsidR="00534A13" w:rsidSect="00E04ACA">
      <w:headerReference w:type="default" r:id="rId8"/>
      <w:footerReference w:type="default" r:id="rId9"/>
      <w:pgSz w:w="11906" w:h="16838"/>
      <w:pgMar w:top="104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1E" w:rsidRDefault="0035101E" w:rsidP="00C935B8">
      <w:pPr>
        <w:spacing w:after="0" w:line="240" w:lineRule="auto"/>
      </w:pPr>
      <w:r>
        <w:separator/>
      </w:r>
    </w:p>
  </w:endnote>
  <w:endnote w:type="continuationSeparator" w:id="0">
    <w:p w:rsidR="0035101E" w:rsidRDefault="0035101E" w:rsidP="00C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B" w:rsidRPr="00F2488E" w:rsidRDefault="00F2488E" w:rsidP="00F2488E">
    <w:pPr>
      <w:pStyle w:val="a9"/>
    </w:pPr>
    <w:r>
      <w:rPr>
        <w:noProof/>
        <w:lang w:eastAsia="el-GR"/>
      </w:rPr>
      <w:drawing>
        <wp:inline distT="0" distB="0" distL="0" distR="0">
          <wp:extent cx="5223510" cy="1670315"/>
          <wp:effectExtent l="19050" t="0" r="0" b="0"/>
          <wp:docPr id="2" name="1 - Εικόνα" descr="thumbnail_ΛΟΓΟΤΥΠΟ ΕΕ 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6365" cy="16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1E" w:rsidRDefault="0035101E" w:rsidP="00C935B8">
      <w:pPr>
        <w:spacing w:after="0" w:line="240" w:lineRule="auto"/>
      </w:pPr>
      <w:r>
        <w:separator/>
      </w:r>
    </w:p>
  </w:footnote>
  <w:footnote w:type="continuationSeparator" w:id="0">
    <w:p w:rsidR="0035101E" w:rsidRDefault="0035101E" w:rsidP="00C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B8" w:rsidRDefault="00E04ACA" w:rsidP="00C935B8">
    <w:pPr>
      <w:pStyle w:val="a7"/>
      <w:tabs>
        <w:tab w:val="clear" w:pos="4153"/>
        <w:tab w:val="clear" w:pos="8306"/>
        <w:tab w:val="center" w:pos="4513"/>
      </w:tabs>
    </w:pPr>
    <w:r w:rsidRPr="00E04ACA">
      <w:rPr>
        <w:noProof/>
      </w:rPr>
      <w:drawing>
        <wp:inline distT="0" distB="0" distL="0" distR="0">
          <wp:extent cx="731335" cy="593757"/>
          <wp:effectExtent l="19050" t="0" r="0" b="0"/>
          <wp:docPr id="10" name="Εικόνα 1" descr="Καταγραφ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αγραφή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60" cy="596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35B8">
      <w:tab/>
    </w:r>
    <w:r>
      <w:t xml:space="preserve">                                                                                       </w:t>
    </w:r>
    <w:r w:rsidRPr="00E04ACA">
      <w:rPr>
        <w:noProof/>
      </w:rPr>
      <w:drawing>
        <wp:inline distT="0" distB="0" distL="0" distR="0">
          <wp:extent cx="883921" cy="505097"/>
          <wp:effectExtent l="19050" t="0" r="0" b="0"/>
          <wp:docPr id="11" name="Εικόνα 1" descr="Πληροφορίες στα τηλέφωνα: 2645360534, 2645360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ληροφορίες στα τηλέφωνα: 2645360534, 264536059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b="21489"/>
                  <a:stretch>
                    <a:fillRect/>
                  </a:stretch>
                </pic:blipFill>
                <pic:spPr bwMode="auto">
                  <a:xfrm>
                    <a:off x="0" y="0"/>
                    <a:ext cx="891097" cy="509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FF4"/>
    <w:multiLevelType w:val="hybridMultilevel"/>
    <w:tmpl w:val="82603F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5FCD"/>
    <w:multiLevelType w:val="hybridMultilevel"/>
    <w:tmpl w:val="E7E8630A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629256B1"/>
    <w:multiLevelType w:val="hybridMultilevel"/>
    <w:tmpl w:val="28E0996A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397D43"/>
    <w:rsid w:val="00024FA1"/>
    <w:rsid w:val="00035A0B"/>
    <w:rsid w:val="00070178"/>
    <w:rsid w:val="000A7E08"/>
    <w:rsid w:val="00116587"/>
    <w:rsid w:val="00125E6F"/>
    <w:rsid w:val="00145F1F"/>
    <w:rsid w:val="001754D6"/>
    <w:rsid w:val="00197EA4"/>
    <w:rsid w:val="001C0433"/>
    <w:rsid w:val="001E6DF8"/>
    <w:rsid w:val="002402ED"/>
    <w:rsid w:val="002623BF"/>
    <w:rsid w:val="002655EA"/>
    <w:rsid w:val="002725F7"/>
    <w:rsid w:val="0028313B"/>
    <w:rsid w:val="002D7D3D"/>
    <w:rsid w:val="002F3566"/>
    <w:rsid w:val="0032271F"/>
    <w:rsid w:val="003412C1"/>
    <w:rsid w:val="00341985"/>
    <w:rsid w:val="0035101E"/>
    <w:rsid w:val="00352086"/>
    <w:rsid w:val="0035774A"/>
    <w:rsid w:val="00364E2A"/>
    <w:rsid w:val="00397D43"/>
    <w:rsid w:val="003C1668"/>
    <w:rsid w:val="003F5FC2"/>
    <w:rsid w:val="00414913"/>
    <w:rsid w:val="0045647B"/>
    <w:rsid w:val="004724EC"/>
    <w:rsid w:val="00474F03"/>
    <w:rsid w:val="004861F7"/>
    <w:rsid w:val="004A301B"/>
    <w:rsid w:val="004B485F"/>
    <w:rsid w:val="004C38B9"/>
    <w:rsid w:val="004C7180"/>
    <w:rsid w:val="00534A13"/>
    <w:rsid w:val="005404DA"/>
    <w:rsid w:val="00546F6C"/>
    <w:rsid w:val="00552FBD"/>
    <w:rsid w:val="005718D8"/>
    <w:rsid w:val="00572F47"/>
    <w:rsid w:val="00590471"/>
    <w:rsid w:val="005A21ED"/>
    <w:rsid w:val="005A7B0C"/>
    <w:rsid w:val="005E094F"/>
    <w:rsid w:val="00625716"/>
    <w:rsid w:val="00681A5D"/>
    <w:rsid w:val="006A2908"/>
    <w:rsid w:val="006C0120"/>
    <w:rsid w:val="006D0F63"/>
    <w:rsid w:val="006F141E"/>
    <w:rsid w:val="00722959"/>
    <w:rsid w:val="00724C3B"/>
    <w:rsid w:val="00747897"/>
    <w:rsid w:val="00772BE1"/>
    <w:rsid w:val="00775CA1"/>
    <w:rsid w:val="007867AB"/>
    <w:rsid w:val="00793140"/>
    <w:rsid w:val="007B74E8"/>
    <w:rsid w:val="007D076C"/>
    <w:rsid w:val="00806150"/>
    <w:rsid w:val="00807C86"/>
    <w:rsid w:val="00826880"/>
    <w:rsid w:val="0082785F"/>
    <w:rsid w:val="008858FA"/>
    <w:rsid w:val="00891C97"/>
    <w:rsid w:val="008A3941"/>
    <w:rsid w:val="008A5511"/>
    <w:rsid w:val="008B752D"/>
    <w:rsid w:val="00906222"/>
    <w:rsid w:val="009150E2"/>
    <w:rsid w:val="009156C0"/>
    <w:rsid w:val="0097614A"/>
    <w:rsid w:val="00986228"/>
    <w:rsid w:val="009A0F65"/>
    <w:rsid w:val="009C1495"/>
    <w:rsid w:val="009C638C"/>
    <w:rsid w:val="00A03959"/>
    <w:rsid w:val="00A111DC"/>
    <w:rsid w:val="00A14B41"/>
    <w:rsid w:val="00A41497"/>
    <w:rsid w:val="00A463A0"/>
    <w:rsid w:val="00A51F0D"/>
    <w:rsid w:val="00A77234"/>
    <w:rsid w:val="00AA684E"/>
    <w:rsid w:val="00AE1899"/>
    <w:rsid w:val="00AE3FD9"/>
    <w:rsid w:val="00AF750C"/>
    <w:rsid w:val="00B02048"/>
    <w:rsid w:val="00B20AE0"/>
    <w:rsid w:val="00B64F76"/>
    <w:rsid w:val="00BC7234"/>
    <w:rsid w:val="00C10A19"/>
    <w:rsid w:val="00C1420C"/>
    <w:rsid w:val="00C43218"/>
    <w:rsid w:val="00C658FD"/>
    <w:rsid w:val="00C809E9"/>
    <w:rsid w:val="00C8283D"/>
    <w:rsid w:val="00C935B8"/>
    <w:rsid w:val="00CB4E33"/>
    <w:rsid w:val="00CB6DCB"/>
    <w:rsid w:val="00CC4C32"/>
    <w:rsid w:val="00CD3711"/>
    <w:rsid w:val="00D14E64"/>
    <w:rsid w:val="00D2315F"/>
    <w:rsid w:val="00D24530"/>
    <w:rsid w:val="00D37BA0"/>
    <w:rsid w:val="00D71FF1"/>
    <w:rsid w:val="00D84F05"/>
    <w:rsid w:val="00D923FB"/>
    <w:rsid w:val="00D9473B"/>
    <w:rsid w:val="00DD22C2"/>
    <w:rsid w:val="00DE2402"/>
    <w:rsid w:val="00E04ACA"/>
    <w:rsid w:val="00E266A2"/>
    <w:rsid w:val="00E50E48"/>
    <w:rsid w:val="00E5511D"/>
    <w:rsid w:val="00E564D8"/>
    <w:rsid w:val="00E86759"/>
    <w:rsid w:val="00ED5406"/>
    <w:rsid w:val="00ED7FDA"/>
    <w:rsid w:val="00EE6954"/>
    <w:rsid w:val="00EE6E3F"/>
    <w:rsid w:val="00F05BA5"/>
    <w:rsid w:val="00F2435D"/>
    <w:rsid w:val="00F2488E"/>
    <w:rsid w:val="00F25D90"/>
    <w:rsid w:val="00F31550"/>
    <w:rsid w:val="00F64791"/>
    <w:rsid w:val="00F72FED"/>
    <w:rsid w:val="00F76B08"/>
    <w:rsid w:val="00F8689D"/>
    <w:rsid w:val="00FA093D"/>
    <w:rsid w:val="00FA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C7234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BC7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C72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BC7234"/>
    <w:pPr>
      <w:autoSpaceDE w:val="0"/>
      <w:autoSpaceDN w:val="0"/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BC7234"/>
    <w:pPr>
      <w:keepNext/>
      <w:keepLines/>
      <w:autoSpaceDE w:val="0"/>
      <w:autoSpaceDN w:val="0"/>
      <w:spacing w:before="200" w:after="0" w:line="240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7234"/>
    <w:rPr>
      <w:rFonts w:ascii="Cambria" w:eastAsia="Calibri" w:hAnsi="Cambria" w:cs="Cambria"/>
      <w:b/>
      <w:bCs/>
      <w:color w:val="365F91"/>
      <w:sz w:val="28"/>
      <w:szCs w:val="28"/>
      <w:lang w:val="el-GR" w:eastAsia="el-GR" w:bidi="ar-SA"/>
    </w:rPr>
  </w:style>
  <w:style w:type="character" w:customStyle="1" w:styleId="2Char">
    <w:name w:val="Επικεφαλίδα 2 Char"/>
    <w:basedOn w:val="a0"/>
    <w:link w:val="2"/>
    <w:uiPriority w:val="9"/>
    <w:rsid w:val="00BC7234"/>
    <w:rPr>
      <w:rFonts w:ascii="Arial" w:eastAsia="Calibri" w:hAnsi="Arial" w:cs="Arial"/>
      <w:b/>
      <w:bCs/>
      <w:i/>
      <w:iCs/>
      <w:sz w:val="28"/>
      <w:szCs w:val="28"/>
      <w:lang w:val="el-GR" w:eastAsia="el-GR" w:bidi="ar-SA"/>
    </w:rPr>
  </w:style>
  <w:style w:type="character" w:customStyle="1" w:styleId="3Char">
    <w:name w:val="Επικεφαλίδα 3 Char"/>
    <w:basedOn w:val="a0"/>
    <w:link w:val="3"/>
    <w:uiPriority w:val="9"/>
    <w:rsid w:val="00BC7234"/>
    <w:rPr>
      <w:rFonts w:ascii="Arial" w:eastAsia="Calibri" w:hAnsi="Arial" w:cs="Arial"/>
      <w:b/>
      <w:bCs/>
      <w:sz w:val="26"/>
      <w:szCs w:val="26"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BC7234"/>
    <w:rPr>
      <w:i/>
      <w:i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BC7234"/>
    <w:rPr>
      <w:rFonts w:ascii="Cambria" w:eastAsia="Calibri" w:hAnsi="Cambria" w:cs="Cambria"/>
      <w:i/>
      <w:iCs/>
      <w:color w:val="404040"/>
      <w:lang w:val="el-GR" w:eastAsia="el-GR" w:bidi="ar-SA"/>
    </w:rPr>
  </w:style>
  <w:style w:type="paragraph" w:styleId="a3">
    <w:name w:val="Title"/>
    <w:basedOn w:val="a"/>
    <w:link w:val="Char"/>
    <w:qFormat/>
    <w:rsid w:val="00BC7234"/>
    <w:pPr>
      <w:tabs>
        <w:tab w:val="left" w:pos="6660"/>
      </w:tabs>
      <w:spacing w:after="0" w:line="240" w:lineRule="auto"/>
      <w:ind w:right="3600"/>
      <w:jc w:val="center"/>
    </w:pPr>
    <w:rPr>
      <w:rFonts w:ascii="Impact" w:eastAsia="Calibri" w:hAnsi="Impact" w:cs="Arial"/>
      <w:b/>
      <w:bCs/>
      <w:spacing w:val="84"/>
      <w:sz w:val="24"/>
      <w:szCs w:val="24"/>
    </w:rPr>
  </w:style>
  <w:style w:type="character" w:customStyle="1" w:styleId="Char">
    <w:name w:val="Τίτλος Char"/>
    <w:basedOn w:val="a0"/>
    <w:link w:val="a3"/>
    <w:rsid w:val="00BC7234"/>
    <w:rPr>
      <w:rFonts w:ascii="Impact" w:hAnsi="Impact" w:cs="Arial"/>
      <w:b/>
      <w:bCs/>
      <w:spacing w:val="8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C7234"/>
    <w:rPr>
      <w:rFonts w:eastAsia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BC7234"/>
    <w:rPr>
      <w:rFonts w:eastAsia="Times New Roman"/>
      <w:b/>
      <w:bCs/>
    </w:rPr>
  </w:style>
  <w:style w:type="character" w:styleId="a4">
    <w:name w:val="Strong"/>
    <w:basedOn w:val="a0"/>
    <w:uiPriority w:val="22"/>
    <w:qFormat/>
    <w:rsid w:val="00BC7234"/>
    <w:rPr>
      <w:b/>
      <w:bCs/>
    </w:rPr>
  </w:style>
  <w:style w:type="character" w:styleId="a5">
    <w:name w:val="Emphasis"/>
    <w:basedOn w:val="a0"/>
    <w:uiPriority w:val="20"/>
    <w:qFormat/>
    <w:rsid w:val="00BC7234"/>
    <w:rPr>
      <w:i/>
      <w:iCs/>
    </w:rPr>
  </w:style>
  <w:style w:type="paragraph" w:styleId="a6">
    <w:name w:val="List Paragraph"/>
    <w:basedOn w:val="a"/>
    <w:uiPriority w:val="99"/>
    <w:qFormat/>
    <w:rsid w:val="00BC723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97D43"/>
  </w:style>
  <w:style w:type="paragraph" w:styleId="a7">
    <w:name w:val="header"/>
    <w:basedOn w:val="a"/>
    <w:link w:val="Char0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</w:rPr>
  </w:style>
  <w:style w:type="character" w:customStyle="1" w:styleId="Char0">
    <w:name w:val="Κεφαλίδα Char"/>
    <w:basedOn w:val="a0"/>
    <w:link w:val="a7"/>
    <w:uiPriority w:val="99"/>
    <w:rsid w:val="00D2315F"/>
    <w:rPr>
      <w:rFonts w:ascii="Calibri" w:eastAsia="Times New Roman" w:hAnsi="Calibri" w:cs="Calibri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D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2315F"/>
    <w:rPr>
      <w:rFonts w:ascii="Tahoma" w:eastAsiaTheme="minorEastAsia" w:hAnsi="Tahoma" w:cs="Tahoma"/>
      <w:sz w:val="16"/>
      <w:szCs w:val="16"/>
    </w:rPr>
  </w:style>
  <w:style w:type="paragraph" w:styleId="a9">
    <w:name w:val="footer"/>
    <w:aliases w:val="ft"/>
    <w:basedOn w:val="a"/>
    <w:link w:val="Char2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  <w:lang w:eastAsia="en-US"/>
    </w:rPr>
  </w:style>
  <w:style w:type="character" w:customStyle="1" w:styleId="Char2">
    <w:name w:val="Υποσέλιδο Char"/>
    <w:aliases w:val="ft Char"/>
    <w:basedOn w:val="a0"/>
    <w:link w:val="a9"/>
    <w:uiPriority w:val="99"/>
    <w:rsid w:val="00D2315F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8759C-B725-4426-9797-942F2F25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2022-05-13T07:05:00Z</cp:lastPrinted>
  <dcterms:created xsi:type="dcterms:W3CDTF">2022-05-06T08:37:00Z</dcterms:created>
  <dcterms:modified xsi:type="dcterms:W3CDTF">2022-05-18T09:33:00Z</dcterms:modified>
</cp:coreProperties>
</file>