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87A" w:rsidRPr="00755B19" w:rsidRDefault="00B4287A" w:rsidP="00B4287A">
      <w:pPr>
        <w:pStyle w:val="af5"/>
        <w:rPr>
          <w:rFonts w:ascii="Arial" w:hAnsi="Arial" w:cs="Arial"/>
          <w:sz w:val="18"/>
          <w:szCs w:val="18"/>
        </w:rPr>
      </w:pPr>
    </w:p>
    <w:p w:rsidR="00B40511" w:rsidRPr="00755B19" w:rsidRDefault="00B40511" w:rsidP="00847E22">
      <w:pPr>
        <w:rPr>
          <w:rFonts w:ascii="Arial" w:hAnsi="Arial" w:cs="Arial"/>
          <w:b/>
          <w:bCs/>
          <w:sz w:val="18"/>
          <w:szCs w:val="18"/>
        </w:rPr>
      </w:pPr>
    </w:p>
    <w:p w:rsidR="00B40511" w:rsidRPr="00755B19" w:rsidRDefault="00B40511" w:rsidP="00847E22">
      <w:pPr>
        <w:rPr>
          <w:rFonts w:ascii="Arial" w:hAnsi="Arial" w:cs="Arial"/>
          <w:b/>
          <w:bCs/>
          <w:sz w:val="18"/>
          <w:szCs w:val="18"/>
        </w:rPr>
      </w:pPr>
      <w:r w:rsidRPr="00755B19">
        <w:rPr>
          <w:rFonts w:ascii="Arial" w:hAnsi="Arial" w:cs="Arial"/>
          <w:b/>
          <w:bCs/>
          <w:noProof/>
          <w:sz w:val="18"/>
          <w:szCs w:val="18"/>
          <w:lang w:eastAsia="el-GR"/>
        </w:rPr>
        <w:drawing>
          <wp:anchor distT="0" distB="0" distL="114935" distR="114935" simplePos="0" relativeHeight="251659264" behindDoc="0" locked="0" layoutInCell="1" allowOverlap="1">
            <wp:simplePos x="0" y="0"/>
            <wp:positionH relativeFrom="column">
              <wp:posOffset>349547</wp:posOffset>
            </wp:positionH>
            <wp:positionV relativeFrom="paragraph">
              <wp:posOffset>-323931</wp:posOffset>
            </wp:positionV>
            <wp:extent cx="512094" cy="505838"/>
            <wp:effectExtent l="19050" t="0" r="635"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p>
    <w:p w:rsidR="00B40511" w:rsidRPr="00755B19" w:rsidRDefault="00B40511" w:rsidP="00847E22">
      <w:pPr>
        <w:rPr>
          <w:rFonts w:ascii="Arial" w:hAnsi="Arial" w:cs="Arial"/>
          <w:b/>
          <w:bCs/>
          <w:sz w:val="18"/>
          <w:szCs w:val="18"/>
        </w:rPr>
      </w:pPr>
    </w:p>
    <w:p w:rsidR="00B4287A" w:rsidRPr="00755B19" w:rsidRDefault="00B4287A" w:rsidP="00847E22">
      <w:pPr>
        <w:rPr>
          <w:rFonts w:ascii="Arial" w:hAnsi="Arial" w:cs="Arial"/>
          <w:b/>
          <w:bCs/>
          <w:sz w:val="18"/>
          <w:szCs w:val="18"/>
        </w:rPr>
      </w:pPr>
      <w:r w:rsidRPr="00755B19">
        <w:rPr>
          <w:rFonts w:ascii="Arial" w:hAnsi="Arial" w:cs="Arial"/>
          <w:b/>
          <w:bCs/>
          <w:sz w:val="18"/>
          <w:szCs w:val="18"/>
        </w:rPr>
        <w:t>ΕΛΛΗΝΙΚΗ ΔΗΜΟΚΡΑΤΙΑ</w:t>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t xml:space="preserve">            </w:t>
      </w:r>
    </w:p>
    <w:p w:rsidR="00B4287A" w:rsidRPr="00755B19" w:rsidRDefault="00B4287A" w:rsidP="00847E22">
      <w:pPr>
        <w:rPr>
          <w:rFonts w:ascii="Arial" w:hAnsi="Arial" w:cs="Arial"/>
          <w:b/>
          <w:bCs/>
          <w:sz w:val="18"/>
          <w:szCs w:val="18"/>
        </w:rPr>
      </w:pPr>
      <w:r w:rsidRPr="00755B19">
        <w:rPr>
          <w:rFonts w:ascii="Arial" w:hAnsi="Arial" w:cs="Arial"/>
          <w:b/>
          <w:bCs/>
          <w:sz w:val="18"/>
          <w:szCs w:val="18"/>
        </w:rPr>
        <w:t>ΝΟΜΟΣ ΛΕΥΚΑΔΑΣ</w:t>
      </w:r>
      <w:r w:rsidRPr="00755B19">
        <w:rPr>
          <w:rFonts w:ascii="Arial" w:hAnsi="Arial" w:cs="Arial"/>
          <w:b/>
          <w:bCs/>
          <w:sz w:val="18"/>
          <w:szCs w:val="18"/>
        </w:rPr>
        <w:tab/>
      </w:r>
      <w:r w:rsidRPr="00755B19">
        <w:rPr>
          <w:rFonts w:ascii="Arial" w:hAnsi="Arial" w:cs="Arial"/>
          <w:b/>
          <w:bCs/>
          <w:sz w:val="18"/>
          <w:szCs w:val="18"/>
        </w:rPr>
        <w:tab/>
        <w:t xml:space="preserve"> </w:t>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t xml:space="preserve">                         </w:t>
      </w:r>
    </w:p>
    <w:p w:rsidR="00B4287A" w:rsidRPr="00755B19" w:rsidRDefault="00B4287A" w:rsidP="00847E22">
      <w:pPr>
        <w:rPr>
          <w:rFonts w:ascii="Arial" w:hAnsi="Arial" w:cs="Arial"/>
          <w:b/>
          <w:bCs/>
          <w:sz w:val="18"/>
          <w:szCs w:val="18"/>
        </w:rPr>
      </w:pPr>
      <w:r w:rsidRPr="00755B19">
        <w:rPr>
          <w:rFonts w:ascii="Arial" w:hAnsi="Arial" w:cs="Arial"/>
          <w:b/>
          <w:bCs/>
          <w:sz w:val="18"/>
          <w:szCs w:val="18"/>
        </w:rPr>
        <w:t>ΔΗΜΟΣ ΛΕΥΚΑΔΑΣ</w:t>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t xml:space="preserve">            </w:t>
      </w:r>
      <w:r w:rsidRPr="00755B19">
        <w:rPr>
          <w:rFonts w:ascii="Arial" w:hAnsi="Arial" w:cs="Arial"/>
          <w:b/>
          <w:bCs/>
          <w:sz w:val="18"/>
          <w:szCs w:val="18"/>
        </w:rPr>
        <w:tab/>
        <w:t xml:space="preserve">                   </w:t>
      </w:r>
    </w:p>
    <w:p w:rsidR="00B4287A" w:rsidRPr="00755B19" w:rsidRDefault="00B4287A" w:rsidP="00847E22">
      <w:pPr>
        <w:rPr>
          <w:rFonts w:ascii="Arial" w:hAnsi="Arial" w:cs="Arial"/>
          <w:b/>
          <w:bCs/>
          <w:sz w:val="18"/>
          <w:szCs w:val="18"/>
        </w:rPr>
      </w:pPr>
      <w:r w:rsidRPr="00755B19">
        <w:rPr>
          <w:rFonts w:ascii="Arial" w:hAnsi="Arial" w:cs="Arial"/>
          <w:b/>
          <w:bCs/>
          <w:sz w:val="18"/>
          <w:szCs w:val="18"/>
        </w:rPr>
        <w:tab/>
      </w:r>
      <w:r w:rsidRPr="00755B19">
        <w:rPr>
          <w:rFonts w:ascii="Arial" w:hAnsi="Arial" w:cs="Arial"/>
          <w:b/>
          <w:bCs/>
          <w:sz w:val="18"/>
          <w:szCs w:val="18"/>
        </w:rPr>
        <w:tab/>
        <w:t xml:space="preserve"> </w:t>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r w:rsidRPr="00755B19">
        <w:rPr>
          <w:rFonts w:ascii="Arial" w:hAnsi="Arial" w:cs="Arial"/>
          <w:b/>
          <w:bCs/>
          <w:sz w:val="18"/>
          <w:szCs w:val="18"/>
        </w:rPr>
        <w:tab/>
      </w:r>
    </w:p>
    <w:p w:rsidR="00B4287A" w:rsidRPr="00755B19" w:rsidRDefault="00B4287A" w:rsidP="00847E22">
      <w:pPr>
        <w:autoSpaceDE w:val="0"/>
        <w:autoSpaceDN w:val="0"/>
        <w:adjustRightInd w:val="0"/>
        <w:jc w:val="center"/>
        <w:rPr>
          <w:rFonts w:ascii="Arial" w:hAnsi="Arial" w:cs="Arial"/>
          <w:b/>
          <w:bCs/>
          <w:iCs/>
          <w:sz w:val="18"/>
          <w:szCs w:val="18"/>
        </w:rPr>
      </w:pPr>
      <w:r w:rsidRPr="00755B19">
        <w:rPr>
          <w:rFonts w:ascii="Arial" w:hAnsi="Arial" w:cs="Arial"/>
          <w:b/>
          <w:bCs/>
          <w:iCs/>
          <w:sz w:val="18"/>
          <w:szCs w:val="18"/>
        </w:rPr>
        <w:t xml:space="preserve">ΑΠΟΣΠΑΣΜΑ                        </w:t>
      </w:r>
    </w:p>
    <w:p w:rsidR="00B4287A" w:rsidRPr="00755B19" w:rsidRDefault="00B4287A" w:rsidP="00847E22">
      <w:pPr>
        <w:pStyle w:val="aff"/>
        <w:spacing w:before="0" w:after="0"/>
        <w:rPr>
          <w:rFonts w:ascii="Arial" w:hAnsi="Arial" w:cs="Arial"/>
          <w:bCs/>
          <w:iCs/>
          <w:sz w:val="18"/>
          <w:szCs w:val="18"/>
          <w:lang w:val="el-GR"/>
        </w:rPr>
      </w:pPr>
      <w:r w:rsidRPr="00755B19">
        <w:rPr>
          <w:rFonts w:ascii="Arial" w:hAnsi="Arial" w:cs="Arial"/>
          <w:bCs/>
          <w:iCs/>
          <w:sz w:val="18"/>
          <w:szCs w:val="18"/>
          <w:lang w:val="el-GR"/>
        </w:rPr>
        <w:t>Από το πρακτικό της με αριθ. 6ης/2023  Συνεδρίασης</w:t>
      </w:r>
    </w:p>
    <w:p w:rsidR="00B4287A" w:rsidRPr="00755B19" w:rsidRDefault="00B4287A" w:rsidP="00847E22">
      <w:pPr>
        <w:pStyle w:val="aff"/>
        <w:spacing w:before="0" w:after="0"/>
        <w:rPr>
          <w:rFonts w:ascii="Arial" w:hAnsi="Arial" w:cs="Arial"/>
          <w:bCs/>
          <w:iCs/>
          <w:sz w:val="18"/>
          <w:szCs w:val="18"/>
          <w:lang w:val="el-GR"/>
        </w:rPr>
      </w:pPr>
      <w:r w:rsidRPr="00755B19">
        <w:rPr>
          <w:rFonts w:ascii="Arial" w:hAnsi="Arial" w:cs="Arial"/>
          <w:bCs/>
          <w:iCs/>
          <w:sz w:val="18"/>
          <w:szCs w:val="18"/>
          <w:lang w:val="el-GR"/>
        </w:rPr>
        <w:t>της Οικονομικής Επιτροπής</w:t>
      </w:r>
    </w:p>
    <w:p w:rsidR="00B4287A" w:rsidRPr="00755B19" w:rsidRDefault="00B4287A" w:rsidP="00847E22">
      <w:pPr>
        <w:pStyle w:val="aff"/>
        <w:spacing w:before="0" w:after="0"/>
        <w:rPr>
          <w:rFonts w:ascii="Arial" w:hAnsi="Arial" w:cs="Arial"/>
          <w:bCs/>
          <w:iCs/>
          <w:sz w:val="18"/>
          <w:szCs w:val="18"/>
          <w:lang w:val="el-GR"/>
        </w:rPr>
      </w:pPr>
      <w:r w:rsidRPr="00755B19">
        <w:rPr>
          <w:rFonts w:ascii="Arial" w:hAnsi="Arial" w:cs="Arial"/>
          <w:bCs/>
          <w:iCs/>
          <w:sz w:val="18"/>
          <w:szCs w:val="18"/>
          <w:lang w:val="el-GR"/>
        </w:rPr>
        <w:t>του Δήμου Λευκάδας</w:t>
      </w:r>
    </w:p>
    <w:p w:rsidR="00B4287A" w:rsidRPr="00755B19" w:rsidRDefault="00B4287A" w:rsidP="00847E22">
      <w:pPr>
        <w:pStyle w:val="aff"/>
        <w:spacing w:before="0" w:after="0"/>
        <w:rPr>
          <w:rFonts w:ascii="Arial" w:hAnsi="Arial" w:cs="Arial"/>
          <w:color w:val="auto"/>
          <w:sz w:val="18"/>
          <w:szCs w:val="18"/>
          <w:lang w:val="el-GR"/>
        </w:rPr>
      </w:pPr>
      <w:r w:rsidRPr="00755B19">
        <w:rPr>
          <w:rFonts w:ascii="Arial" w:hAnsi="Arial" w:cs="Arial"/>
          <w:sz w:val="18"/>
          <w:szCs w:val="18"/>
          <w:lang w:val="el-GR"/>
        </w:rPr>
        <w:t>Αριθ. Απόφ</w:t>
      </w:r>
      <w:r w:rsidRPr="00755B19">
        <w:rPr>
          <w:rFonts w:ascii="Arial" w:hAnsi="Arial" w:cs="Arial"/>
          <w:color w:val="auto"/>
          <w:sz w:val="18"/>
          <w:szCs w:val="18"/>
          <w:lang w:val="el-GR"/>
        </w:rPr>
        <w:t>. 7</w:t>
      </w:r>
      <w:r w:rsidR="00ED5603" w:rsidRPr="00755B19">
        <w:rPr>
          <w:rFonts w:ascii="Arial" w:hAnsi="Arial" w:cs="Arial"/>
          <w:color w:val="auto"/>
          <w:sz w:val="18"/>
          <w:szCs w:val="18"/>
          <w:lang w:val="el-GR"/>
        </w:rPr>
        <w:t>7</w:t>
      </w:r>
      <w:r w:rsidRPr="00755B19">
        <w:rPr>
          <w:rFonts w:ascii="Arial" w:hAnsi="Arial" w:cs="Arial"/>
          <w:color w:val="auto"/>
          <w:sz w:val="18"/>
          <w:szCs w:val="18"/>
          <w:lang w:val="el-GR"/>
        </w:rPr>
        <w:t>/2023</w:t>
      </w:r>
    </w:p>
    <w:p w:rsidR="00B4287A" w:rsidRPr="00755B19" w:rsidRDefault="00B4287A" w:rsidP="00847E22">
      <w:pPr>
        <w:pStyle w:val="af2"/>
        <w:ind w:left="0" w:firstLine="720"/>
        <w:rPr>
          <w:rFonts w:ascii="Arial" w:hAnsi="Arial" w:cs="Arial"/>
          <w:iCs/>
          <w:sz w:val="18"/>
          <w:szCs w:val="18"/>
        </w:rPr>
      </w:pPr>
      <w:r w:rsidRPr="00755B19">
        <w:rPr>
          <w:rFonts w:ascii="Arial" w:hAnsi="Arial" w:cs="Arial"/>
          <w:iCs/>
          <w:sz w:val="18"/>
          <w:szCs w:val="18"/>
        </w:rPr>
        <w:t xml:space="preserve">Στην Λευκάδα σήμερα  στις 10 του μηνός Μαρτίου του έτους  </w:t>
      </w:r>
      <w:r w:rsidRPr="00755B19">
        <w:rPr>
          <w:rFonts w:ascii="Arial" w:hAnsi="Arial" w:cs="Arial"/>
          <w:bCs/>
          <w:iCs/>
          <w:sz w:val="18"/>
          <w:szCs w:val="18"/>
        </w:rPr>
        <w:t>2023</w:t>
      </w:r>
      <w:r w:rsidRPr="00755B19">
        <w:rPr>
          <w:rFonts w:ascii="Arial" w:hAnsi="Arial" w:cs="Arial"/>
          <w:iCs/>
          <w:sz w:val="18"/>
          <w:szCs w:val="18"/>
        </w:rPr>
        <w:t xml:space="preserve">,  ημέρα  Παρασκευή </w:t>
      </w:r>
      <w:r w:rsidRPr="00755B19">
        <w:rPr>
          <w:rFonts w:ascii="Arial" w:hAnsi="Arial" w:cs="Arial"/>
          <w:bCs/>
          <w:iCs/>
          <w:sz w:val="18"/>
          <w:szCs w:val="18"/>
        </w:rPr>
        <w:t>κ</w:t>
      </w:r>
      <w:r w:rsidRPr="00755B19">
        <w:rPr>
          <w:rFonts w:ascii="Arial" w:hAnsi="Arial" w:cs="Arial"/>
          <w:iCs/>
          <w:sz w:val="18"/>
          <w:szCs w:val="18"/>
        </w:rPr>
        <w:t xml:space="preserve">αι  ώρα 12:00,  ήλθε σε τακτική </w:t>
      </w:r>
      <w:r w:rsidRPr="00755B19">
        <w:rPr>
          <w:rFonts w:ascii="Arial" w:hAnsi="Arial" w:cs="Arial"/>
          <w:b/>
          <w:bCs/>
          <w:sz w:val="18"/>
          <w:szCs w:val="18"/>
        </w:rPr>
        <w:t>ΜΕΙΚΤΗ (</w:t>
      </w:r>
      <w:r w:rsidRPr="00755B19">
        <w:rPr>
          <w:rFonts w:ascii="Arial" w:hAnsi="Arial" w:cs="Arial"/>
          <w:bCs/>
          <w:sz w:val="18"/>
          <w:szCs w:val="18"/>
        </w:rPr>
        <w:t xml:space="preserve">με τηλεδιάσκεψη μέσω εφαρμογής </w:t>
      </w:r>
      <w:r w:rsidRPr="00755B19">
        <w:rPr>
          <w:rFonts w:ascii="Arial" w:hAnsi="Arial" w:cs="Arial"/>
          <w:bCs/>
          <w:sz w:val="18"/>
          <w:szCs w:val="18"/>
          <w:lang w:val="en-US"/>
        </w:rPr>
        <w:t>Webex</w:t>
      </w:r>
      <w:r w:rsidRPr="00755B19">
        <w:rPr>
          <w:rFonts w:ascii="Arial" w:hAnsi="Arial" w:cs="Arial"/>
          <w:bCs/>
          <w:sz w:val="18"/>
          <w:szCs w:val="18"/>
        </w:rPr>
        <w:t xml:space="preserve"> &amp; δια ζώσης στο Διοικητήριο</w:t>
      </w:r>
      <w:r w:rsidRPr="00755B19">
        <w:rPr>
          <w:rFonts w:ascii="Arial" w:hAnsi="Arial" w:cs="Arial"/>
          <w:b/>
          <w:bCs/>
          <w:sz w:val="18"/>
          <w:szCs w:val="18"/>
        </w:rPr>
        <w:t>)</w:t>
      </w:r>
      <w:r w:rsidRPr="00755B19">
        <w:rPr>
          <w:rFonts w:ascii="Arial" w:hAnsi="Arial" w:cs="Arial"/>
          <w:iCs/>
          <w:sz w:val="18"/>
          <w:szCs w:val="18"/>
        </w:rPr>
        <w:t xml:space="preserve"> 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4239/6.3.2023 έγγραφη πρόσκληση του Προέδρου της, η οποία επιδόθηκε  νόμιμα στα μέλη της.</w:t>
      </w:r>
    </w:p>
    <w:p w:rsidR="00F12749" w:rsidRPr="00755B19" w:rsidRDefault="00F12749" w:rsidP="00F12749">
      <w:pPr>
        <w:pStyle w:val="af2"/>
        <w:ind w:left="0" w:firstLine="720"/>
        <w:jc w:val="both"/>
        <w:rPr>
          <w:rFonts w:ascii="Arial" w:hAnsi="Arial" w:cs="Arial"/>
          <w:iCs/>
          <w:sz w:val="18"/>
          <w:szCs w:val="18"/>
        </w:rPr>
      </w:pPr>
      <w:r w:rsidRPr="00755B19">
        <w:rPr>
          <w:rFonts w:ascii="Arial" w:hAnsi="Arial" w:cs="Arial"/>
          <w:iCs/>
          <w:sz w:val="18"/>
          <w:szCs w:val="18"/>
        </w:rPr>
        <w:t>Αφού διαπιστώθηκε νόμιμη απαρτία, δηλαδή σε σύνολο εννέα (9) μελών βρέθηκαν παρόντα τα παρακάτω πέντε (5) μέλη, άρχισε η Συνεδρίαση.</w:t>
      </w:r>
    </w:p>
    <w:p w:rsidR="00F12749" w:rsidRPr="00755B19" w:rsidRDefault="00F12749" w:rsidP="00F12749">
      <w:pPr>
        <w:pStyle w:val="af2"/>
        <w:ind w:left="0" w:firstLine="720"/>
        <w:jc w:val="both"/>
        <w:rPr>
          <w:rFonts w:ascii="Arial" w:hAnsi="Arial" w:cs="Arial"/>
          <w:iCs/>
          <w:sz w:val="18"/>
          <w:szCs w:val="18"/>
        </w:rPr>
      </w:pPr>
      <w:r w:rsidRPr="00755B19">
        <w:rPr>
          <w:rFonts w:ascii="Arial" w:hAnsi="Arial" w:cs="Arial"/>
          <w:b/>
          <w:iCs/>
          <w:sz w:val="18"/>
          <w:szCs w:val="18"/>
        </w:rPr>
        <w:t xml:space="preserve">                ΠΑΡΟΝΤΕΣ                                                                ΑΠΟΝΤΕΣ  </w:t>
      </w:r>
      <w:r w:rsidRPr="00755B19">
        <w:rPr>
          <w:rFonts w:ascii="Arial" w:hAnsi="Arial" w:cs="Arial"/>
          <w:iCs/>
          <w:sz w:val="18"/>
          <w:szCs w:val="18"/>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352"/>
        <w:gridCol w:w="3192"/>
        <w:gridCol w:w="1843"/>
        <w:gridCol w:w="364"/>
        <w:gridCol w:w="4030"/>
      </w:tblGrid>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1</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pStyle w:val="af2"/>
              <w:ind w:left="0"/>
              <w:jc w:val="both"/>
              <w:rPr>
                <w:rFonts w:ascii="Arial" w:hAnsi="Arial" w:cs="Arial"/>
                <w:iCs/>
                <w:sz w:val="18"/>
                <w:szCs w:val="18"/>
              </w:rPr>
            </w:pPr>
            <w:r w:rsidRPr="00755B19">
              <w:rPr>
                <w:rFonts w:ascii="Arial" w:hAnsi="Arial" w:cs="Arial"/>
                <w:sz w:val="18"/>
                <w:szCs w:val="18"/>
              </w:rPr>
              <w:t>Γαζής Αναστάσιος</w:t>
            </w:r>
            <w:r w:rsidRPr="00755B19">
              <w:rPr>
                <w:rFonts w:ascii="Arial" w:hAnsi="Arial" w:cs="Arial"/>
                <w:iCs/>
                <w:sz w:val="18"/>
                <w:szCs w:val="18"/>
              </w:rPr>
              <w:t xml:space="preserve"> (Πρόεδρος)</w:t>
            </w: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iCs/>
                <w:sz w:val="18"/>
                <w:szCs w:val="18"/>
              </w:rPr>
              <w:t>φυσική παρουσία</w:t>
            </w: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1</w:t>
            </w:r>
          </w:p>
        </w:tc>
        <w:tc>
          <w:tcPr>
            <w:tcW w:w="4030" w:type="dxa"/>
            <w:tcBorders>
              <w:top w:val="single" w:sz="4" w:space="0" w:color="auto"/>
              <w:left w:val="single" w:sz="4" w:space="0" w:color="auto"/>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sz w:val="18"/>
                <w:szCs w:val="18"/>
                <w:lang w:eastAsia="en-US"/>
              </w:rPr>
              <w:t>Τσιρογιάννης Γεώργιος</w:t>
            </w:r>
          </w:p>
        </w:tc>
      </w:tr>
      <w:tr w:rsidR="00F12749" w:rsidRPr="00755B19" w:rsidTr="00F12749">
        <w:trPr>
          <w:trHeight w:val="54"/>
        </w:trPr>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2</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imes New Roman" w:hAnsi="Arial" w:cs="Arial"/>
                <w:sz w:val="18"/>
                <w:szCs w:val="18"/>
                <w:lang w:eastAsia="en-US"/>
              </w:rPr>
            </w:pPr>
            <w:r w:rsidRPr="00755B19">
              <w:rPr>
                <w:rFonts w:ascii="Arial" w:hAnsi="Arial" w:cs="Arial"/>
                <w:sz w:val="18"/>
                <w:szCs w:val="18"/>
                <w:lang w:eastAsia="en-US"/>
              </w:rPr>
              <w:t>Λύγδας Σπυρίδων</w:t>
            </w: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iCs/>
                <w:sz w:val="18"/>
                <w:szCs w:val="18"/>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2</w:t>
            </w:r>
          </w:p>
        </w:tc>
        <w:tc>
          <w:tcPr>
            <w:tcW w:w="4030"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f0"/>
              <w:jc w:val="both"/>
              <w:rPr>
                <w:rFonts w:ascii="Arial" w:hAnsi="Arial" w:cs="Arial"/>
                <w:sz w:val="18"/>
                <w:szCs w:val="18"/>
              </w:rPr>
            </w:pPr>
            <w:r w:rsidRPr="00755B19">
              <w:rPr>
                <w:rFonts w:ascii="Arial" w:hAnsi="Arial" w:cs="Arial"/>
                <w:sz w:val="18"/>
                <w:szCs w:val="18"/>
                <w:lang w:eastAsia="en-US"/>
              </w:rPr>
              <w:t>Κοντογιώργης Σπυρίδων</w:t>
            </w: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3</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imes New Roman" w:hAnsi="Arial" w:cs="Arial"/>
                <w:sz w:val="18"/>
                <w:szCs w:val="18"/>
              </w:rPr>
            </w:pPr>
            <w:r w:rsidRPr="00755B19">
              <w:rPr>
                <w:rFonts w:ascii="Arial" w:hAnsi="Arial" w:cs="Arial"/>
                <w:sz w:val="18"/>
                <w:szCs w:val="18"/>
                <w:lang w:eastAsia="en-US"/>
              </w:rPr>
              <w:t>Βικέντιος Νικόλαος</w:t>
            </w: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iCs/>
                <w:sz w:val="18"/>
                <w:szCs w:val="18"/>
              </w:rPr>
              <w:t>φυσική παρουσία</w:t>
            </w: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3</w:t>
            </w:r>
          </w:p>
        </w:tc>
        <w:tc>
          <w:tcPr>
            <w:tcW w:w="4030"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f0"/>
              <w:jc w:val="both"/>
              <w:rPr>
                <w:rFonts w:ascii="Arial" w:hAnsi="Arial" w:cs="Arial"/>
                <w:sz w:val="18"/>
                <w:szCs w:val="18"/>
              </w:rPr>
            </w:pPr>
            <w:r w:rsidRPr="00755B19">
              <w:rPr>
                <w:rFonts w:ascii="Arial" w:hAnsi="Arial" w:cs="Arial"/>
                <w:sz w:val="18"/>
                <w:szCs w:val="18"/>
              </w:rPr>
              <w:t>Σκληρός Φίλιππος</w:t>
            </w: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4</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imes New Roman" w:hAnsi="Arial" w:cs="Arial"/>
                <w:sz w:val="18"/>
                <w:szCs w:val="18"/>
                <w:lang w:eastAsia="en-US"/>
              </w:rPr>
            </w:pPr>
            <w:r w:rsidRPr="00755B19">
              <w:rPr>
                <w:rFonts w:ascii="Arial" w:hAnsi="Arial" w:cs="Arial"/>
                <w:sz w:val="18"/>
                <w:szCs w:val="18"/>
                <w:lang w:eastAsia="en-US"/>
              </w:rPr>
              <w:t xml:space="preserve">Μαργέλη Μαρία </w:t>
            </w: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iCs/>
                <w:sz w:val="18"/>
                <w:szCs w:val="18"/>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4</w:t>
            </w:r>
          </w:p>
        </w:tc>
        <w:tc>
          <w:tcPr>
            <w:tcW w:w="4030" w:type="dxa"/>
            <w:tcBorders>
              <w:top w:val="single" w:sz="4" w:space="0" w:color="auto"/>
              <w:left w:val="single" w:sz="4" w:space="0" w:color="auto"/>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sz w:val="18"/>
                <w:szCs w:val="18"/>
                <w:lang w:eastAsia="en-US"/>
              </w:rPr>
              <w:t>Τυπάλδος Νικόλαος</w:t>
            </w: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5</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imes New Roman" w:hAnsi="Arial" w:cs="Arial"/>
                <w:sz w:val="18"/>
                <w:szCs w:val="18"/>
                <w:lang w:eastAsia="en-US"/>
              </w:rPr>
            </w:pPr>
            <w:r w:rsidRPr="00755B19">
              <w:rPr>
                <w:rFonts w:ascii="Arial" w:hAnsi="Arial" w:cs="Arial"/>
                <w:sz w:val="18"/>
                <w:szCs w:val="18"/>
              </w:rPr>
              <w:t>Γιαννιώτης Παναγιώτης</w:t>
            </w: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imes New Roman" w:hAnsi="Arial" w:cs="Arial"/>
                <w:sz w:val="18"/>
                <w:szCs w:val="18"/>
              </w:rPr>
            </w:pPr>
            <w:r w:rsidRPr="00755B19">
              <w:rPr>
                <w:rFonts w:ascii="Arial" w:hAnsi="Arial" w:cs="Arial"/>
                <w:iCs/>
                <w:sz w:val="18"/>
                <w:szCs w:val="18"/>
              </w:rPr>
              <w:t>τηλεδιάσκεψη</w:t>
            </w: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5</w:t>
            </w:r>
          </w:p>
        </w:tc>
        <w:tc>
          <w:tcPr>
            <w:tcW w:w="4030" w:type="dxa"/>
            <w:tcBorders>
              <w:top w:val="single" w:sz="4" w:space="0" w:color="auto"/>
              <w:left w:val="single" w:sz="4" w:space="0" w:color="auto"/>
              <w:bottom w:val="single" w:sz="4" w:space="0" w:color="auto"/>
              <w:right w:val="single" w:sz="4" w:space="0" w:color="auto"/>
            </w:tcBorders>
          </w:tcPr>
          <w:p w:rsidR="00F12749" w:rsidRPr="00755B19" w:rsidRDefault="00F12749">
            <w:pPr>
              <w:pStyle w:val="aff0"/>
              <w:jc w:val="both"/>
              <w:rPr>
                <w:rFonts w:ascii="Arial" w:hAnsi="Arial" w:cs="Arial"/>
                <w:sz w:val="18"/>
                <w:szCs w:val="18"/>
              </w:rPr>
            </w:pP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6</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heme="minorEastAsia"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6</w:t>
            </w:r>
          </w:p>
        </w:tc>
        <w:tc>
          <w:tcPr>
            <w:tcW w:w="4030" w:type="dxa"/>
            <w:tcBorders>
              <w:top w:val="single" w:sz="4" w:space="0" w:color="auto"/>
              <w:left w:val="single" w:sz="4" w:space="0" w:color="auto"/>
              <w:bottom w:val="single" w:sz="4" w:space="0" w:color="auto"/>
              <w:right w:val="single" w:sz="4" w:space="0" w:color="auto"/>
            </w:tcBorders>
          </w:tcPr>
          <w:p w:rsidR="00F12749" w:rsidRPr="00755B19" w:rsidRDefault="00F12749">
            <w:pPr>
              <w:rPr>
                <w:rFonts w:ascii="Arial" w:eastAsia="Times New Roman" w:hAnsi="Arial" w:cs="Arial"/>
                <w:sz w:val="18"/>
                <w:szCs w:val="18"/>
                <w:lang w:eastAsia="en-US"/>
              </w:rPr>
            </w:pP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7</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heme="minorEastAsia"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7</w:t>
            </w:r>
          </w:p>
        </w:tc>
        <w:tc>
          <w:tcPr>
            <w:tcW w:w="4030" w:type="dxa"/>
            <w:tcBorders>
              <w:top w:val="single" w:sz="4" w:space="0" w:color="auto"/>
              <w:left w:val="single" w:sz="4" w:space="0" w:color="auto"/>
              <w:bottom w:val="single" w:sz="4" w:space="0" w:color="auto"/>
              <w:right w:val="single" w:sz="4" w:space="0" w:color="auto"/>
            </w:tcBorders>
          </w:tcPr>
          <w:p w:rsidR="00F12749" w:rsidRPr="00755B19" w:rsidRDefault="00F12749">
            <w:pPr>
              <w:pStyle w:val="aff0"/>
              <w:jc w:val="both"/>
              <w:rPr>
                <w:rFonts w:ascii="Arial" w:hAnsi="Arial" w:cs="Arial"/>
                <w:sz w:val="18"/>
                <w:szCs w:val="18"/>
              </w:rPr>
            </w:pP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8</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rPr>
                <w:rFonts w:ascii="Arial" w:eastAsiaTheme="minorEastAsia"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8</w:t>
            </w:r>
          </w:p>
        </w:tc>
        <w:tc>
          <w:tcPr>
            <w:tcW w:w="4030" w:type="dxa"/>
            <w:tcBorders>
              <w:top w:val="single" w:sz="4" w:space="0" w:color="auto"/>
              <w:left w:val="single" w:sz="4" w:space="0" w:color="auto"/>
              <w:bottom w:val="single" w:sz="4" w:space="0" w:color="auto"/>
              <w:right w:val="single" w:sz="4" w:space="0" w:color="auto"/>
            </w:tcBorders>
          </w:tcPr>
          <w:p w:rsidR="00F12749" w:rsidRPr="00755B19" w:rsidRDefault="00F12749">
            <w:pPr>
              <w:rPr>
                <w:rFonts w:ascii="Arial" w:eastAsia="Times New Roman" w:hAnsi="Arial" w:cs="Arial"/>
                <w:sz w:val="18"/>
                <w:szCs w:val="18"/>
              </w:rPr>
            </w:pPr>
          </w:p>
        </w:tc>
      </w:tr>
      <w:tr w:rsidR="00F12749" w:rsidRPr="00755B19" w:rsidTr="00F12749">
        <w:tc>
          <w:tcPr>
            <w:tcW w:w="352"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9</w:t>
            </w:r>
          </w:p>
        </w:tc>
        <w:tc>
          <w:tcPr>
            <w:tcW w:w="3192" w:type="dxa"/>
            <w:tcBorders>
              <w:top w:val="single" w:sz="4" w:space="0" w:color="auto"/>
              <w:left w:val="single" w:sz="4" w:space="0" w:color="auto"/>
              <w:bottom w:val="single" w:sz="4" w:space="0" w:color="auto"/>
              <w:right w:val="nil"/>
            </w:tcBorders>
            <w:hideMark/>
          </w:tcPr>
          <w:p w:rsidR="00F12749" w:rsidRPr="00755B19" w:rsidRDefault="00F12749">
            <w:pPr>
              <w:rPr>
                <w:rFonts w:ascii="Arial" w:eastAsiaTheme="minorEastAsia" w:hAnsi="Arial" w:cs="Arial"/>
                <w:sz w:val="18"/>
                <w:szCs w:val="18"/>
              </w:rPr>
            </w:pPr>
          </w:p>
        </w:tc>
        <w:tc>
          <w:tcPr>
            <w:tcW w:w="1843" w:type="dxa"/>
            <w:tcBorders>
              <w:top w:val="single" w:sz="4" w:space="0" w:color="auto"/>
              <w:left w:val="nil"/>
              <w:bottom w:val="single" w:sz="4" w:space="0" w:color="auto"/>
              <w:right w:val="single" w:sz="4" w:space="0" w:color="auto"/>
            </w:tcBorders>
            <w:hideMark/>
          </w:tcPr>
          <w:p w:rsidR="00F12749" w:rsidRPr="00755B19" w:rsidRDefault="00F12749">
            <w:pPr>
              <w:pStyle w:val="af2"/>
              <w:ind w:left="-108"/>
              <w:jc w:val="both"/>
              <w:rPr>
                <w:rFonts w:ascii="Arial" w:hAnsi="Arial" w:cs="Arial"/>
                <w:iCs/>
                <w:sz w:val="18"/>
                <w:szCs w:val="18"/>
              </w:rPr>
            </w:pPr>
            <w:r w:rsidRPr="00755B19">
              <w:rPr>
                <w:rFonts w:ascii="Arial" w:hAnsi="Arial" w:cs="Arial"/>
                <w:iCs/>
                <w:sz w:val="18"/>
                <w:szCs w:val="18"/>
              </w:rPr>
              <w:t xml:space="preserve">  </w:t>
            </w:r>
          </w:p>
        </w:tc>
        <w:tc>
          <w:tcPr>
            <w:tcW w:w="364" w:type="dxa"/>
            <w:tcBorders>
              <w:top w:val="single" w:sz="4" w:space="0" w:color="auto"/>
              <w:left w:val="single" w:sz="4" w:space="0" w:color="auto"/>
              <w:bottom w:val="single" w:sz="4" w:space="0" w:color="auto"/>
              <w:right w:val="single" w:sz="4" w:space="0" w:color="auto"/>
            </w:tcBorders>
            <w:hideMark/>
          </w:tcPr>
          <w:p w:rsidR="00F12749" w:rsidRPr="00755B19" w:rsidRDefault="00F12749">
            <w:pPr>
              <w:pStyle w:val="af2"/>
              <w:ind w:left="0"/>
              <w:jc w:val="both"/>
              <w:rPr>
                <w:rFonts w:ascii="Arial" w:hAnsi="Arial" w:cs="Arial"/>
                <w:b/>
                <w:iCs/>
                <w:sz w:val="18"/>
                <w:szCs w:val="18"/>
              </w:rPr>
            </w:pPr>
            <w:r w:rsidRPr="00755B19">
              <w:rPr>
                <w:rFonts w:ascii="Arial" w:hAnsi="Arial" w:cs="Arial"/>
                <w:b/>
                <w:iCs/>
                <w:sz w:val="18"/>
                <w:szCs w:val="18"/>
              </w:rPr>
              <w:t>9</w:t>
            </w:r>
          </w:p>
        </w:tc>
        <w:tc>
          <w:tcPr>
            <w:tcW w:w="4030" w:type="dxa"/>
            <w:tcBorders>
              <w:top w:val="single" w:sz="4" w:space="0" w:color="auto"/>
              <w:left w:val="single" w:sz="4" w:space="0" w:color="auto"/>
              <w:bottom w:val="single" w:sz="4" w:space="0" w:color="auto"/>
              <w:right w:val="single" w:sz="4" w:space="0" w:color="auto"/>
            </w:tcBorders>
          </w:tcPr>
          <w:p w:rsidR="00F12749" w:rsidRPr="00755B19" w:rsidRDefault="00F12749">
            <w:pPr>
              <w:rPr>
                <w:rFonts w:ascii="Arial" w:eastAsia="Times New Roman" w:hAnsi="Arial" w:cs="Arial"/>
                <w:sz w:val="18"/>
                <w:szCs w:val="18"/>
              </w:rPr>
            </w:pPr>
          </w:p>
        </w:tc>
      </w:tr>
    </w:tbl>
    <w:p w:rsidR="00F12749" w:rsidRPr="00755B19" w:rsidRDefault="00F12749" w:rsidP="00F12749">
      <w:pPr>
        <w:ind w:right="-1" w:firstLine="720"/>
        <w:jc w:val="both"/>
        <w:rPr>
          <w:rFonts w:ascii="Arial" w:eastAsia="Times New Roman" w:hAnsi="Arial" w:cs="Arial"/>
          <w:sz w:val="18"/>
          <w:szCs w:val="18"/>
        </w:rPr>
      </w:pPr>
      <w:r w:rsidRPr="00755B19">
        <w:rPr>
          <w:rFonts w:ascii="Arial" w:hAnsi="Arial" w:cs="Arial"/>
          <w:sz w:val="18"/>
          <w:szCs w:val="18"/>
        </w:rPr>
        <w:t>Τα ανωτέρω απόντα μέλη απουσίαζαν, αν και κλήθηκαν νόμιμα.</w:t>
      </w:r>
    </w:p>
    <w:p w:rsidR="00F12749" w:rsidRPr="00755B19" w:rsidRDefault="00F12749" w:rsidP="00F12749">
      <w:pPr>
        <w:ind w:right="-1" w:firstLine="720"/>
        <w:jc w:val="both"/>
        <w:rPr>
          <w:rFonts w:ascii="Arial" w:hAnsi="Arial" w:cs="Arial"/>
          <w:sz w:val="18"/>
          <w:szCs w:val="18"/>
        </w:rPr>
      </w:pPr>
      <w:r w:rsidRPr="00755B19">
        <w:rPr>
          <w:rFonts w:ascii="Arial" w:hAnsi="Arial" w:cs="Arial"/>
          <w:sz w:val="18"/>
          <w:szCs w:val="18"/>
        </w:rPr>
        <w:t>Τα πρακτικά τηρήθηκαν από την αναπληρώτρια γραμματέα της Οικονομικής Επιτροπής, Αποστολία Κατωπόδη, υπάλληλο  του  Δήμου Λευκάδας.</w:t>
      </w:r>
    </w:p>
    <w:p w:rsidR="00F12749" w:rsidRPr="00755B19" w:rsidRDefault="00F12749" w:rsidP="00F12749">
      <w:pPr>
        <w:ind w:right="-1" w:firstLine="720"/>
        <w:jc w:val="both"/>
        <w:rPr>
          <w:rFonts w:ascii="Arial" w:hAnsi="Arial" w:cs="Arial"/>
          <w:sz w:val="18"/>
          <w:szCs w:val="18"/>
        </w:rPr>
      </w:pPr>
      <w:r w:rsidRPr="00755B19">
        <w:rPr>
          <w:rFonts w:ascii="Arial" w:hAnsi="Arial" w:cs="Arial"/>
          <w:sz w:val="18"/>
          <w:szCs w:val="18"/>
        </w:rPr>
        <w:t>Τέθηκαν για συζήτηση έξι (6) θέματα Εκτός Ημερήσιας Διάταξης.</w:t>
      </w:r>
    </w:p>
    <w:p w:rsidR="00F12749" w:rsidRPr="00755B19" w:rsidRDefault="00F12749" w:rsidP="00F12749">
      <w:pPr>
        <w:pStyle w:val="aff0"/>
        <w:ind w:right="-1" w:firstLine="720"/>
        <w:jc w:val="both"/>
        <w:rPr>
          <w:rFonts w:ascii="Arial" w:hAnsi="Arial" w:cs="Arial"/>
          <w:sz w:val="18"/>
          <w:szCs w:val="18"/>
          <w:lang w:eastAsia="en-US"/>
        </w:rPr>
      </w:pPr>
      <w:r w:rsidRPr="00755B19">
        <w:rPr>
          <w:rFonts w:ascii="Arial" w:hAnsi="Arial" w:cs="Arial"/>
          <w:sz w:val="18"/>
          <w:szCs w:val="18"/>
        </w:rPr>
        <w:t>Ο κ. Γεώργιος Τσιρογιάννης προσήλθε στη συνεδρίαση, πριν την συζήτηση του 10</w:t>
      </w:r>
      <w:r w:rsidRPr="00755B19">
        <w:rPr>
          <w:rFonts w:ascii="Arial" w:hAnsi="Arial" w:cs="Arial"/>
          <w:sz w:val="18"/>
          <w:szCs w:val="18"/>
          <w:vertAlign w:val="superscript"/>
        </w:rPr>
        <w:t>ου</w:t>
      </w:r>
      <w:r w:rsidRPr="00755B19">
        <w:rPr>
          <w:rFonts w:ascii="Arial" w:hAnsi="Arial" w:cs="Arial"/>
          <w:sz w:val="18"/>
          <w:szCs w:val="18"/>
        </w:rPr>
        <w:t xml:space="preserve">  θέματος της Η.Δ.</w:t>
      </w:r>
    </w:p>
    <w:p w:rsidR="00B4287A" w:rsidRDefault="00B4287A" w:rsidP="00847E22">
      <w:pPr>
        <w:rPr>
          <w:rFonts w:ascii="Arial" w:hAnsi="Arial" w:cs="Arial"/>
          <w:b/>
          <w:color w:val="FF0000"/>
          <w:sz w:val="18"/>
          <w:szCs w:val="18"/>
        </w:rPr>
      </w:pPr>
    </w:p>
    <w:p w:rsidR="00755B19" w:rsidRPr="00755B19" w:rsidRDefault="00755B19" w:rsidP="00847E22">
      <w:pPr>
        <w:rPr>
          <w:rFonts w:ascii="Arial" w:hAnsi="Arial" w:cs="Arial"/>
          <w:b/>
          <w:color w:val="FF0000"/>
          <w:sz w:val="18"/>
          <w:szCs w:val="18"/>
        </w:rPr>
      </w:pPr>
    </w:p>
    <w:p w:rsidR="00B4287A" w:rsidRPr="00755B19" w:rsidRDefault="00B4287A" w:rsidP="00847E22">
      <w:pPr>
        <w:jc w:val="both"/>
        <w:rPr>
          <w:rFonts w:ascii="Arial" w:hAnsi="Arial" w:cs="Arial"/>
          <w:sz w:val="18"/>
          <w:szCs w:val="18"/>
          <w:lang w:eastAsia="el-GR"/>
        </w:rPr>
      </w:pPr>
      <w:r w:rsidRPr="00755B19">
        <w:rPr>
          <w:rFonts w:ascii="Arial" w:hAnsi="Arial" w:cs="Arial"/>
          <w:b/>
          <w:sz w:val="18"/>
          <w:szCs w:val="18"/>
        </w:rPr>
        <w:t>ΘΕΜΑ 5</w:t>
      </w:r>
      <w:r w:rsidRPr="00755B19">
        <w:rPr>
          <w:rFonts w:ascii="Arial" w:hAnsi="Arial" w:cs="Arial"/>
          <w:b/>
          <w:sz w:val="18"/>
          <w:szCs w:val="18"/>
          <w:vertAlign w:val="superscript"/>
        </w:rPr>
        <w:t>ο</w:t>
      </w:r>
      <w:r w:rsidRPr="00755B19">
        <w:rPr>
          <w:rFonts w:ascii="Arial" w:hAnsi="Arial" w:cs="Arial"/>
          <w:b/>
          <w:sz w:val="18"/>
          <w:szCs w:val="18"/>
        </w:rPr>
        <w:t xml:space="preserve">: </w:t>
      </w:r>
      <w:r w:rsidRPr="00755B19">
        <w:rPr>
          <w:rFonts w:ascii="Arial" w:hAnsi="Arial" w:cs="Arial"/>
          <w:sz w:val="18"/>
          <w:szCs w:val="18"/>
          <w:lang w:eastAsia="en-US"/>
        </w:rPr>
        <w:t>Απόφαση Ο.Ε. για  έ</w:t>
      </w:r>
      <w:r w:rsidRPr="00755B19">
        <w:rPr>
          <w:rFonts w:ascii="Arial" w:hAnsi="Arial" w:cs="Arial"/>
          <w:sz w:val="18"/>
          <w:szCs w:val="18"/>
          <w:lang w:eastAsia="el-GR"/>
        </w:rPr>
        <w:t>γκριση όρων διακήρυξης &amp; τευχών δημοπράτησης του έργου: «ΒΕΛΤΙΩΣΗ ΠΡΟΣΒΑΣΗΣ ΣΕ ΓΕΩΡΓΙΚΗ ΓΗ ΣΤΗ  Δ.Ε. ΛΕΥΚΑΔΑΣ ΔΗΜΟΥ ΛΕΥΚΑΔΑΣ», προϋπολογισμού 500.000,00 €.</w:t>
      </w:r>
    </w:p>
    <w:p w:rsidR="00B4287A" w:rsidRPr="00755B19" w:rsidRDefault="00B4287A" w:rsidP="00847E22">
      <w:pPr>
        <w:suppressAutoHyphens w:val="0"/>
        <w:ind w:firstLine="720"/>
        <w:jc w:val="both"/>
        <w:rPr>
          <w:rFonts w:ascii="Arial" w:hAnsi="Arial" w:cs="Arial"/>
          <w:sz w:val="18"/>
          <w:szCs w:val="18"/>
          <w:lang w:eastAsia="en-US"/>
        </w:rPr>
      </w:pPr>
      <w:r w:rsidRPr="00755B19">
        <w:rPr>
          <w:rFonts w:ascii="Arial" w:hAnsi="Arial" w:cs="Arial"/>
          <w:b/>
          <w:sz w:val="18"/>
          <w:szCs w:val="18"/>
        </w:rPr>
        <w:t xml:space="preserve">                                                        Εισηγητής:</w:t>
      </w:r>
      <w:r w:rsidRPr="00755B19">
        <w:rPr>
          <w:rFonts w:ascii="Arial" w:hAnsi="Arial" w:cs="Arial"/>
          <w:sz w:val="18"/>
          <w:szCs w:val="18"/>
        </w:rPr>
        <w:t xml:space="preserve">  Σπυρίδων Λύγδας, Αντιδήμαρχος</w:t>
      </w:r>
    </w:p>
    <w:p w:rsidR="00B4287A" w:rsidRPr="00755B19" w:rsidRDefault="00B4287A" w:rsidP="00847E22">
      <w:pPr>
        <w:pStyle w:val="Default"/>
        <w:rPr>
          <w:color w:val="FF0000"/>
          <w:sz w:val="18"/>
          <w:szCs w:val="18"/>
        </w:rPr>
      </w:pPr>
      <w:r w:rsidRPr="00755B19">
        <w:rPr>
          <w:sz w:val="18"/>
          <w:szCs w:val="18"/>
          <w:lang w:eastAsia="en-US"/>
        </w:rPr>
        <w:t xml:space="preserve">          </w:t>
      </w:r>
      <w:r w:rsidRPr="00755B19">
        <w:rPr>
          <w:sz w:val="18"/>
          <w:szCs w:val="18"/>
          <w:lang w:eastAsia="en-US"/>
        </w:rPr>
        <w:tab/>
      </w:r>
      <w:r w:rsidRPr="00755B19">
        <w:rPr>
          <w:sz w:val="18"/>
          <w:szCs w:val="18"/>
          <w:lang w:eastAsia="en-US"/>
        </w:rPr>
        <w:tab/>
      </w:r>
      <w:r w:rsidRPr="00755B19">
        <w:rPr>
          <w:sz w:val="18"/>
          <w:szCs w:val="18"/>
          <w:lang w:eastAsia="en-US"/>
        </w:rPr>
        <w:tab/>
      </w:r>
      <w:r w:rsidRPr="00755B19">
        <w:rPr>
          <w:sz w:val="18"/>
          <w:szCs w:val="18"/>
          <w:lang w:eastAsia="en-US"/>
        </w:rPr>
        <w:tab/>
      </w:r>
      <w:r w:rsidRPr="00755B19">
        <w:rPr>
          <w:sz w:val="18"/>
          <w:szCs w:val="18"/>
          <w:lang w:eastAsia="en-US"/>
        </w:rPr>
        <w:tab/>
      </w:r>
    </w:p>
    <w:p w:rsidR="00755B19" w:rsidRDefault="00755B19" w:rsidP="00847E22">
      <w:pPr>
        <w:rPr>
          <w:rFonts w:ascii="Arial" w:hAnsi="Arial" w:cs="Arial"/>
          <w:sz w:val="18"/>
          <w:szCs w:val="18"/>
        </w:rPr>
      </w:pPr>
    </w:p>
    <w:p w:rsidR="00B4287A" w:rsidRPr="00755B19" w:rsidRDefault="00B4287A" w:rsidP="00755B19">
      <w:pPr>
        <w:ind w:firstLine="720"/>
        <w:rPr>
          <w:rFonts w:ascii="Arial" w:hAnsi="Arial" w:cs="Arial"/>
          <w:sz w:val="18"/>
          <w:szCs w:val="18"/>
        </w:rPr>
      </w:pPr>
      <w:r w:rsidRPr="00755B19">
        <w:rPr>
          <w:rFonts w:ascii="Arial" w:hAnsi="Arial" w:cs="Arial"/>
          <w:sz w:val="18"/>
          <w:szCs w:val="18"/>
        </w:rPr>
        <w:t>Ο Πρόεδρος της Ο.Ε. κ. Αναστάσιος Γαζής, Αντιδήμαρχος, έδωσε το λόγο στον κ. Σπυρίδωνα Λύγδα, Αντιδήμαρχο, ο οποίος  έθεσε υπόψη της Οικονομικής Επιτροπής τα εξής:</w:t>
      </w:r>
    </w:p>
    <w:p w:rsidR="0028451E" w:rsidRPr="00755B19" w:rsidRDefault="0028451E" w:rsidP="00847E22">
      <w:pPr>
        <w:autoSpaceDE w:val="0"/>
        <w:autoSpaceDN w:val="0"/>
        <w:adjustRightInd w:val="0"/>
        <w:rPr>
          <w:rFonts w:ascii="Arial" w:hAnsi="Arial" w:cs="Arial"/>
          <w:sz w:val="18"/>
          <w:szCs w:val="18"/>
        </w:rPr>
      </w:pPr>
      <w:r w:rsidRPr="00755B19">
        <w:rPr>
          <w:rFonts w:ascii="Arial" w:hAnsi="Arial" w:cs="Arial"/>
          <w:sz w:val="18"/>
          <w:szCs w:val="18"/>
        </w:rPr>
        <w:t xml:space="preserve">«Έχοντας  υπόψη: </w:t>
      </w:r>
    </w:p>
    <w:p w:rsidR="0028451E" w:rsidRPr="00755B19" w:rsidRDefault="0028451E" w:rsidP="00847E22">
      <w:pPr>
        <w:jc w:val="both"/>
        <w:rPr>
          <w:rFonts w:ascii="Arial" w:hAnsi="Arial" w:cs="Arial"/>
          <w:sz w:val="18"/>
          <w:szCs w:val="18"/>
        </w:rPr>
      </w:pP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sz w:val="18"/>
          <w:szCs w:val="18"/>
        </w:rPr>
        <w:t>Τον Ν. 4412/2016 (ΦΕΚ Α 14/08-08-2016) «Δημόσιες Συμβάσεις Έργων, Προμηθειών και Υπηρεσιών»</w:t>
      </w:r>
      <w:r w:rsidRPr="00755B19">
        <w:rPr>
          <w:rFonts w:ascii="Arial" w:hAnsi="Arial" w:cs="Arial"/>
          <w:bCs/>
          <w:color w:val="000000"/>
          <w:sz w:val="18"/>
          <w:szCs w:val="18"/>
        </w:rPr>
        <w:t xml:space="preserve"> όπως  τροποποιήθηκε με τον Ν.4782 (ΦΕΚ36/τ.Α/09-03-2021</w:t>
      </w:r>
      <w:r w:rsidRPr="00755B19">
        <w:rPr>
          <w:rFonts w:ascii="Arial" w:hAnsi="Arial" w:cs="Arial"/>
          <w:bCs/>
          <w:color w:val="000000"/>
          <w:spacing w:val="1"/>
          <w:sz w:val="18"/>
          <w:szCs w:val="18"/>
        </w:rPr>
        <w:t>)</w:t>
      </w:r>
      <w:r w:rsidRPr="00755B19">
        <w:rPr>
          <w:rFonts w:ascii="Arial" w:hAnsi="Arial" w:cs="Arial"/>
          <w:sz w:val="18"/>
          <w:szCs w:val="18"/>
        </w:rPr>
        <w:t>.</w:t>
      </w: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sz w:val="18"/>
          <w:szCs w:val="18"/>
        </w:rPr>
        <w:t>Το άρθρο 31 του Ν.5013/2023.</w:t>
      </w: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bCs/>
          <w:sz w:val="18"/>
          <w:szCs w:val="18"/>
        </w:rPr>
        <w:t xml:space="preserve">Τον προϋπολογισμό  του Δήμου που είναι ενταγμένο το έργο : </w:t>
      </w:r>
      <w:r w:rsidRPr="00755B19">
        <w:rPr>
          <w:rFonts w:ascii="Arial" w:hAnsi="Arial" w:cs="Arial"/>
          <w:sz w:val="18"/>
          <w:szCs w:val="18"/>
        </w:rPr>
        <w:t>«</w:t>
      </w:r>
      <w:r w:rsidRPr="00755B19">
        <w:rPr>
          <w:rFonts w:ascii="Arial" w:hAnsi="Arial" w:cs="Arial"/>
          <w:bCs/>
          <w:sz w:val="18"/>
          <w:szCs w:val="18"/>
        </w:rPr>
        <w:t>ΒΕΛΤΙΩΣΗ ΠΡΟΣΒΑΣΗΣ ΣΕ ΓΕΩΡΓΙΚΗ ΓΗ ΣΤΗ  Δ.Ε. ΛΕΥΚΑΔΑΣ ΔΗΜΟΥ ΛΕΥΚΑΔΑΣ»</w:t>
      </w:r>
      <w:r w:rsidRPr="00755B19">
        <w:rPr>
          <w:rFonts w:ascii="Arial" w:hAnsi="Arial" w:cs="Arial"/>
          <w:sz w:val="18"/>
          <w:szCs w:val="18"/>
        </w:rPr>
        <w:t xml:space="preserve">, με προϋπολογισμό 500.000,00 </w:t>
      </w:r>
      <w:r w:rsidRPr="00755B19">
        <w:rPr>
          <w:rFonts w:ascii="Arial" w:hAnsi="Arial" w:cs="Arial"/>
          <w:color w:val="000000"/>
          <w:sz w:val="18"/>
          <w:szCs w:val="18"/>
        </w:rPr>
        <w:t>με Φ.Π.Α.</w:t>
      </w:r>
      <w:r w:rsidRPr="00755B19">
        <w:rPr>
          <w:rFonts w:ascii="Arial" w:hAnsi="Arial" w:cs="Arial"/>
          <w:sz w:val="18"/>
          <w:szCs w:val="18"/>
        </w:rPr>
        <w:t xml:space="preserve"> </w:t>
      </w:r>
      <w:r w:rsidRPr="00755B19">
        <w:rPr>
          <w:rFonts w:ascii="Arial" w:hAnsi="Arial" w:cs="Arial"/>
          <w:bCs/>
          <w:sz w:val="18"/>
          <w:szCs w:val="18"/>
        </w:rPr>
        <w:t xml:space="preserve">και συγκεκριμένα στον ΚΑ: </w:t>
      </w:r>
      <w:r w:rsidRPr="00755B19">
        <w:rPr>
          <w:rFonts w:ascii="Arial" w:hAnsi="Arial" w:cs="Arial"/>
          <w:sz w:val="18"/>
          <w:szCs w:val="18"/>
        </w:rPr>
        <w:t xml:space="preserve">64-7323.020 </w:t>
      </w:r>
      <w:r w:rsidRPr="00755B19">
        <w:rPr>
          <w:rFonts w:ascii="Arial" w:hAnsi="Arial" w:cs="Arial"/>
          <w:bCs/>
          <w:sz w:val="18"/>
          <w:szCs w:val="18"/>
        </w:rPr>
        <w:t xml:space="preserve">με το ποσό  των </w:t>
      </w:r>
      <w:r w:rsidRPr="00755B19">
        <w:rPr>
          <w:rFonts w:ascii="Arial" w:hAnsi="Arial" w:cs="Arial"/>
          <w:sz w:val="18"/>
          <w:szCs w:val="18"/>
        </w:rPr>
        <w:t xml:space="preserve">500.000,00 </w:t>
      </w:r>
      <w:r w:rsidRPr="00755B19">
        <w:rPr>
          <w:rFonts w:ascii="Arial" w:hAnsi="Arial" w:cs="Arial"/>
          <w:bCs/>
          <w:sz w:val="18"/>
          <w:szCs w:val="18"/>
        </w:rPr>
        <w:t>€ με ΦΠΑ από πιστώσεις</w:t>
      </w:r>
      <w:r w:rsidRPr="00755B19">
        <w:rPr>
          <w:rFonts w:ascii="Arial" w:hAnsi="Arial" w:cs="Arial"/>
          <w:sz w:val="18"/>
          <w:szCs w:val="18"/>
        </w:rPr>
        <w:t xml:space="preserve">, </w:t>
      </w:r>
      <w:r w:rsidRPr="00755B19">
        <w:rPr>
          <w:rFonts w:ascii="Arial" w:hAnsi="Arial" w:cs="Arial"/>
          <w:sz w:val="18"/>
          <w:szCs w:val="18"/>
          <w:lang w:bidi="en-US"/>
        </w:rPr>
        <w:t>Πρόγραμμα Ανάπτυξης (Π.Α.Α.) 2014-2020.</w:t>
      </w: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kern w:val="0"/>
          <w:sz w:val="18"/>
          <w:szCs w:val="18"/>
        </w:rPr>
        <w:t>Την αριθ. 23/2022 μελέτη του έργου, η οποία εγκρίθηκε με την αριθ. 68/2022 απόφαση Οικονομικής Επιτροπής</w:t>
      </w:r>
      <w:r w:rsidRPr="00755B19">
        <w:rPr>
          <w:rFonts w:ascii="Arial" w:hAnsi="Arial" w:cs="Arial"/>
          <w:sz w:val="18"/>
          <w:szCs w:val="18"/>
        </w:rPr>
        <w:t>.</w:t>
      </w: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bCs/>
          <w:sz w:val="18"/>
          <w:szCs w:val="18"/>
        </w:rPr>
        <w:t>Το  υπ' αριθ. εσωτ. πρωτ. 108/26-01-2023 τεκμηριωμένο αίτημα Δημάρχου με ΑΔΑΜ:23</w:t>
      </w:r>
      <w:r w:rsidRPr="00755B19">
        <w:rPr>
          <w:rFonts w:ascii="Arial" w:hAnsi="Arial" w:cs="Arial"/>
          <w:bCs/>
          <w:sz w:val="18"/>
          <w:szCs w:val="18"/>
          <w:lang w:val="en-US"/>
        </w:rPr>
        <w:t>REQ</w:t>
      </w:r>
      <w:r w:rsidRPr="00755B19">
        <w:rPr>
          <w:rFonts w:ascii="Arial" w:hAnsi="Arial" w:cs="Arial"/>
          <w:bCs/>
          <w:sz w:val="18"/>
          <w:szCs w:val="18"/>
        </w:rPr>
        <w:t xml:space="preserve">012033585 για διενέργεια Δημοπρασίας για ανάθεση του έργου </w:t>
      </w:r>
      <w:r w:rsidRPr="00755B19">
        <w:rPr>
          <w:rFonts w:ascii="Arial" w:hAnsi="Arial" w:cs="Arial"/>
          <w:sz w:val="18"/>
          <w:szCs w:val="18"/>
        </w:rPr>
        <w:t>«</w:t>
      </w:r>
      <w:r w:rsidRPr="00755B19">
        <w:rPr>
          <w:rFonts w:ascii="Arial" w:hAnsi="Arial" w:cs="Arial"/>
          <w:bCs/>
          <w:sz w:val="18"/>
          <w:szCs w:val="18"/>
        </w:rPr>
        <w:t>ΒΕΛΤΙΩΣΗ ΠΡΟΣΒΑΣΗΣ ΣΕ ΓΕΩΡΓΙΚΗ ΓΗ ΣΤΗ  Δ.Ε. ΛΕΥΚΑΔΑΣ ΔΗΜΟΥ ΛΕΥΚΑΔΑΣ»</w:t>
      </w:r>
      <w:r w:rsidRPr="00755B19">
        <w:rPr>
          <w:rFonts w:ascii="Arial" w:hAnsi="Arial" w:cs="Arial"/>
          <w:sz w:val="18"/>
          <w:szCs w:val="18"/>
        </w:rPr>
        <w:t xml:space="preserve">, με προϋπολογισμό 500.000,00 </w:t>
      </w:r>
      <w:r w:rsidRPr="00755B19">
        <w:rPr>
          <w:rFonts w:ascii="Arial" w:hAnsi="Arial" w:cs="Arial"/>
          <w:color w:val="000000"/>
          <w:sz w:val="18"/>
          <w:szCs w:val="18"/>
        </w:rPr>
        <w:t>με Φ.Π.Α.</w:t>
      </w: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bCs/>
          <w:sz w:val="18"/>
          <w:szCs w:val="18"/>
        </w:rPr>
        <w:t xml:space="preserve">Την αριθ. 1836/01-02-2023 απόφαση ανάληψης υποχρέωσης με ΑΔΑ:6ΤΝΔΩΛΙ-3ΝΔ, που καταχωρήθηκε με α/α:  Α/293/2023 στο Μητρώο Δεσμεύσεων. </w:t>
      </w:r>
    </w:p>
    <w:p w:rsidR="0028451E" w:rsidRPr="00755B19" w:rsidRDefault="0028451E" w:rsidP="00755B19">
      <w:pPr>
        <w:widowControl/>
        <w:numPr>
          <w:ilvl w:val="0"/>
          <w:numId w:val="35"/>
        </w:numPr>
        <w:suppressAutoHyphens w:val="0"/>
        <w:ind w:left="0" w:firstLine="0"/>
        <w:jc w:val="both"/>
        <w:outlineLvl w:val="0"/>
        <w:rPr>
          <w:rFonts w:ascii="Arial" w:hAnsi="Arial" w:cs="Arial"/>
          <w:sz w:val="18"/>
          <w:szCs w:val="18"/>
        </w:rPr>
      </w:pPr>
      <w:r w:rsidRPr="00755B19">
        <w:rPr>
          <w:rFonts w:ascii="Arial" w:hAnsi="Arial" w:cs="Arial"/>
          <w:bCs/>
          <w:sz w:val="18"/>
          <w:szCs w:val="18"/>
        </w:rPr>
        <w:t xml:space="preserve">Σας υποβάλλουμε τους όρους  διακήρυξης του ανοιχτού ηλεκτρονικού  διαγωνισμού του έργου </w:t>
      </w:r>
      <w:r w:rsidRPr="00755B19">
        <w:rPr>
          <w:rFonts w:ascii="Arial" w:hAnsi="Arial" w:cs="Arial"/>
          <w:sz w:val="18"/>
          <w:szCs w:val="18"/>
        </w:rPr>
        <w:t>«</w:t>
      </w:r>
      <w:r w:rsidRPr="00755B19">
        <w:rPr>
          <w:rFonts w:ascii="Arial" w:hAnsi="Arial" w:cs="Arial"/>
          <w:bCs/>
          <w:sz w:val="18"/>
          <w:szCs w:val="18"/>
        </w:rPr>
        <w:t>ΒΕΛΤΙΩΣΗ ΠΡΟΣΒΑΣΗΣ ΣΕ ΓΕΩΡΓΙΚΗ ΓΗ ΣΤΗ  Δ.Ε. ΛΕΥΚΑΔΑΣ ΔΗΜΟΥ ΛΕΥΚΑΔΑΣ»</w:t>
      </w:r>
      <w:r w:rsidRPr="00755B19">
        <w:rPr>
          <w:rFonts w:ascii="Arial" w:hAnsi="Arial" w:cs="Arial"/>
          <w:sz w:val="18"/>
          <w:szCs w:val="18"/>
        </w:rPr>
        <w:t xml:space="preserve">, με προϋπολογισμό 500.000,00 </w:t>
      </w:r>
      <w:r w:rsidRPr="00755B19">
        <w:rPr>
          <w:rFonts w:ascii="Arial" w:hAnsi="Arial" w:cs="Arial"/>
          <w:color w:val="000000"/>
          <w:sz w:val="18"/>
          <w:szCs w:val="18"/>
        </w:rPr>
        <w:t>με Φ.Π.Α</w:t>
      </w:r>
      <w:r w:rsidRPr="00755B19">
        <w:rPr>
          <w:rFonts w:ascii="Arial" w:hAnsi="Arial" w:cs="Arial"/>
          <w:sz w:val="18"/>
          <w:szCs w:val="18"/>
        </w:rPr>
        <w:t xml:space="preserve"> </w:t>
      </w:r>
    </w:p>
    <w:p w:rsidR="0028451E" w:rsidRPr="00755B19" w:rsidRDefault="0028451E" w:rsidP="00755B19">
      <w:pPr>
        <w:rPr>
          <w:rFonts w:ascii="Arial" w:hAnsi="Arial" w:cs="Arial"/>
          <w:bCs/>
          <w:sz w:val="18"/>
          <w:szCs w:val="18"/>
        </w:rPr>
      </w:pPr>
      <w:r w:rsidRPr="00755B19">
        <w:rPr>
          <w:rFonts w:ascii="Arial" w:hAnsi="Arial" w:cs="Arial"/>
          <w:sz w:val="18"/>
          <w:szCs w:val="18"/>
        </w:rPr>
        <w:t xml:space="preserve"> </w:t>
      </w:r>
      <w:r w:rsidR="00D51998" w:rsidRPr="00755B19">
        <w:rPr>
          <w:rFonts w:ascii="Arial" w:hAnsi="Arial" w:cs="Arial"/>
          <w:sz w:val="18"/>
          <w:szCs w:val="18"/>
        </w:rPr>
        <w:t xml:space="preserve">                </w:t>
      </w:r>
      <w:r w:rsidRPr="00755B19">
        <w:rPr>
          <w:rFonts w:ascii="Arial" w:hAnsi="Arial" w:cs="Arial"/>
          <w:bCs/>
          <w:sz w:val="18"/>
          <w:szCs w:val="18"/>
        </w:rPr>
        <w:t>και</w:t>
      </w:r>
      <w:r w:rsidRPr="00755B19">
        <w:rPr>
          <w:rFonts w:ascii="Arial" w:hAnsi="Arial" w:cs="Arial"/>
          <w:kern w:val="0"/>
          <w:sz w:val="18"/>
          <w:szCs w:val="18"/>
        </w:rPr>
        <w:t xml:space="preserve">      </w:t>
      </w:r>
    </w:p>
    <w:p w:rsidR="0028451E" w:rsidRPr="00755B19" w:rsidRDefault="00D51998" w:rsidP="00755B19">
      <w:pPr>
        <w:jc w:val="both"/>
        <w:rPr>
          <w:rFonts w:ascii="Arial" w:hAnsi="Arial" w:cs="Arial"/>
          <w:b/>
          <w:sz w:val="18"/>
          <w:szCs w:val="18"/>
          <w:u w:val="single"/>
        </w:rPr>
      </w:pPr>
      <w:r w:rsidRPr="00755B19">
        <w:rPr>
          <w:rFonts w:ascii="Arial" w:hAnsi="Arial" w:cs="Arial"/>
          <w:b/>
          <w:sz w:val="18"/>
          <w:szCs w:val="18"/>
        </w:rPr>
        <w:t xml:space="preserve">              </w:t>
      </w:r>
      <w:r w:rsidR="0028451E" w:rsidRPr="00755B19">
        <w:rPr>
          <w:rFonts w:ascii="Arial" w:hAnsi="Arial" w:cs="Arial"/>
          <w:b/>
          <w:sz w:val="18"/>
          <w:szCs w:val="18"/>
          <w:u w:val="single"/>
        </w:rPr>
        <w:t>ΕΙΣΗΓΟΥΜΑΣΤΕ :</w:t>
      </w:r>
    </w:p>
    <w:p w:rsidR="0028451E" w:rsidRPr="00755B19" w:rsidRDefault="0028451E" w:rsidP="00755B19">
      <w:pPr>
        <w:widowControl/>
        <w:suppressAutoHyphens w:val="0"/>
        <w:rPr>
          <w:rFonts w:ascii="Arial" w:hAnsi="Arial" w:cs="Arial"/>
          <w:sz w:val="18"/>
          <w:szCs w:val="18"/>
        </w:rPr>
      </w:pPr>
      <w:r w:rsidRPr="00755B19">
        <w:rPr>
          <w:rFonts w:ascii="Arial" w:hAnsi="Arial" w:cs="Arial"/>
          <w:sz w:val="18"/>
          <w:szCs w:val="18"/>
        </w:rPr>
        <w:t xml:space="preserve">1.Την έγκριση  των  όρων διακήρυξης </w:t>
      </w:r>
      <w:r w:rsidRPr="00755B19">
        <w:rPr>
          <w:rFonts w:ascii="Arial" w:hAnsi="Arial" w:cs="Arial"/>
          <w:bCs/>
          <w:sz w:val="18"/>
          <w:szCs w:val="18"/>
        </w:rPr>
        <w:t xml:space="preserve"> δημοπράτησης </w:t>
      </w:r>
      <w:r w:rsidRPr="00755B19">
        <w:rPr>
          <w:rFonts w:ascii="Arial" w:hAnsi="Arial" w:cs="Arial"/>
          <w:sz w:val="18"/>
          <w:szCs w:val="18"/>
        </w:rPr>
        <w:t xml:space="preserve">ανοιχτού ηλεκτρονικού διαγωνισμού </w:t>
      </w:r>
      <w:r w:rsidRPr="00755B19">
        <w:rPr>
          <w:rFonts w:ascii="Arial" w:hAnsi="Arial" w:cs="Arial"/>
          <w:bCs/>
          <w:sz w:val="18"/>
          <w:szCs w:val="18"/>
        </w:rPr>
        <w:t xml:space="preserve"> του έργου </w:t>
      </w:r>
      <w:r w:rsidRPr="00755B19">
        <w:rPr>
          <w:rFonts w:ascii="Arial" w:hAnsi="Arial" w:cs="Arial"/>
          <w:sz w:val="18"/>
          <w:szCs w:val="18"/>
        </w:rPr>
        <w:t>«</w:t>
      </w:r>
      <w:r w:rsidRPr="00755B19">
        <w:rPr>
          <w:rFonts w:ascii="Arial" w:hAnsi="Arial" w:cs="Arial"/>
          <w:bCs/>
          <w:sz w:val="18"/>
          <w:szCs w:val="18"/>
        </w:rPr>
        <w:t>ΒΕΛΤΙΩΣΗ ΠΡΟΣΒΑΣΗΣ ΣΕ ΓΕΩΡΓΙΚΗ ΓΗ ΣΤΗ  Δ.Ε. ΛΕΥΚΑΔΑΣ ΔΗΜΟΥ ΛΕΥΚΑΔΑΣ»</w:t>
      </w:r>
      <w:r w:rsidRPr="00755B19">
        <w:rPr>
          <w:rFonts w:ascii="Arial" w:hAnsi="Arial" w:cs="Arial"/>
          <w:sz w:val="18"/>
          <w:szCs w:val="18"/>
        </w:rPr>
        <w:t xml:space="preserve">, με προϋπολογισμό 500.000,00 </w:t>
      </w:r>
      <w:r w:rsidRPr="00755B19">
        <w:rPr>
          <w:rFonts w:ascii="Arial" w:hAnsi="Arial" w:cs="Arial"/>
          <w:color w:val="000000"/>
          <w:sz w:val="18"/>
          <w:szCs w:val="18"/>
        </w:rPr>
        <w:t>με Φ.Π.Α</w:t>
      </w:r>
      <w:r w:rsidRPr="00755B19">
        <w:rPr>
          <w:rFonts w:ascii="Arial" w:hAnsi="Arial" w:cs="Arial"/>
          <w:sz w:val="18"/>
          <w:szCs w:val="18"/>
        </w:rPr>
        <w:t xml:space="preserve">. </w:t>
      </w:r>
    </w:p>
    <w:p w:rsidR="0028451E" w:rsidRPr="00755B19" w:rsidRDefault="0028451E" w:rsidP="00755B19">
      <w:pPr>
        <w:pStyle w:val="Standard"/>
        <w:numPr>
          <w:ilvl w:val="0"/>
          <w:numId w:val="3"/>
        </w:numPr>
        <w:ind w:left="0" w:firstLine="0"/>
        <w:jc w:val="both"/>
        <w:rPr>
          <w:rFonts w:ascii="Arial" w:hAnsi="Arial" w:cs="Arial"/>
          <w:sz w:val="18"/>
          <w:szCs w:val="18"/>
          <w:lang w:val="el-GR"/>
        </w:rPr>
      </w:pPr>
    </w:p>
    <w:p w:rsidR="00755B19" w:rsidRDefault="00755B19" w:rsidP="00847E22">
      <w:pPr>
        <w:pStyle w:val="aff0"/>
        <w:ind w:firstLine="720"/>
        <w:jc w:val="center"/>
        <w:rPr>
          <w:rFonts w:ascii="Arial" w:hAnsi="Arial" w:cs="Arial"/>
          <w:b/>
          <w:sz w:val="18"/>
          <w:szCs w:val="18"/>
        </w:rPr>
      </w:pPr>
    </w:p>
    <w:p w:rsidR="00265CF8" w:rsidRPr="00755B19" w:rsidRDefault="00265CF8" w:rsidP="00847E22">
      <w:pPr>
        <w:pStyle w:val="aff0"/>
        <w:ind w:firstLine="720"/>
        <w:jc w:val="center"/>
        <w:rPr>
          <w:rFonts w:ascii="Arial" w:hAnsi="Arial" w:cs="Arial"/>
          <w:b/>
          <w:sz w:val="18"/>
          <w:szCs w:val="18"/>
        </w:rPr>
      </w:pPr>
      <w:r w:rsidRPr="00755B19">
        <w:rPr>
          <w:rFonts w:ascii="Arial" w:hAnsi="Arial" w:cs="Arial"/>
          <w:b/>
          <w:sz w:val="18"/>
          <w:szCs w:val="18"/>
        </w:rPr>
        <w:lastRenderedPageBreak/>
        <w:t>Μετά από διαλογική συζήτηση, η Ο.Ε.  αφού  έλαβε υπόψη της:</w:t>
      </w:r>
    </w:p>
    <w:p w:rsidR="00265CF8" w:rsidRPr="00755B19" w:rsidRDefault="00265CF8" w:rsidP="00755B19">
      <w:pPr>
        <w:widowControl/>
        <w:numPr>
          <w:ilvl w:val="0"/>
          <w:numId w:val="37"/>
        </w:numPr>
        <w:suppressAutoHyphens w:val="0"/>
        <w:ind w:left="709" w:right="991" w:firstLine="0"/>
        <w:jc w:val="both"/>
        <w:rPr>
          <w:rFonts w:ascii="Arial" w:hAnsi="Arial" w:cs="Arial"/>
          <w:sz w:val="18"/>
          <w:szCs w:val="18"/>
        </w:rPr>
      </w:pPr>
      <w:r w:rsidRPr="00755B19">
        <w:rPr>
          <w:rFonts w:ascii="Arial" w:hAnsi="Arial" w:cs="Arial"/>
          <w:sz w:val="18"/>
          <w:szCs w:val="18"/>
        </w:rPr>
        <w:t>την ανωτέρω εισήγηση</w:t>
      </w:r>
    </w:p>
    <w:p w:rsidR="00265CF8" w:rsidRPr="00755B19" w:rsidRDefault="00265CF8" w:rsidP="00755B19">
      <w:pPr>
        <w:widowControl/>
        <w:numPr>
          <w:ilvl w:val="0"/>
          <w:numId w:val="37"/>
        </w:numPr>
        <w:suppressAutoHyphens w:val="0"/>
        <w:ind w:left="709" w:right="991" w:firstLine="0"/>
        <w:jc w:val="both"/>
        <w:rPr>
          <w:rFonts w:ascii="Arial" w:hAnsi="Arial" w:cs="Arial"/>
          <w:sz w:val="18"/>
          <w:szCs w:val="18"/>
        </w:rPr>
      </w:pPr>
      <w:r w:rsidRPr="00755B19">
        <w:rPr>
          <w:rFonts w:ascii="Arial" w:hAnsi="Arial" w:cs="Arial"/>
          <w:sz w:val="18"/>
          <w:szCs w:val="18"/>
        </w:rPr>
        <w:t>το άρθρο 75 του Ν. 3852/10  περί λειτουργίας Ο.Ε. &amp; Ε.Π.Ζ. όπως αντικαταστάθηκε από το  άρθρο 77   του Ν. 4555/18</w:t>
      </w:r>
    </w:p>
    <w:p w:rsidR="00265CF8" w:rsidRPr="00755B19" w:rsidRDefault="00265CF8" w:rsidP="00755B19">
      <w:pPr>
        <w:widowControl/>
        <w:numPr>
          <w:ilvl w:val="0"/>
          <w:numId w:val="37"/>
        </w:numPr>
        <w:suppressAutoHyphens w:val="0"/>
        <w:ind w:left="709" w:right="991" w:firstLine="0"/>
        <w:jc w:val="both"/>
        <w:rPr>
          <w:rFonts w:ascii="Arial" w:hAnsi="Arial" w:cs="Arial"/>
          <w:b/>
          <w:sz w:val="18"/>
          <w:szCs w:val="18"/>
        </w:rPr>
      </w:pPr>
      <w:r w:rsidRPr="00755B19">
        <w:rPr>
          <w:rFonts w:ascii="Arial" w:hAnsi="Arial" w:cs="Arial"/>
          <w:sz w:val="18"/>
          <w:szCs w:val="18"/>
        </w:rPr>
        <w:t>το άρθρο 72 του Ν. 3852/10 περί αρμοδιοτήτων Ο.Ε. όπως τροποποιήθηκε από το άρθρο 31 του Ν. 5013/23.</w:t>
      </w:r>
    </w:p>
    <w:p w:rsidR="00265CF8" w:rsidRPr="00755B19" w:rsidRDefault="00265CF8" w:rsidP="00755B19">
      <w:pPr>
        <w:widowControl/>
        <w:numPr>
          <w:ilvl w:val="0"/>
          <w:numId w:val="38"/>
        </w:numPr>
        <w:suppressAutoHyphens w:val="0"/>
        <w:ind w:left="709" w:right="991" w:firstLine="0"/>
        <w:jc w:val="both"/>
        <w:rPr>
          <w:rFonts w:ascii="Arial" w:hAnsi="Arial" w:cs="Arial"/>
          <w:b/>
          <w:sz w:val="18"/>
          <w:szCs w:val="18"/>
        </w:rPr>
      </w:pPr>
      <w:r w:rsidRPr="00755B19">
        <w:rPr>
          <w:rFonts w:ascii="Arial" w:hAnsi="Arial" w:cs="Arial"/>
          <w:sz w:val="18"/>
          <w:szCs w:val="18"/>
        </w:rPr>
        <w:t>τις δ/ξεις  του Ν.4412/16 όπως τροποποιήθηκε με το Ν. 4782/21.</w:t>
      </w:r>
    </w:p>
    <w:p w:rsidR="00265CF8" w:rsidRDefault="00265CF8" w:rsidP="00847E22">
      <w:pPr>
        <w:jc w:val="center"/>
        <w:rPr>
          <w:rFonts w:ascii="Arial" w:hAnsi="Arial" w:cs="Arial"/>
          <w:b/>
          <w:sz w:val="18"/>
          <w:szCs w:val="18"/>
        </w:rPr>
      </w:pPr>
      <w:r w:rsidRPr="00755B19">
        <w:rPr>
          <w:rFonts w:ascii="Arial" w:hAnsi="Arial" w:cs="Arial"/>
          <w:b/>
          <w:sz w:val="18"/>
          <w:szCs w:val="18"/>
        </w:rPr>
        <w:t>ΑΠΟΦΑΣΙΖΕΙ ΟΜΟΦΩΝΑ</w:t>
      </w:r>
    </w:p>
    <w:p w:rsidR="00755B19" w:rsidRPr="00755B19" w:rsidRDefault="00755B19" w:rsidP="00847E22">
      <w:pPr>
        <w:jc w:val="center"/>
        <w:rPr>
          <w:rFonts w:ascii="Arial" w:hAnsi="Arial" w:cs="Arial"/>
          <w:b/>
          <w:sz w:val="18"/>
          <w:szCs w:val="18"/>
        </w:rPr>
      </w:pPr>
    </w:p>
    <w:p w:rsidR="00265CF8" w:rsidRPr="00755B19" w:rsidRDefault="00265CF8" w:rsidP="00755B19">
      <w:pPr>
        <w:widowControl/>
        <w:suppressAutoHyphens w:val="0"/>
        <w:ind w:firstLine="1008"/>
        <w:jc w:val="both"/>
        <w:outlineLvl w:val="0"/>
        <w:rPr>
          <w:rFonts w:ascii="Arial" w:hAnsi="Arial" w:cs="Arial"/>
          <w:sz w:val="18"/>
          <w:szCs w:val="18"/>
        </w:rPr>
      </w:pPr>
      <w:r w:rsidRPr="00755B19">
        <w:rPr>
          <w:rFonts w:ascii="Arial" w:hAnsi="Arial" w:cs="Arial"/>
          <w:sz w:val="18"/>
          <w:szCs w:val="18"/>
        </w:rPr>
        <w:t xml:space="preserve">Την έγκριση  των όρων διακήρυξης </w:t>
      </w:r>
      <w:r w:rsidRPr="00755B19">
        <w:rPr>
          <w:rFonts w:ascii="Arial" w:hAnsi="Arial" w:cs="Arial"/>
          <w:bCs/>
          <w:sz w:val="18"/>
          <w:szCs w:val="18"/>
        </w:rPr>
        <w:t xml:space="preserve"> του ανοιχτού ηλεκτρονικού  διαγωνισμού του έργου </w:t>
      </w:r>
      <w:r w:rsidRPr="00755B19">
        <w:rPr>
          <w:rFonts w:ascii="Arial" w:hAnsi="Arial" w:cs="Arial"/>
          <w:sz w:val="18"/>
          <w:szCs w:val="18"/>
        </w:rPr>
        <w:t>«</w:t>
      </w:r>
      <w:r w:rsidRPr="00755B19">
        <w:rPr>
          <w:rFonts w:ascii="Arial" w:hAnsi="Arial" w:cs="Arial"/>
          <w:bCs/>
          <w:sz w:val="18"/>
          <w:szCs w:val="18"/>
        </w:rPr>
        <w:t>ΒΕΛΤΙΩΣΗ ΠΡΟΣΒΑΣΗΣ ΣΕ ΓΕΩΡΓΙΚΗ ΓΗ ΣΤΗ  Δ.Ε. ΛΕΥΚΑΔΑΣ ΔΗΜΟΥ ΛΕΥΚΑΔΑΣ»</w:t>
      </w:r>
      <w:r w:rsidRPr="00755B19">
        <w:rPr>
          <w:rFonts w:ascii="Arial" w:hAnsi="Arial" w:cs="Arial"/>
          <w:sz w:val="18"/>
          <w:szCs w:val="18"/>
        </w:rPr>
        <w:t xml:space="preserve">, με προϋπολογισμό 500.000,00 </w:t>
      </w:r>
      <w:r w:rsidRPr="00755B19">
        <w:rPr>
          <w:rFonts w:ascii="Arial" w:hAnsi="Arial" w:cs="Arial"/>
          <w:color w:val="000000"/>
          <w:sz w:val="18"/>
          <w:szCs w:val="18"/>
        </w:rPr>
        <w:t>με Φ.Π.Α</w:t>
      </w:r>
      <w:r w:rsidRPr="00755B19">
        <w:rPr>
          <w:rFonts w:ascii="Arial" w:hAnsi="Arial" w:cs="Arial"/>
          <w:sz w:val="18"/>
          <w:szCs w:val="18"/>
        </w:rPr>
        <w:t xml:space="preserve">   ως ακολούθως: </w:t>
      </w:r>
    </w:p>
    <w:p w:rsidR="00B4287A" w:rsidRPr="00755B19" w:rsidRDefault="00B4287A" w:rsidP="00265CF8">
      <w:pPr>
        <w:pStyle w:val="af5"/>
        <w:rPr>
          <w:rFonts w:ascii="Arial" w:hAnsi="Arial" w:cs="Arial"/>
          <w:sz w:val="18"/>
          <w:szCs w:val="18"/>
        </w:rPr>
      </w:pPr>
    </w:p>
    <w:p w:rsidR="00847E22" w:rsidRPr="00755B19" w:rsidRDefault="00847E22" w:rsidP="00847E22">
      <w:pPr>
        <w:jc w:val="center"/>
        <w:rPr>
          <w:rFonts w:ascii="Arial" w:hAnsi="Arial" w:cs="Arial"/>
          <w:b/>
          <w:color w:val="365F91"/>
          <w:sz w:val="18"/>
          <w:szCs w:val="18"/>
        </w:rPr>
      </w:pPr>
    </w:p>
    <w:p w:rsidR="00C04AAE" w:rsidRPr="00755B19" w:rsidRDefault="00C04AAE" w:rsidP="005035F5">
      <w:pPr>
        <w:numPr>
          <w:ilvl w:val="0"/>
          <w:numId w:val="3"/>
        </w:numPr>
        <w:jc w:val="center"/>
        <w:rPr>
          <w:rFonts w:ascii="Arial" w:hAnsi="Arial" w:cs="Arial"/>
          <w:b/>
          <w:color w:val="365F91"/>
          <w:sz w:val="18"/>
          <w:szCs w:val="18"/>
        </w:rPr>
      </w:pPr>
    </w:p>
    <w:p w:rsidR="00C04AAE" w:rsidRPr="00755B19" w:rsidRDefault="00C04AAE" w:rsidP="005035F5">
      <w:pPr>
        <w:numPr>
          <w:ilvl w:val="0"/>
          <w:numId w:val="3"/>
        </w:numPr>
        <w:jc w:val="center"/>
        <w:rPr>
          <w:rFonts w:ascii="Arial" w:hAnsi="Arial" w:cs="Arial"/>
          <w:b/>
          <w:sz w:val="18"/>
          <w:szCs w:val="18"/>
        </w:rPr>
      </w:pPr>
    </w:p>
    <w:p w:rsidR="00C04AAE" w:rsidRPr="00755B19" w:rsidRDefault="00C04AAE" w:rsidP="005035F5">
      <w:pPr>
        <w:numPr>
          <w:ilvl w:val="0"/>
          <w:numId w:val="3"/>
        </w:numPr>
        <w:jc w:val="center"/>
        <w:rPr>
          <w:rFonts w:ascii="Arial" w:hAnsi="Arial" w:cs="Arial"/>
          <w:b/>
          <w:sz w:val="18"/>
          <w:szCs w:val="18"/>
        </w:rPr>
      </w:pPr>
    </w:p>
    <w:p w:rsidR="00C04AAE" w:rsidRPr="00755B19" w:rsidRDefault="00C04AAE" w:rsidP="005035F5">
      <w:pPr>
        <w:pStyle w:val="Standard"/>
        <w:numPr>
          <w:ilvl w:val="0"/>
          <w:numId w:val="3"/>
        </w:numPr>
        <w:ind w:left="0" w:firstLine="0"/>
        <w:jc w:val="center"/>
        <w:rPr>
          <w:rFonts w:ascii="Arial" w:hAnsi="Arial" w:cs="Arial"/>
          <w:b/>
          <w:sz w:val="18"/>
          <w:szCs w:val="18"/>
          <w:lang w:val="el-GR"/>
        </w:rPr>
      </w:pPr>
    </w:p>
    <w:p w:rsidR="00C04AAE" w:rsidRPr="00755B19" w:rsidRDefault="00C04AAE" w:rsidP="005035F5">
      <w:pPr>
        <w:pStyle w:val="Standard"/>
        <w:numPr>
          <w:ilvl w:val="0"/>
          <w:numId w:val="3"/>
        </w:numPr>
        <w:ind w:left="0" w:firstLine="0"/>
        <w:jc w:val="center"/>
        <w:rPr>
          <w:rFonts w:ascii="Arial" w:hAnsi="Arial" w:cs="Arial"/>
          <w:b/>
          <w:sz w:val="18"/>
          <w:szCs w:val="18"/>
          <w:lang w:val="el-GR"/>
        </w:rPr>
      </w:pPr>
    </w:p>
    <w:p w:rsidR="00C04AAE" w:rsidRPr="00755B19" w:rsidRDefault="00C04AAE" w:rsidP="00755B19">
      <w:pPr>
        <w:pStyle w:val="Standard"/>
        <w:numPr>
          <w:ilvl w:val="0"/>
          <w:numId w:val="3"/>
        </w:numPr>
        <w:ind w:left="0" w:firstLine="0"/>
        <w:jc w:val="center"/>
        <w:rPr>
          <w:rFonts w:ascii="Arial" w:hAnsi="Arial" w:cs="Arial"/>
          <w:b/>
          <w:sz w:val="18"/>
          <w:szCs w:val="18"/>
        </w:rPr>
      </w:pPr>
      <w:r w:rsidRPr="00755B19">
        <w:rPr>
          <w:rFonts w:ascii="Arial" w:hAnsi="Arial" w:cs="Arial"/>
          <w:b/>
          <w:sz w:val="18"/>
          <w:szCs w:val="18"/>
          <w:lang w:val="el-GR"/>
        </w:rPr>
        <w:t>ΠΑΡΑΡΤΗΜΑ Β</w:t>
      </w:r>
      <w:r w:rsidR="009C72D7" w:rsidRPr="00755B19">
        <w:rPr>
          <w:rFonts w:ascii="Arial" w:hAnsi="Arial" w:cs="Arial"/>
          <w:b/>
          <w:sz w:val="18"/>
          <w:szCs w:val="18"/>
          <w:lang w:val="el-GR"/>
        </w:rPr>
        <w:t>’</w:t>
      </w:r>
      <w:r w:rsidRPr="00755B19">
        <w:rPr>
          <w:rFonts w:ascii="Arial" w:hAnsi="Arial" w:cs="Arial"/>
          <w:b/>
          <w:sz w:val="18"/>
          <w:szCs w:val="18"/>
          <w:lang w:val="el-GR"/>
        </w:rPr>
        <w:t xml:space="preserve"> </w:t>
      </w:r>
    </w:p>
    <w:p w:rsidR="00C04AAE" w:rsidRPr="00755B19" w:rsidRDefault="00C04AAE" w:rsidP="00755B19">
      <w:pPr>
        <w:numPr>
          <w:ilvl w:val="0"/>
          <w:numId w:val="3"/>
        </w:numPr>
        <w:jc w:val="center"/>
        <w:rPr>
          <w:rFonts w:ascii="Arial" w:hAnsi="Arial" w:cs="Arial"/>
          <w:b/>
          <w:sz w:val="18"/>
          <w:szCs w:val="18"/>
        </w:rPr>
      </w:pPr>
    </w:p>
    <w:p w:rsidR="00C04AAE" w:rsidRPr="00755B19" w:rsidRDefault="00C04AAE" w:rsidP="00755B19">
      <w:pPr>
        <w:numPr>
          <w:ilvl w:val="0"/>
          <w:numId w:val="3"/>
        </w:numPr>
        <w:jc w:val="center"/>
        <w:rPr>
          <w:rFonts w:ascii="Arial" w:hAnsi="Arial" w:cs="Arial"/>
          <w:b/>
          <w:sz w:val="18"/>
          <w:szCs w:val="18"/>
        </w:rPr>
      </w:pPr>
      <w:r w:rsidRPr="00755B19">
        <w:rPr>
          <w:rFonts w:ascii="Arial" w:hAnsi="Arial" w:cs="Arial"/>
          <w:b/>
          <w:sz w:val="18"/>
          <w:szCs w:val="18"/>
        </w:rPr>
        <w:t xml:space="preserve">ΔΙΑΚΗΡΥΞΗ ΑΝΟΙΚΤΗΣ ΔΙΑΔΙΚΑΣΙΑΣ </w:t>
      </w:r>
    </w:p>
    <w:p w:rsidR="00C04AAE" w:rsidRPr="00755B19" w:rsidRDefault="00C04AAE" w:rsidP="00755B19">
      <w:pPr>
        <w:numPr>
          <w:ilvl w:val="0"/>
          <w:numId w:val="3"/>
        </w:numPr>
        <w:jc w:val="center"/>
        <w:rPr>
          <w:rFonts w:ascii="Arial" w:hAnsi="Arial" w:cs="Arial"/>
          <w:b/>
          <w:sz w:val="18"/>
          <w:szCs w:val="18"/>
        </w:rPr>
      </w:pPr>
      <w:r w:rsidRPr="00755B19">
        <w:rPr>
          <w:rFonts w:ascii="Arial" w:hAnsi="Arial" w:cs="Arial"/>
          <w:b/>
          <w:sz w:val="18"/>
          <w:szCs w:val="18"/>
        </w:rPr>
        <w:t xml:space="preserve">ΓΙΑ ΤΗ ΣΥΝΑΨΗ ΗΛΕΚΤΡΟΝΙΚΩΝ ΔΗΜΟΣΙΩΝ ΣΥΜΒΑΣΕΩΝ ΕΡΓΟΥ </w:t>
      </w:r>
    </w:p>
    <w:p w:rsidR="00C04AAE" w:rsidRPr="00755B19" w:rsidRDefault="00C04AAE" w:rsidP="00755B19">
      <w:pPr>
        <w:numPr>
          <w:ilvl w:val="0"/>
          <w:numId w:val="3"/>
        </w:numPr>
        <w:jc w:val="center"/>
        <w:rPr>
          <w:rFonts w:ascii="Arial" w:hAnsi="Arial" w:cs="Arial"/>
          <w:b/>
          <w:sz w:val="18"/>
          <w:szCs w:val="18"/>
        </w:rPr>
      </w:pPr>
      <w:r w:rsidRPr="00755B19">
        <w:rPr>
          <w:rFonts w:ascii="Arial" w:hAnsi="Arial" w:cs="Arial"/>
          <w:b/>
          <w:sz w:val="18"/>
          <w:szCs w:val="18"/>
        </w:rPr>
        <w:t>ΚΑΤΩ</w:t>
      </w:r>
      <w:r w:rsidRPr="00755B19">
        <w:rPr>
          <w:rStyle w:val="22"/>
          <w:rFonts w:ascii="Arial" w:hAnsi="Arial" w:cs="Arial"/>
          <w:b/>
          <w:sz w:val="18"/>
          <w:szCs w:val="18"/>
        </w:rPr>
        <w:endnoteReference w:id="2"/>
      </w:r>
      <w:r w:rsidRPr="00755B19">
        <w:rPr>
          <w:rFonts w:ascii="Arial" w:hAnsi="Arial" w:cs="Arial"/>
          <w:b/>
          <w:sz w:val="18"/>
          <w:szCs w:val="18"/>
        </w:rPr>
        <w:t xml:space="preserve"> ΤΩΝ ΟΡΙΩΝ ΤΟΥ Ν. 4412/2016</w:t>
      </w:r>
    </w:p>
    <w:p w:rsidR="00C04AAE" w:rsidRPr="00755B19" w:rsidRDefault="00C04AAE" w:rsidP="00755B19">
      <w:pPr>
        <w:numPr>
          <w:ilvl w:val="0"/>
          <w:numId w:val="3"/>
        </w:numPr>
        <w:jc w:val="center"/>
        <w:rPr>
          <w:rFonts w:ascii="Arial" w:hAnsi="Arial" w:cs="Arial"/>
          <w:b/>
          <w:sz w:val="18"/>
          <w:szCs w:val="18"/>
        </w:rPr>
      </w:pPr>
      <w:r w:rsidRPr="00755B19">
        <w:rPr>
          <w:rFonts w:ascii="Arial" w:hAnsi="Arial" w:cs="Arial"/>
          <w:b/>
          <w:sz w:val="18"/>
          <w:szCs w:val="18"/>
        </w:rPr>
        <w:t>ΜΕ ΚΡΙΤΗΡΙΟ ΑΝΑΘΕΣΗΣ ΤΗΝ ΠΛΕΟΝ ΣΥΜΦΕΡΟΥΣΑ ΑΠΟ ΟΙΚΟΝΟΜΙΚΗ ΑΠΟΨΗ ΠΡΟΣΦΟΡΑ ΜΕ ΒΑΣΗ ΤΗΝ ΤΙΜΗ</w:t>
      </w:r>
    </w:p>
    <w:p w:rsidR="00C04AAE" w:rsidRPr="00755B19" w:rsidRDefault="00C04AAE" w:rsidP="00755B19">
      <w:pPr>
        <w:numPr>
          <w:ilvl w:val="0"/>
          <w:numId w:val="3"/>
        </w:numPr>
        <w:jc w:val="center"/>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p w:rsidR="00C04AAE" w:rsidRPr="00755B19" w:rsidRDefault="004B2A5B" w:rsidP="00755B19">
      <w:pPr>
        <w:numPr>
          <w:ilvl w:val="0"/>
          <w:numId w:val="3"/>
        </w:numPr>
        <w:jc w:val="both"/>
        <w:rPr>
          <w:rFonts w:ascii="Arial" w:hAnsi="Arial" w:cs="Arial"/>
          <w:sz w:val="18"/>
          <w:szCs w:val="18"/>
        </w:rPr>
      </w:pPr>
      <w:r w:rsidRPr="00755B19">
        <w:rPr>
          <w:rFonts w:ascii="Arial" w:hAnsi="Arial" w:cs="Arial"/>
          <w:b/>
          <w:sz w:val="18"/>
          <w:szCs w:val="18"/>
        </w:rPr>
        <w:br w:type="page"/>
      </w:r>
    </w:p>
    <w:tbl>
      <w:tblPr>
        <w:tblW w:w="0" w:type="auto"/>
        <w:tblInd w:w="-38" w:type="dxa"/>
        <w:tblLayout w:type="fixed"/>
        <w:tblCellMar>
          <w:left w:w="70" w:type="dxa"/>
          <w:right w:w="70" w:type="dxa"/>
        </w:tblCellMar>
        <w:tblLook w:val="0000"/>
      </w:tblPr>
      <w:tblGrid>
        <w:gridCol w:w="1194"/>
        <w:gridCol w:w="2742"/>
        <w:gridCol w:w="2409"/>
        <w:gridCol w:w="3464"/>
      </w:tblGrid>
      <w:tr w:rsidR="005B6E8D" w:rsidRPr="00755B19" w:rsidTr="00414263">
        <w:trPr>
          <w:cantSplit/>
          <w:trHeight w:val="419"/>
        </w:trPr>
        <w:tc>
          <w:tcPr>
            <w:tcW w:w="3936" w:type="dxa"/>
            <w:gridSpan w:val="2"/>
            <w:vMerge w:val="restart"/>
            <w:shd w:val="clear" w:color="auto" w:fill="auto"/>
          </w:tcPr>
          <w:p w:rsidR="00C04AAE" w:rsidRPr="00755B19" w:rsidRDefault="00C04AAE" w:rsidP="00755B19">
            <w:pPr>
              <w:pStyle w:val="af3"/>
              <w:numPr>
                <w:ilvl w:val="0"/>
                <w:numId w:val="3"/>
              </w:numPr>
              <w:tabs>
                <w:tab w:val="clear" w:pos="4320"/>
                <w:tab w:val="clear" w:pos="8640"/>
              </w:tabs>
              <w:snapToGrid w:val="0"/>
              <w:ind w:left="0" w:firstLine="180"/>
              <w:jc w:val="both"/>
              <w:rPr>
                <w:b/>
                <w:sz w:val="18"/>
                <w:szCs w:val="18"/>
                <w:effect w:val="blinkBackground"/>
              </w:rPr>
            </w:pPr>
            <w:r w:rsidRPr="00755B19">
              <w:rPr>
                <w:rFonts w:eastAsia="Calibri"/>
                <w:sz w:val="18"/>
                <w:szCs w:val="18"/>
              </w:rPr>
              <w:lastRenderedPageBreak/>
              <w:t xml:space="preserve">          </w:t>
            </w:r>
            <w:r w:rsidR="00D678DD" w:rsidRPr="00755B19">
              <w:rPr>
                <w:noProof/>
                <w:sz w:val="18"/>
                <w:szCs w:val="18"/>
                <w:lang w:eastAsia="el-GR"/>
              </w:rPr>
              <w:drawing>
                <wp:inline distT="0" distB="0" distL="0" distR="0">
                  <wp:extent cx="683895" cy="543560"/>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6" t="-116" r="-116" b="-116"/>
                          <a:stretch>
                            <a:fillRect/>
                          </a:stretch>
                        </pic:blipFill>
                        <pic:spPr bwMode="auto">
                          <a:xfrm>
                            <a:off x="0" y="0"/>
                            <a:ext cx="683895" cy="543560"/>
                          </a:xfrm>
                          <a:prstGeom prst="rect">
                            <a:avLst/>
                          </a:prstGeom>
                          <a:solidFill>
                            <a:srgbClr val="FFFFFF"/>
                          </a:solidFill>
                          <a:ln w="9525">
                            <a:noFill/>
                            <a:miter lim="800000"/>
                            <a:headEnd/>
                            <a:tailEnd/>
                          </a:ln>
                        </pic:spPr>
                      </pic:pic>
                    </a:graphicData>
                  </a:graphic>
                </wp:inline>
              </w:drawing>
            </w:r>
          </w:p>
        </w:tc>
        <w:tc>
          <w:tcPr>
            <w:tcW w:w="5868" w:type="dxa"/>
            <w:gridSpan w:val="2"/>
            <w:vMerge w:val="restart"/>
            <w:shd w:val="clear" w:color="auto" w:fill="auto"/>
          </w:tcPr>
          <w:p w:rsidR="00C04AAE" w:rsidRPr="00755B19" w:rsidRDefault="00C04AAE" w:rsidP="00755B19">
            <w:pPr>
              <w:numPr>
                <w:ilvl w:val="0"/>
                <w:numId w:val="3"/>
              </w:numPr>
              <w:snapToGrid w:val="0"/>
              <w:jc w:val="both"/>
              <w:rPr>
                <w:rFonts w:ascii="Arial" w:hAnsi="Arial" w:cs="Arial"/>
                <w:b/>
                <w:sz w:val="18"/>
                <w:szCs w:val="18"/>
                <w:effect w:val="blinkBackground"/>
              </w:rPr>
            </w:pPr>
          </w:p>
        </w:tc>
      </w:tr>
      <w:tr w:rsidR="005B6E8D" w:rsidRPr="00755B19" w:rsidTr="00414263">
        <w:trPr>
          <w:cantSplit/>
          <w:trHeight w:val="419"/>
        </w:trPr>
        <w:tc>
          <w:tcPr>
            <w:tcW w:w="3936" w:type="dxa"/>
            <w:gridSpan w:val="2"/>
            <w:vMerge/>
            <w:shd w:val="clear" w:color="auto" w:fill="auto"/>
          </w:tcPr>
          <w:p w:rsidR="00C04AAE" w:rsidRPr="00755B19" w:rsidRDefault="00C04AAE" w:rsidP="00755B19">
            <w:pPr>
              <w:snapToGrid w:val="0"/>
              <w:rPr>
                <w:rFonts w:ascii="Arial" w:hAnsi="Arial" w:cs="Arial"/>
                <w:b/>
                <w:sz w:val="18"/>
                <w:szCs w:val="18"/>
                <w:effect w:val="blinkBackground"/>
              </w:rPr>
            </w:pPr>
          </w:p>
        </w:tc>
        <w:tc>
          <w:tcPr>
            <w:tcW w:w="5868" w:type="dxa"/>
            <w:gridSpan w:val="2"/>
            <w:vMerge/>
            <w:shd w:val="clear" w:color="auto" w:fill="auto"/>
          </w:tcPr>
          <w:p w:rsidR="00C04AAE" w:rsidRPr="00755B19" w:rsidRDefault="00C04AAE" w:rsidP="00755B19">
            <w:pPr>
              <w:snapToGrid w:val="0"/>
              <w:rPr>
                <w:rFonts w:ascii="Arial" w:hAnsi="Arial" w:cs="Arial"/>
                <w:b/>
                <w:sz w:val="18"/>
                <w:szCs w:val="18"/>
                <w:effect w:val="blinkBackground"/>
              </w:rPr>
            </w:pPr>
          </w:p>
        </w:tc>
      </w:tr>
      <w:tr w:rsidR="005B6E8D" w:rsidRPr="00755B19" w:rsidTr="00414263">
        <w:trPr>
          <w:cantSplit/>
          <w:trHeight w:val="419"/>
        </w:trPr>
        <w:tc>
          <w:tcPr>
            <w:tcW w:w="3936" w:type="dxa"/>
            <w:gridSpan w:val="2"/>
            <w:vMerge/>
            <w:shd w:val="clear" w:color="auto" w:fill="auto"/>
          </w:tcPr>
          <w:p w:rsidR="00C04AAE" w:rsidRPr="00755B19" w:rsidRDefault="00C04AAE" w:rsidP="00755B19">
            <w:pPr>
              <w:snapToGrid w:val="0"/>
              <w:rPr>
                <w:rFonts w:ascii="Arial" w:hAnsi="Arial" w:cs="Arial"/>
                <w:b/>
                <w:sz w:val="18"/>
                <w:szCs w:val="18"/>
                <w:effect w:val="blinkBackground"/>
              </w:rPr>
            </w:pPr>
          </w:p>
        </w:tc>
        <w:tc>
          <w:tcPr>
            <w:tcW w:w="5868" w:type="dxa"/>
            <w:gridSpan w:val="2"/>
            <w:vMerge/>
            <w:shd w:val="clear" w:color="auto" w:fill="auto"/>
          </w:tcPr>
          <w:p w:rsidR="00C04AAE" w:rsidRPr="00755B19" w:rsidRDefault="00C04AAE" w:rsidP="00755B19">
            <w:pPr>
              <w:snapToGrid w:val="0"/>
              <w:rPr>
                <w:rFonts w:ascii="Arial" w:hAnsi="Arial" w:cs="Arial"/>
                <w:b/>
                <w:sz w:val="18"/>
                <w:szCs w:val="18"/>
                <w:effect w:val="blinkBackground"/>
              </w:rPr>
            </w:pPr>
          </w:p>
        </w:tc>
      </w:tr>
      <w:tr w:rsidR="005B6E8D" w:rsidRPr="00755B19" w:rsidTr="00414263">
        <w:trPr>
          <w:cantSplit/>
          <w:trHeight w:val="593"/>
        </w:trPr>
        <w:tc>
          <w:tcPr>
            <w:tcW w:w="3936" w:type="dxa"/>
            <w:gridSpan w:val="2"/>
            <w:vMerge w:val="restart"/>
            <w:shd w:val="clear" w:color="auto" w:fill="auto"/>
          </w:tcPr>
          <w:p w:rsidR="00C04AAE" w:rsidRPr="00755B19" w:rsidRDefault="00C04AAE" w:rsidP="00755B19">
            <w:pPr>
              <w:pStyle w:val="16"/>
              <w:spacing w:line="240" w:lineRule="auto"/>
              <w:rPr>
                <w:sz w:val="18"/>
                <w:szCs w:val="18"/>
              </w:rPr>
            </w:pPr>
            <w:r w:rsidRPr="00755B19">
              <w:rPr>
                <w:b/>
                <w:bCs/>
                <w:sz w:val="18"/>
                <w:szCs w:val="18"/>
              </w:rPr>
              <w:t>ΕΛΛΗΝΙΚΗ ΔΗΜOΚΡΑΤΙΑ</w:t>
            </w:r>
          </w:p>
          <w:p w:rsidR="00E65458" w:rsidRPr="00755B19" w:rsidRDefault="00414263" w:rsidP="00755B19">
            <w:pPr>
              <w:pStyle w:val="16"/>
              <w:spacing w:line="240" w:lineRule="auto"/>
              <w:rPr>
                <w:rFonts w:eastAsia="Calibri"/>
                <w:sz w:val="18"/>
                <w:szCs w:val="18"/>
              </w:rPr>
            </w:pPr>
            <w:r w:rsidRPr="00755B19">
              <w:rPr>
                <w:rFonts w:eastAsia="Calibri"/>
                <w:b/>
                <w:color w:val="auto"/>
                <w:kern w:val="1"/>
                <w:sz w:val="18"/>
                <w:szCs w:val="18"/>
                <w:vertAlign w:val="superscript"/>
                <w:lang w:val="en-US" w:bidi="en-US"/>
              </w:rPr>
              <w:endnoteReference w:id="3"/>
            </w:r>
            <w:r w:rsidR="00E65458" w:rsidRPr="00755B19">
              <w:rPr>
                <w:rFonts w:eastAsia="Calibri"/>
                <w:sz w:val="18"/>
                <w:szCs w:val="18"/>
              </w:rPr>
              <w:t xml:space="preserve"> ΔΗΜΟΣ ΛΕΥΚΑΔΑΣ</w:t>
            </w:r>
          </w:p>
          <w:p w:rsidR="00E65458" w:rsidRPr="00755B19" w:rsidRDefault="00E65458" w:rsidP="00755B19">
            <w:pPr>
              <w:pStyle w:val="3"/>
              <w:numPr>
                <w:ilvl w:val="2"/>
                <w:numId w:val="3"/>
              </w:numPr>
              <w:rPr>
                <w:bCs/>
                <w:sz w:val="18"/>
                <w:szCs w:val="18"/>
              </w:rPr>
            </w:pPr>
            <w:r w:rsidRPr="00755B19">
              <w:rPr>
                <w:rFonts w:eastAsia="Calibri"/>
                <w:b w:val="0"/>
                <w:color w:val="000000"/>
                <w:kern w:val="0"/>
                <w:sz w:val="18"/>
                <w:szCs w:val="18"/>
              </w:rPr>
              <w:t>Δ/ΝΣΗ ΤΕΧΝΙΚΩΝ ΥΠΗΡΕΣΙΩΝ</w:t>
            </w:r>
            <w:r w:rsidRPr="00755B19">
              <w:rPr>
                <w:rFonts w:eastAsia="Calibri"/>
                <w:sz w:val="18"/>
                <w:szCs w:val="18"/>
              </w:rPr>
              <w:t xml:space="preserve"> </w:t>
            </w:r>
          </w:p>
          <w:p w:rsidR="00E65458" w:rsidRPr="00755B19" w:rsidRDefault="00E65458" w:rsidP="00755B19">
            <w:pPr>
              <w:pStyle w:val="16"/>
              <w:spacing w:line="240" w:lineRule="auto"/>
              <w:rPr>
                <w:sz w:val="18"/>
                <w:szCs w:val="18"/>
              </w:rPr>
            </w:pPr>
            <w:r w:rsidRPr="00755B19">
              <w:rPr>
                <w:sz w:val="18"/>
                <w:szCs w:val="18"/>
              </w:rPr>
              <w:t xml:space="preserve"> </w:t>
            </w:r>
            <w:r w:rsidR="00A551DA" w:rsidRPr="00755B19">
              <w:rPr>
                <w:sz w:val="18"/>
                <w:szCs w:val="18"/>
              </w:rPr>
              <w:t xml:space="preserve">Αριθ. Μελέτης </w:t>
            </w:r>
            <w:r w:rsidR="00A551DA" w:rsidRPr="00755B19">
              <w:rPr>
                <w:sz w:val="18"/>
                <w:szCs w:val="18"/>
                <w:lang w:val="en-US"/>
              </w:rPr>
              <w:t xml:space="preserve"> </w:t>
            </w:r>
            <w:r w:rsidR="00EC2063" w:rsidRPr="00755B19">
              <w:rPr>
                <w:sz w:val="18"/>
                <w:szCs w:val="18"/>
              </w:rPr>
              <w:t xml:space="preserve"> </w:t>
            </w:r>
            <w:r w:rsidR="002C7925" w:rsidRPr="00755B19">
              <w:rPr>
                <w:sz w:val="18"/>
                <w:szCs w:val="18"/>
                <w:lang w:val="en-US"/>
              </w:rPr>
              <w:t>23/</w:t>
            </w:r>
            <w:r w:rsidR="00A551DA" w:rsidRPr="00755B19">
              <w:rPr>
                <w:sz w:val="18"/>
                <w:szCs w:val="18"/>
                <w:lang w:val="en-US"/>
              </w:rPr>
              <w:t>20</w:t>
            </w:r>
            <w:r w:rsidR="00EE1BE9" w:rsidRPr="00755B19">
              <w:rPr>
                <w:sz w:val="18"/>
                <w:szCs w:val="18"/>
                <w:lang w:val="en-US"/>
              </w:rPr>
              <w:t>2</w:t>
            </w:r>
            <w:r w:rsidR="0015533B" w:rsidRPr="00755B19">
              <w:rPr>
                <w:sz w:val="18"/>
                <w:szCs w:val="18"/>
              </w:rPr>
              <w:t>2</w:t>
            </w:r>
          </w:p>
          <w:p w:rsidR="00C04AAE" w:rsidRPr="00755B19" w:rsidRDefault="00E65458" w:rsidP="00755B19">
            <w:pPr>
              <w:pStyle w:val="3"/>
              <w:numPr>
                <w:ilvl w:val="2"/>
                <w:numId w:val="3"/>
              </w:numPr>
              <w:rPr>
                <w:bCs/>
                <w:sz w:val="18"/>
                <w:szCs w:val="18"/>
              </w:rPr>
            </w:pPr>
            <w:r w:rsidRPr="00755B19">
              <w:rPr>
                <w:b w:val="0"/>
                <w:sz w:val="18"/>
                <w:szCs w:val="18"/>
              </w:rPr>
              <w:t>Αριθ. πρωτ.</w:t>
            </w:r>
            <w:r w:rsidRPr="00755B19">
              <w:rPr>
                <w:rFonts w:eastAsia="Calibri"/>
                <w:b w:val="0"/>
                <w:sz w:val="18"/>
                <w:szCs w:val="18"/>
              </w:rPr>
              <w:t xml:space="preserve"> </w:t>
            </w:r>
            <w:r w:rsidR="00700A4F" w:rsidRPr="00755B19">
              <w:rPr>
                <w:rFonts w:eastAsia="Calibri"/>
                <w:b w:val="0"/>
                <w:sz w:val="18"/>
                <w:szCs w:val="18"/>
              </w:rPr>
              <w:t>……..</w:t>
            </w:r>
          </w:p>
        </w:tc>
        <w:tc>
          <w:tcPr>
            <w:tcW w:w="2409" w:type="dxa"/>
            <w:shd w:val="clear" w:color="auto" w:fill="auto"/>
          </w:tcPr>
          <w:p w:rsidR="00C04AAE" w:rsidRPr="00755B19" w:rsidRDefault="00C04AAE" w:rsidP="00755B19">
            <w:pPr>
              <w:pStyle w:val="16"/>
              <w:spacing w:line="240" w:lineRule="auto"/>
              <w:rPr>
                <w:b/>
                <w:sz w:val="18"/>
                <w:szCs w:val="18"/>
              </w:rPr>
            </w:pPr>
            <w:r w:rsidRPr="00755B19">
              <w:rPr>
                <w:b/>
                <w:bCs/>
                <w:sz w:val="18"/>
                <w:szCs w:val="18"/>
              </w:rPr>
              <w:t>ΕΡΓΟ</w:t>
            </w:r>
            <w:r w:rsidRPr="00755B19">
              <w:rPr>
                <w:sz w:val="18"/>
                <w:szCs w:val="18"/>
              </w:rPr>
              <w:t>:</w:t>
            </w:r>
          </w:p>
          <w:p w:rsidR="00C04AAE" w:rsidRPr="00755B19" w:rsidRDefault="00C04AAE" w:rsidP="00755B19">
            <w:pPr>
              <w:numPr>
                <w:ilvl w:val="0"/>
                <w:numId w:val="3"/>
              </w:numPr>
              <w:jc w:val="both"/>
              <w:rPr>
                <w:rFonts w:ascii="Arial" w:hAnsi="Arial" w:cs="Arial"/>
                <w:b/>
                <w:sz w:val="18"/>
                <w:szCs w:val="18"/>
              </w:rPr>
            </w:pPr>
          </w:p>
          <w:p w:rsidR="00C04AAE" w:rsidRPr="00755B19" w:rsidRDefault="00C04AAE" w:rsidP="00755B19">
            <w:pPr>
              <w:numPr>
                <w:ilvl w:val="0"/>
                <w:numId w:val="3"/>
              </w:numPr>
              <w:jc w:val="both"/>
              <w:rPr>
                <w:rFonts w:ascii="Arial" w:hAnsi="Arial" w:cs="Arial"/>
                <w:b/>
                <w:sz w:val="18"/>
                <w:szCs w:val="18"/>
              </w:rPr>
            </w:pPr>
          </w:p>
        </w:tc>
        <w:tc>
          <w:tcPr>
            <w:tcW w:w="3464" w:type="dxa"/>
            <w:shd w:val="clear" w:color="auto" w:fill="auto"/>
          </w:tcPr>
          <w:p w:rsidR="00C04AAE" w:rsidRPr="00755B19" w:rsidRDefault="0015533B" w:rsidP="00755B19">
            <w:pPr>
              <w:pStyle w:val="Normalgr"/>
              <w:tabs>
                <w:tab w:val="clear" w:pos="1021"/>
                <w:tab w:val="clear" w:pos="1588"/>
              </w:tabs>
              <w:overflowPunct w:val="0"/>
              <w:autoSpaceDE w:val="0"/>
              <w:ind w:left="432"/>
              <w:textAlignment w:val="baseline"/>
              <w:rPr>
                <w:sz w:val="18"/>
                <w:szCs w:val="18"/>
                <w:lang w:val="el-GR"/>
              </w:rPr>
            </w:pPr>
            <w:r w:rsidRPr="00755B19">
              <w:rPr>
                <w:rFonts w:eastAsia="Andale Sans UI"/>
                <w:b/>
                <w:bCs/>
                <w:spacing w:val="0"/>
                <w:sz w:val="18"/>
                <w:szCs w:val="18"/>
                <w:lang w:val="el-GR"/>
              </w:rPr>
              <w:t>ΒΕΛΤΙΩΣΗ ΠΡΟΣΒΑΣΗΣ ΣΕ ΓΕΩΡΓΙΚΗ ΓΗ ΣΤΗ  Δ.Ε. ΛΕΥΚΑΔΑΣ ΔΗΜΟΥ ΛΕΥΚΑΔΑΣ</w:t>
            </w:r>
          </w:p>
        </w:tc>
      </w:tr>
      <w:tr w:rsidR="005B6E8D" w:rsidRPr="00755B19" w:rsidTr="00414263">
        <w:trPr>
          <w:cantSplit/>
          <w:trHeight w:hRule="exact" w:val="1090"/>
        </w:trPr>
        <w:tc>
          <w:tcPr>
            <w:tcW w:w="3936" w:type="dxa"/>
            <w:gridSpan w:val="2"/>
            <w:vMerge/>
            <w:shd w:val="clear" w:color="auto" w:fill="auto"/>
          </w:tcPr>
          <w:p w:rsidR="00C04AAE" w:rsidRPr="00755B19" w:rsidRDefault="00C04AAE" w:rsidP="00755B19">
            <w:pPr>
              <w:snapToGrid w:val="0"/>
              <w:rPr>
                <w:rFonts w:ascii="Arial" w:hAnsi="Arial" w:cs="Arial"/>
                <w:sz w:val="18"/>
                <w:szCs w:val="18"/>
              </w:rPr>
            </w:pPr>
          </w:p>
        </w:tc>
        <w:tc>
          <w:tcPr>
            <w:tcW w:w="2409" w:type="dxa"/>
            <w:shd w:val="clear" w:color="auto" w:fill="auto"/>
            <w:vAlign w:val="center"/>
          </w:tcPr>
          <w:p w:rsidR="00C04AAE" w:rsidRPr="00755B19" w:rsidRDefault="00C04AAE" w:rsidP="00755B19">
            <w:pPr>
              <w:pStyle w:val="16"/>
              <w:spacing w:line="240" w:lineRule="auto"/>
              <w:rPr>
                <w:b/>
                <w:sz w:val="18"/>
                <w:szCs w:val="18"/>
              </w:rPr>
            </w:pPr>
            <w:r w:rsidRPr="00755B19">
              <w:rPr>
                <w:b/>
                <w:bCs/>
                <w:sz w:val="18"/>
                <w:szCs w:val="18"/>
              </w:rPr>
              <w:t>ΧΡΗΜΑΤΟΔΟΤΗΣΗ</w:t>
            </w:r>
            <w:r w:rsidRPr="00755B19">
              <w:rPr>
                <w:sz w:val="18"/>
                <w:szCs w:val="18"/>
              </w:rPr>
              <w:t>:</w:t>
            </w:r>
            <w:r w:rsidR="00414263" w:rsidRPr="00755B19">
              <w:rPr>
                <w:rFonts w:eastAsia="Andale Sans UI"/>
                <w:b/>
                <w:color w:val="auto"/>
                <w:kern w:val="1"/>
                <w:sz w:val="18"/>
                <w:szCs w:val="18"/>
                <w:vertAlign w:val="superscript"/>
                <w:lang w:bidi="en-US"/>
              </w:rPr>
              <w:t xml:space="preserve"> </w:t>
            </w:r>
            <w:r w:rsidR="00414263" w:rsidRPr="00755B19">
              <w:rPr>
                <w:rFonts w:eastAsia="Andale Sans UI"/>
                <w:b/>
                <w:color w:val="auto"/>
                <w:kern w:val="1"/>
                <w:sz w:val="18"/>
                <w:szCs w:val="18"/>
                <w:vertAlign w:val="superscript"/>
                <w:lang w:val="en-US" w:bidi="en-US"/>
              </w:rPr>
              <w:endnoteReference w:id="4"/>
            </w:r>
          </w:p>
        </w:tc>
        <w:tc>
          <w:tcPr>
            <w:tcW w:w="3464" w:type="dxa"/>
            <w:shd w:val="clear" w:color="auto" w:fill="auto"/>
          </w:tcPr>
          <w:p w:rsidR="00C04AAE" w:rsidRPr="00755B19" w:rsidRDefault="00C04AAE" w:rsidP="00755B19">
            <w:pPr>
              <w:numPr>
                <w:ilvl w:val="0"/>
                <w:numId w:val="3"/>
              </w:numPr>
              <w:snapToGrid w:val="0"/>
              <w:jc w:val="both"/>
              <w:rPr>
                <w:rFonts w:ascii="Arial" w:hAnsi="Arial" w:cs="Arial"/>
                <w:b/>
                <w:sz w:val="18"/>
                <w:szCs w:val="18"/>
              </w:rPr>
            </w:pPr>
          </w:p>
          <w:p w:rsidR="00A551DA" w:rsidRPr="00755B19" w:rsidRDefault="00A551DA" w:rsidP="00755B19">
            <w:pPr>
              <w:numPr>
                <w:ilvl w:val="0"/>
                <w:numId w:val="3"/>
              </w:numPr>
              <w:jc w:val="both"/>
              <w:rPr>
                <w:rFonts w:ascii="Arial" w:hAnsi="Arial" w:cs="Arial"/>
                <w:sz w:val="18"/>
                <w:szCs w:val="18"/>
              </w:rPr>
            </w:pPr>
          </w:p>
          <w:p w:rsidR="00C04AAE" w:rsidRPr="00755B19" w:rsidRDefault="00FC1D62" w:rsidP="00755B19">
            <w:pPr>
              <w:ind w:left="432"/>
              <w:jc w:val="both"/>
              <w:rPr>
                <w:rFonts w:ascii="Arial" w:hAnsi="Arial" w:cs="Arial"/>
                <w:sz w:val="18"/>
                <w:szCs w:val="18"/>
              </w:rPr>
            </w:pPr>
            <w:r w:rsidRPr="00755B19">
              <w:rPr>
                <w:rFonts w:ascii="Arial" w:eastAsia="Calibri" w:hAnsi="Arial" w:cs="Arial"/>
                <w:b/>
                <w:sz w:val="18"/>
                <w:szCs w:val="18"/>
              </w:rPr>
              <w:t xml:space="preserve">Πρόγραμμα </w:t>
            </w:r>
            <w:r w:rsidR="0015533B" w:rsidRPr="00755B19">
              <w:rPr>
                <w:rFonts w:ascii="Arial" w:hAnsi="Arial" w:cs="Arial"/>
                <w:b/>
                <w:bCs/>
                <w:sz w:val="18"/>
                <w:szCs w:val="18"/>
              </w:rPr>
              <w:t>"Π.Α.Α. 2014-2020"</w:t>
            </w:r>
          </w:p>
        </w:tc>
      </w:tr>
      <w:tr w:rsidR="005B6E8D" w:rsidRPr="00755B19" w:rsidTr="00414263">
        <w:trPr>
          <w:trHeight w:val="1019"/>
        </w:trPr>
        <w:tc>
          <w:tcPr>
            <w:tcW w:w="1194" w:type="dxa"/>
            <w:shd w:val="clear" w:color="auto" w:fill="auto"/>
          </w:tcPr>
          <w:p w:rsidR="00C04AAE" w:rsidRPr="00755B19" w:rsidRDefault="00C04AAE" w:rsidP="00755B19">
            <w:pPr>
              <w:numPr>
                <w:ilvl w:val="0"/>
                <w:numId w:val="3"/>
              </w:numPr>
              <w:snapToGrid w:val="0"/>
              <w:jc w:val="both"/>
              <w:rPr>
                <w:rFonts w:ascii="Arial" w:hAnsi="Arial" w:cs="Arial"/>
                <w:sz w:val="18"/>
                <w:szCs w:val="18"/>
              </w:rPr>
            </w:pPr>
          </w:p>
        </w:tc>
        <w:tc>
          <w:tcPr>
            <w:tcW w:w="2742" w:type="dxa"/>
            <w:shd w:val="clear" w:color="auto" w:fill="auto"/>
          </w:tcPr>
          <w:p w:rsidR="00C04AAE" w:rsidRPr="00755B19" w:rsidRDefault="00C04AAE" w:rsidP="00755B19">
            <w:pPr>
              <w:numPr>
                <w:ilvl w:val="0"/>
                <w:numId w:val="3"/>
              </w:numPr>
              <w:snapToGrid w:val="0"/>
              <w:jc w:val="both"/>
              <w:rPr>
                <w:rFonts w:ascii="Arial" w:hAnsi="Arial" w:cs="Arial"/>
                <w:sz w:val="18"/>
                <w:szCs w:val="18"/>
              </w:rPr>
            </w:pPr>
          </w:p>
        </w:tc>
        <w:tc>
          <w:tcPr>
            <w:tcW w:w="2409" w:type="dxa"/>
            <w:shd w:val="clear" w:color="auto" w:fill="auto"/>
          </w:tcPr>
          <w:p w:rsidR="00C04AAE" w:rsidRPr="00755B19" w:rsidRDefault="00C04AAE" w:rsidP="00755B19">
            <w:pPr>
              <w:numPr>
                <w:ilvl w:val="0"/>
                <w:numId w:val="3"/>
              </w:numPr>
              <w:snapToGrid w:val="0"/>
              <w:jc w:val="both"/>
              <w:rPr>
                <w:rFonts w:ascii="Arial" w:hAnsi="Arial" w:cs="Arial"/>
                <w:b/>
                <w:strike/>
                <w:sz w:val="18"/>
                <w:szCs w:val="18"/>
              </w:rPr>
            </w:pPr>
          </w:p>
        </w:tc>
        <w:tc>
          <w:tcPr>
            <w:tcW w:w="3464" w:type="dxa"/>
            <w:shd w:val="clear" w:color="auto" w:fill="auto"/>
          </w:tcPr>
          <w:p w:rsidR="00C04AAE" w:rsidRPr="00755B19" w:rsidRDefault="00C04AAE" w:rsidP="00755B19">
            <w:pPr>
              <w:pStyle w:val="14"/>
              <w:numPr>
                <w:ilvl w:val="0"/>
                <w:numId w:val="3"/>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Arial" w:hAnsi="Arial" w:cs="Arial"/>
                <w:b/>
                <w:strike/>
                <w:sz w:val="18"/>
                <w:szCs w:val="18"/>
              </w:rPr>
            </w:pPr>
          </w:p>
        </w:tc>
      </w:tr>
      <w:tr w:rsidR="005B6E8D" w:rsidRPr="00755B19" w:rsidTr="00414263">
        <w:tblPrEx>
          <w:tblCellMar>
            <w:left w:w="108" w:type="dxa"/>
            <w:right w:w="108" w:type="dxa"/>
          </w:tblCellMar>
        </w:tblPrEx>
        <w:trPr>
          <w:trHeight w:val="328"/>
        </w:trPr>
        <w:tc>
          <w:tcPr>
            <w:tcW w:w="9804" w:type="dxa"/>
            <w:gridSpan w:val="4"/>
            <w:shd w:val="clear" w:color="auto" w:fill="auto"/>
          </w:tcPr>
          <w:p w:rsidR="00C04AAE" w:rsidRPr="00755B19" w:rsidRDefault="00C04AAE" w:rsidP="00755B19">
            <w:pPr>
              <w:pStyle w:val="8"/>
              <w:numPr>
                <w:ilvl w:val="0"/>
                <w:numId w:val="3"/>
              </w:numPr>
              <w:snapToGrid w:val="0"/>
              <w:jc w:val="both"/>
              <w:rPr>
                <w:strike/>
                <w:spacing w:val="40"/>
                <w:sz w:val="18"/>
                <w:szCs w:val="18"/>
              </w:rPr>
            </w:pPr>
          </w:p>
        </w:tc>
      </w:tr>
      <w:tr w:rsidR="005B6E8D" w:rsidRPr="00755B19" w:rsidTr="00414263">
        <w:tblPrEx>
          <w:tblCellMar>
            <w:left w:w="108" w:type="dxa"/>
            <w:right w:w="108" w:type="dxa"/>
          </w:tblCellMar>
        </w:tblPrEx>
        <w:trPr>
          <w:trHeight w:val="328"/>
        </w:trPr>
        <w:tc>
          <w:tcPr>
            <w:tcW w:w="9804" w:type="dxa"/>
            <w:gridSpan w:val="4"/>
            <w:shd w:val="clear" w:color="auto" w:fill="auto"/>
          </w:tcPr>
          <w:p w:rsidR="00C04AAE" w:rsidRPr="00755B19" w:rsidRDefault="00C04AAE" w:rsidP="00755B19">
            <w:pPr>
              <w:numPr>
                <w:ilvl w:val="0"/>
                <w:numId w:val="3"/>
              </w:numPr>
              <w:snapToGrid w:val="0"/>
              <w:jc w:val="both"/>
              <w:rPr>
                <w:rFonts w:ascii="Arial" w:hAnsi="Arial" w:cs="Arial"/>
                <w:b/>
                <w:strike/>
                <w:spacing w:val="40"/>
                <w:sz w:val="18"/>
                <w:szCs w:val="18"/>
              </w:rPr>
            </w:pPr>
          </w:p>
        </w:tc>
      </w:tr>
      <w:tr w:rsidR="005B6E8D" w:rsidRPr="00755B19" w:rsidTr="00414263">
        <w:tblPrEx>
          <w:tblCellMar>
            <w:left w:w="108" w:type="dxa"/>
            <w:right w:w="108" w:type="dxa"/>
          </w:tblCellMar>
        </w:tblPrEx>
        <w:trPr>
          <w:trHeight w:val="2609"/>
        </w:trPr>
        <w:tc>
          <w:tcPr>
            <w:tcW w:w="9804" w:type="dxa"/>
            <w:gridSpan w:val="4"/>
            <w:shd w:val="clear" w:color="auto" w:fill="auto"/>
          </w:tcPr>
          <w:p w:rsidR="00C04AAE" w:rsidRPr="00755B19" w:rsidRDefault="00C04AAE" w:rsidP="00755B19">
            <w:pPr>
              <w:pStyle w:val="8"/>
              <w:numPr>
                <w:ilvl w:val="7"/>
                <w:numId w:val="3"/>
              </w:numPr>
              <w:snapToGrid w:val="0"/>
              <w:rPr>
                <w:strike/>
                <w:shadow/>
                <w:spacing w:val="40"/>
                <w:sz w:val="18"/>
                <w:szCs w:val="18"/>
              </w:rPr>
            </w:pPr>
          </w:p>
          <w:p w:rsidR="00C04AAE" w:rsidRPr="00755B19" w:rsidRDefault="00C04AAE" w:rsidP="00755B19">
            <w:pPr>
              <w:pStyle w:val="Standard"/>
              <w:numPr>
                <w:ilvl w:val="0"/>
                <w:numId w:val="3"/>
              </w:numPr>
              <w:jc w:val="center"/>
              <w:rPr>
                <w:rFonts w:ascii="Arial" w:hAnsi="Arial" w:cs="Arial"/>
                <w:b/>
                <w:spacing w:val="100"/>
                <w:sz w:val="18"/>
                <w:szCs w:val="18"/>
                <w:lang w:val="el-GR"/>
              </w:rPr>
            </w:pPr>
            <w:r w:rsidRPr="00755B19">
              <w:rPr>
                <w:rFonts w:ascii="Arial" w:hAnsi="Arial" w:cs="Arial"/>
                <w:b/>
                <w:spacing w:val="100"/>
                <w:sz w:val="18"/>
                <w:szCs w:val="18"/>
                <w:lang w:val="el-GR"/>
              </w:rPr>
              <w:t xml:space="preserve">ΔΙΑΚΗΡΥΞΗ ΑΝΟΙΚΤΗΣ ΔΙΑΔΙΚΑΣΙΑΣ </w:t>
            </w:r>
          </w:p>
          <w:p w:rsidR="00C04AAE" w:rsidRPr="00755B19" w:rsidRDefault="00C04AAE" w:rsidP="00755B19">
            <w:pPr>
              <w:pStyle w:val="Standard"/>
              <w:numPr>
                <w:ilvl w:val="0"/>
                <w:numId w:val="3"/>
              </w:numPr>
              <w:jc w:val="center"/>
              <w:rPr>
                <w:rFonts w:ascii="Arial" w:hAnsi="Arial" w:cs="Arial"/>
                <w:b/>
                <w:spacing w:val="100"/>
                <w:sz w:val="18"/>
                <w:szCs w:val="18"/>
                <w:lang w:val="el-GR"/>
              </w:rPr>
            </w:pPr>
            <w:r w:rsidRPr="00755B19">
              <w:rPr>
                <w:rFonts w:ascii="Arial" w:hAnsi="Arial" w:cs="Arial"/>
                <w:b/>
                <w:spacing w:val="100"/>
                <w:sz w:val="18"/>
                <w:szCs w:val="18"/>
                <w:lang w:val="el-GR"/>
              </w:rPr>
              <w:t>ΜΕΣΩ ΤΟΥ ΕΘΝΙΚΟΥ ΣΥΣΤΗΜΑΤΟΣ</w:t>
            </w:r>
          </w:p>
          <w:p w:rsidR="00C04AAE" w:rsidRPr="00755B19" w:rsidRDefault="00C04AAE" w:rsidP="00755B19">
            <w:pPr>
              <w:pStyle w:val="Standard"/>
              <w:numPr>
                <w:ilvl w:val="0"/>
                <w:numId w:val="3"/>
              </w:numPr>
              <w:jc w:val="center"/>
              <w:rPr>
                <w:rFonts w:ascii="Arial" w:hAnsi="Arial" w:cs="Arial"/>
                <w:b/>
                <w:spacing w:val="100"/>
                <w:sz w:val="18"/>
                <w:szCs w:val="18"/>
                <w:lang w:val="el-GR"/>
              </w:rPr>
            </w:pPr>
            <w:r w:rsidRPr="00755B19">
              <w:rPr>
                <w:rFonts w:ascii="Arial" w:hAnsi="Arial" w:cs="Arial"/>
                <w:b/>
                <w:spacing w:val="100"/>
                <w:sz w:val="18"/>
                <w:szCs w:val="18"/>
                <w:lang w:val="el-GR"/>
              </w:rPr>
              <w:t>ΗΛΕΚΤΡΟΝΙΚΩΝ ΔΗΜΟΣΙΩΝ ΣΥΜΒΑΣΕΩΝ (Ε.Σ.Η.ΔΗ.Σ.)</w:t>
            </w:r>
          </w:p>
          <w:p w:rsidR="00C04AAE" w:rsidRPr="00755B19" w:rsidRDefault="00C04AAE" w:rsidP="00755B19">
            <w:pPr>
              <w:pStyle w:val="Standard"/>
              <w:numPr>
                <w:ilvl w:val="0"/>
                <w:numId w:val="3"/>
              </w:numPr>
              <w:jc w:val="center"/>
              <w:rPr>
                <w:rFonts w:ascii="Arial" w:hAnsi="Arial" w:cs="Arial"/>
                <w:b/>
                <w:bCs/>
                <w:shadow/>
                <w:spacing w:val="100"/>
                <w:sz w:val="18"/>
                <w:szCs w:val="18"/>
                <w:lang w:val="el-GR"/>
              </w:rPr>
            </w:pPr>
            <w:r w:rsidRPr="00755B19">
              <w:rPr>
                <w:rFonts w:ascii="Arial" w:hAnsi="Arial" w:cs="Arial"/>
                <w:b/>
                <w:spacing w:val="100"/>
                <w:sz w:val="18"/>
                <w:szCs w:val="18"/>
                <w:lang w:val="el-GR"/>
              </w:rPr>
              <w:t>ΓΙΑ ΤΗΝ ΕΠΙΛΟΓΗ ΑΝΑΔΟΧΟΥ ΚΑΤΑΣΚΕΥΗΣ ΕΡΓΟΥ</w:t>
            </w:r>
          </w:p>
          <w:p w:rsidR="00C04AAE" w:rsidRPr="00755B19" w:rsidRDefault="00C04AAE" w:rsidP="00755B19">
            <w:pPr>
              <w:numPr>
                <w:ilvl w:val="7"/>
                <w:numId w:val="3"/>
              </w:numPr>
              <w:jc w:val="center"/>
              <w:rPr>
                <w:rFonts w:ascii="Arial" w:hAnsi="Arial" w:cs="Arial"/>
                <w:b/>
                <w:bCs/>
                <w:shadow/>
                <w:spacing w:val="100"/>
                <w:sz w:val="18"/>
                <w:szCs w:val="18"/>
              </w:rPr>
            </w:pPr>
          </w:p>
        </w:tc>
      </w:tr>
    </w:tbl>
    <w:p w:rsidR="00C04AAE" w:rsidRPr="00755B19" w:rsidRDefault="00C04AAE" w:rsidP="00755B19">
      <w:pPr>
        <w:pStyle w:val="Normalgr"/>
        <w:numPr>
          <w:ilvl w:val="0"/>
          <w:numId w:val="3"/>
        </w:numPr>
        <w:tabs>
          <w:tab w:val="clear" w:pos="1021"/>
          <w:tab w:val="clear" w:pos="1588"/>
        </w:tabs>
        <w:overflowPunct w:val="0"/>
        <w:autoSpaceDE w:val="0"/>
        <w:jc w:val="center"/>
        <w:textAlignment w:val="baseline"/>
        <w:rPr>
          <w:sz w:val="18"/>
          <w:szCs w:val="18"/>
          <w:lang w:val="el-GR"/>
        </w:rPr>
      </w:pPr>
    </w:p>
    <w:p w:rsidR="00C04AAE" w:rsidRPr="00755B19" w:rsidRDefault="00C04AAE" w:rsidP="00755B19">
      <w:pPr>
        <w:pStyle w:val="9"/>
        <w:numPr>
          <w:ilvl w:val="8"/>
          <w:numId w:val="3"/>
        </w:numPr>
        <w:rPr>
          <w:sz w:val="18"/>
          <w:szCs w:val="18"/>
        </w:rPr>
      </w:pPr>
      <w:r w:rsidRPr="00755B19">
        <w:rPr>
          <w:rStyle w:val="a3"/>
          <w:rFonts w:eastAsia="Calibri"/>
          <w:sz w:val="18"/>
          <w:szCs w:val="18"/>
        </w:rPr>
        <w:endnoteReference w:id="5"/>
      </w:r>
      <w:r w:rsidR="00E65458" w:rsidRPr="00755B19">
        <w:rPr>
          <w:rFonts w:eastAsia="Calibri"/>
          <w:sz w:val="18"/>
          <w:szCs w:val="18"/>
          <w:lang w:val="en-US"/>
        </w:rPr>
        <w:t xml:space="preserve"> O</w:t>
      </w:r>
      <w:r w:rsidR="00E65458" w:rsidRPr="00755B19">
        <w:rPr>
          <w:rFonts w:eastAsia="Calibri"/>
          <w:sz w:val="18"/>
          <w:szCs w:val="18"/>
        </w:rPr>
        <w:t xml:space="preserve"> ΔΗΜΟΣ ΛΕΥΚΑΔΑΣ</w:t>
      </w:r>
    </w:p>
    <w:p w:rsidR="00C04AAE" w:rsidRPr="00755B19" w:rsidRDefault="00C04AAE" w:rsidP="00755B19">
      <w:pPr>
        <w:pStyle w:val="15"/>
        <w:numPr>
          <w:ilvl w:val="0"/>
          <w:numId w:val="3"/>
        </w:numPr>
        <w:jc w:val="center"/>
        <w:rPr>
          <w:rFonts w:ascii="Arial" w:hAnsi="Arial" w:cs="Arial"/>
          <w:sz w:val="18"/>
          <w:szCs w:val="18"/>
        </w:rPr>
      </w:pPr>
    </w:p>
    <w:p w:rsidR="00C04AAE" w:rsidRPr="00755B19" w:rsidRDefault="00C04AAE" w:rsidP="00755B19">
      <w:pPr>
        <w:jc w:val="center"/>
        <w:rPr>
          <w:rFonts w:ascii="Arial" w:hAnsi="Arial" w:cs="Arial"/>
          <w:sz w:val="18"/>
          <w:szCs w:val="18"/>
        </w:rPr>
      </w:pPr>
      <w:r w:rsidRPr="00755B19">
        <w:rPr>
          <w:rFonts w:ascii="Arial" w:hAnsi="Arial" w:cs="Arial"/>
          <w:b/>
          <w:shadow/>
          <w:spacing w:val="100"/>
          <w:sz w:val="18"/>
          <w:szCs w:val="18"/>
        </w:rPr>
        <w:t>Διακηρύσσει</w:t>
      </w:r>
    </w:p>
    <w:p w:rsidR="00C04AAE" w:rsidRPr="00755B19" w:rsidRDefault="00C04AAE" w:rsidP="00755B19">
      <w:pPr>
        <w:numPr>
          <w:ilvl w:val="0"/>
          <w:numId w:val="3"/>
        </w:numPr>
        <w:jc w:val="center"/>
        <w:rPr>
          <w:rFonts w:ascii="Arial" w:hAnsi="Arial" w:cs="Arial"/>
          <w:sz w:val="18"/>
          <w:szCs w:val="18"/>
        </w:rPr>
      </w:pPr>
    </w:p>
    <w:p w:rsidR="00C04AAE" w:rsidRPr="00755B19" w:rsidRDefault="00C04AAE" w:rsidP="00755B19">
      <w:pPr>
        <w:numPr>
          <w:ilvl w:val="0"/>
          <w:numId w:val="3"/>
        </w:numPr>
        <w:jc w:val="center"/>
        <w:rPr>
          <w:rFonts w:ascii="Arial" w:hAnsi="Arial" w:cs="Arial"/>
          <w:sz w:val="18"/>
          <w:szCs w:val="18"/>
        </w:rPr>
      </w:pPr>
    </w:p>
    <w:p w:rsidR="00C04AAE" w:rsidRPr="00755B19" w:rsidRDefault="00C04AAE" w:rsidP="00755B19">
      <w:pPr>
        <w:pStyle w:val="1"/>
        <w:jc w:val="center"/>
        <w:rPr>
          <w:sz w:val="18"/>
          <w:szCs w:val="18"/>
        </w:rPr>
      </w:pPr>
    </w:p>
    <w:p w:rsidR="00C04AAE" w:rsidRPr="00755B19" w:rsidRDefault="00C04AAE" w:rsidP="00755B19">
      <w:pPr>
        <w:numPr>
          <w:ilvl w:val="0"/>
          <w:numId w:val="3"/>
        </w:numPr>
        <w:jc w:val="center"/>
        <w:rPr>
          <w:rFonts w:ascii="Arial" w:hAnsi="Arial" w:cs="Arial"/>
          <w:sz w:val="18"/>
          <w:szCs w:val="18"/>
        </w:rPr>
      </w:pPr>
      <w:r w:rsidRPr="00755B19">
        <w:rPr>
          <w:rFonts w:ascii="Arial" w:eastAsia="Calibri" w:hAnsi="Arial" w:cs="Arial"/>
          <w:sz w:val="18"/>
          <w:szCs w:val="18"/>
        </w:rPr>
        <w:t xml:space="preserve"> </w:t>
      </w:r>
      <w:r w:rsidRPr="00755B19">
        <w:rPr>
          <w:rFonts w:ascii="Arial" w:hAnsi="Arial" w:cs="Arial"/>
          <w:b/>
          <w:sz w:val="18"/>
          <w:szCs w:val="18"/>
        </w:rPr>
        <w:t xml:space="preserve">ανοικτή διαδικασία  για την επιλογή </w:t>
      </w:r>
      <w:r w:rsidRPr="00755B19">
        <w:rPr>
          <w:rFonts w:ascii="Arial" w:hAnsi="Arial" w:cs="Arial"/>
          <w:sz w:val="18"/>
          <w:szCs w:val="18"/>
        </w:rPr>
        <w:t>αναδόχου  κατασκευής του έργου:</w:t>
      </w:r>
    </w:p>
    <w:p w:rsidR="00C04AAE" w:rsidRPr="00755B19" w:rsidRDefault="00C04AAE" w:rsidP="00755B19">
      <w:pPr>
        <w:pStyle w:val="Standard"/>
        <w:numPr>
          <w:ilvl w:val="0"/>
          <w:numId w:val="3"/>
        </w:numPr>
        <w:jc w:val="center"/>
        <w:rPr>
          <w:rFonts w:ascii="Arial" w:hAnsi="Arial" w:cs="Arial"/>
          <w:sz w:val="18"/>
          <w:szCs w:val="18"/>
          <w:lang w:val="el-GR"/>
        </w:rPr>
      </w:pPr>
    </w:p>
    <w:p w:rsidR="00C04AAE" w:rsidRPr="00755B19" w:rsidRDefault="00E65458" w:rsidP="00755B19">
      <w:pPr>
        <w:pStyle w:val="Standard"/>
        <w:numPr>
          <w:ilvl w:val="0"/>
          <w:numId w:val="3"/>
        </w:numPr>
        <w:jc w:val="center"/>
        <w:rPr>
          <w:rFonts w:ascii="Arial" w:hAnsi="Arial" w:cs="Arial"/>
          <w:b/>
          <w:sz w:val="18"/>
          <w:szCs w:val="18"/>
          <w:lang w:val="el-GR"/>
        </w:rPr>
      </w:pPr>
      <w:r w:rsidRPr="00755B19">
        <w:rPr>
          <w:rFonts w:ascii="Arial" w:hAnsi="Arial" w:cs="Arial"/>
          <w:b/>
          <w:sz w:val="18"/>
          <w:szCs w:val="18"/>
          <w:lang w:val="el-GR"/>
        </w:rPr>
        <w:t>«</w:t>
      </w:r>
      <w:r w:rsidR="00027BB1" w:rsidRPr="00755B19">
        <w:rPr>
          <w:rFonts w:ascii="Arial" w:eastAsia="Andale Sans UI" w:hAnsi="Arial" w:cs="Arial"/>
          <w:b/>
          <w:bCs/>
          <w:sz w:val="18"/>
          <w:szCs w:val="18"/>
          <w:lang w:val="el-GR"/>
        </w:rPr>
        <w:t>ΒΕΛΤΙΩΣΗ ΠΡΟΣΒΑΣΗΣ ΣΕ ΓΕΩΡΓΙΚΗ ΓΗ ΣΤΗ  Δ.Ε. ΛΕΥΚΑΔΑΣ ΔΗΜΟΥ ΛΕΥΚΑΔΑΣ</w:t>
      </w:r>
      <w:r w:rsidRPr="00755B19">
        <w:rPr>
          <w:rFonts w:ascii="Arial" w:hAnsi="Arial" w:cs="Arial"/>
          <w:b/>
          <w:sz w:val="18"/>
          <w:szCs w:val="18"/>
          <w:lang w:val="el-GR"/>
        </w:rPr>
        <w:t>»</w:t>
      </w:r>
    </w:p>
    <w:p w:rsidR="00E65458" w:rsidRPr="00755B19" w:rsidRDefault="00E65458" w:rsidP="00755B19">
      <w:pPr>
        <w:pStyle w:val="af2"/>
        <w:rPr>
          <w:rFonts w:ascii="Arial" w:hAnsi="Arial" w:cs="Arial"/>
          <w:b/>
          <w:sz w:val="18"/>
          <w:szCs w:val="18"/>
        </w:rPr>
      </w:pPr>
    </w:p>
    <w:p w:rsidR="00E65458" w:rsidRPr="00755B19" w:rsidRDefault="00E65458" w:rsidP="00755B19">
      <w:pPr>
        <w:pStyle w:val="Standard"/>
        <w:numPr>
          <w:ilvl w:val="0"/>
          <w:numId w:val="3"/>
        </w:numPr>
        <w:jc w:val="center"/>
        <w:rPr>
          <w:rFonts w:ascii="Arial" w:hAnsi="Arial" w:cs="Arial"/>
          <w:b/>
          <w:sz w:val="18"/>
          <w:szCs w:val="18"/>
          <w:lang w:val="el-GR"/>
        </w:rPr>
      </w:pPr>
    </w:p>
    <w:p w:rsidR="00C04AAE" w:rsidRPr="00755B19" w:rsidRDefault="00C04AAE" w:rsidP="00755B19">
      <w:pPr>
        <w:pStyle w:val="Standard"/>
        <w:numPr>
          <w:ilvl w:val="0"/>
          <w:numId w:val="3"/>
        </w:numPr>
        <w:jc w:val="center"/>
        <w:rPr>
          <w:rFonts w:ascii="Arial" w:hAnsi="Arial" w:cs="Arial"/>
          <w:b/>
          <w:sz w:val="18"/>
          <w:szCs w:val="18"/>
        </w:rPr>
      </w:pPr>
      <w:r w:rsidRPr="00755B19">
        <w:rPr>
          <w:rFonts w:ascii="Arial" w:hAnsi="Arial" w:cs="Arial"/>
          <w:b/>
          <w:sz w:val="18"/>
          <w:szCs w:val="18"/>
        </w:rPr>
        <w:t xml:space="preserve">Εκτιμώμενης αξίας  </w:t>
      </w:r>
      <w:r w:rsidR="0015533B" w:rsidRPr="00755B19">
        <w:rPr>
          <w:rFonts w:ascii="Arial" w:hAnsi="Arial" w:cs="Arial"/>
          <w:b/>
          <w:sz w:val="18"/>
          <w:szCs w:val="18"/>
          <w:lang w:val="el-GR"/>
        </w:rPr>
        <w:t>403</w:t>
      </w:r>
      <w:r w:rsidR="0062224A" w:rsidRPr="00755B19">
        <w:rPr>
          <w:rFonts w:ascii="Arial" w:hAnsi="Arial" w:cs="Arial"/>
          <w:b/>
          <w:sz w:val="18"/>
          <w:szCs w:val="18"/>
        </w:rPr>
        <w:t>.</w:t>
      </w:r>
      <w:r w:rsidR="0015533B" w:rsidRPr="00755B19">
        <w:rPr>
          <w:rFonts w:ascii="Arial" w:hAnsi="Arial" w:cs="Arial"/>
          <w:b/>
          <w:sz w:val="18"/>
          <w:szCs w:val="18"/>
          <w:lang w:val="el-GR"/>
        </w:rPr>
        <w:t>225</w:t>
      </w:r>
      <w:r w:rsidR="0062224A" w:rsidRPr="00755B19">
        <w:rPr>
          <w:rFonts w:ascii="Arial" w:hAnsi="Arial" w:cs="Arial"/>
          <w:b/>
          <w:sz w:val="18"/>
          <w:szCs w:val="18"/>
        </w:rPr>
        <w:t>,</w:t>
      </w:r>
      <w:r w:rsidR="0015533B" w:rsidRPr="00755B19">
        <w:rPr>
          <w:rFonts w:ascii="Arial" w:hAnsi="Arial" w:cs="Arial"/>
          <w:b/>
          <w:sz w:val="18"/>
          <w:szCs w:val="18"/>
          <w:lang w:val="el-GR"/>
        </w:rPr>
        <w:t>81</w:t>
      </w:r>
      <w:r w:rsidRPr="00755B19">
        <w:rPr>
          <w:rFonts w:ascii="Arial" w:hAnsi="Arial" w:cs="Arial"/>
          <w:b/>
          <w:sz w:val="18"/>
          <w:szCs w:val="18"/>
        </w:rPr>
        <w:t xml:space="preserve"> Ευρώ</w:t>
      </w:r>
    </w:p>
    <w:p w:rsidR="00C04AAE" w:rsidRPr="00755B19" w:rsidRDefault="00C04AAE" w:rsidP="00755B19">
      <w:pPr>
        <w:pStyle w:val="Standard"/>
        <w:numPr>
          <w:ilvl w:val="0"/>
          <w:numId w:val="3"/>
        </w:numPr>
        <w:jc w:val="center"/>
        <w:rPr>
          <w:rFonts w:ascii="Arial" w:hAnsi="Arial" w:cs="Arial"/>
          <w:b/>
          <w:sz w:val="18"/>
          <w:szCs w:val="18"/>
        </w:rPr>
      </w:pPr>
      <w:r w:rsidRPr="00755B19">
        <w:rPr>
          <w:rFonts w:ascii="Arial" w:hAnsi="Arial" w:cs="Arial"/>
          <w:b/>
          <w:sz w:val="18"/>
          <w:szCs w:val="18"/>
        </w:rPr>
        <w:t>(</w:t>
      </w:r>
      <w:r w:rsidRPr="00755B19">
        <w:rPr>
          <w:rFonts w:ascii="Arial" w:hAnsi="Arial" w:cs="Arial"/>
          <w:b/>
          <w:sz w:val="18"/>
          <w:szCs w:val="18"/>
          <w:lang w:val="el-GR"/>
        </w:rPr>
        <w:t xml:space="preserve">πλέον </w:t>
      </w:r>
      <w:r w:rsidRPr="00755B19">
        <w:rPr>
          <w:rFonts w:ascii="Arial" w:hAnsi="Arial" w:cs="Arial"/>
          <w:b/>
          <w:sz w:val="18"/>
          <w:szCs w:val="18"/>
        </w:rPr>
        <w:t>Φ.Π.Α.</w:t>
      </w:r>
      <w:r w:rsidR="005F155B" w:rsidRPr="00755B19">
        <w:rPr>
          <w:rFonts w:ascii="Arial" w:hAnsi="Arial" w:cs="Arial"/>
          <w:b/>
          <w:sz w:val="18"/>
          <w:szCs w:val="18"/>
        </w:rPr>
        <w:t xml:space="preserve">  </w:t>
      </w:r>
      <w:r w:rsidR="00E65458" w:rsidRPr="00755B19">
        <w:rPr>
          <w:rFonts w:ascii="Arial" w:eastAsia="Andale Sans UI" w:hAnsi="Arial" w:cs="Arial"/>
          <w:b/>
          <w:sz w:val="18"/>
          <w:szCs w:val="18"/>
          <w:lang w:bidi="en-US"/>
        </w:rPr>
        <w:t xml:space="preserve">24 </w:t>
      </w:r>
      <w:r w:rsidR="005F155B" w:rsidRPr="00755B19">
        <w:rPr>
          <w:rFonts w:ascii="Arial" w:hAnsi="Arial" w:cs="Arial"/>
          <w:b/>
          <w:sz w:val="18"/>
          <w:szCs w:val="18"/>
        </w:rPr>
        <w:t xml:space="preserve">% </w:t>
      </w:r>
      <w:r w:rsidRPr="00755B19">
        <w:rPr>
          <w:rFonts w:ascii="Arial" w:hAnsi="Arial" w:cs="Arial"/>
          <w:b/>
          <w:sz w:val="18"/>
          <w:szCs w:val="18"/>
        </w:rPr>
        <w:t>),</w:t>
      </w:r>
    </w:p>
    <w:p w:rsidR="00C04AAE" w:rsidRPr="00755B19" w:rsidRDefault="00C04AAE" w:rsidP="00755B19">
      <w:pPr>
        <w:pStyle w:val="Standard"/>
        <w:numPr>
          <w:ilvl w:val="0"/>
          <w:numId w:val="3"/>
        </w:numPr>
        <w:jc w:val="both"/>
        <w:rPr>
          <w:rFonts w:ascii="Arial" w:hAnsi="Arial" w:cs="Arial"/>
          <w:b/>
          <w:sz w:val="18"/>
          <w:szCs w:val="18"/>
        </w:rPr>
      </w:pPr>
    </w:p>
    <w:p w:rsidR="00C04AAE" w:rsidRPr="00755B19" w:rsidRDefault="00C04AAE" w:rsidP="00755B19">
      <w:pPr>
        <w:pStyle w:val="Normalgr"/>
        <w:numPr>
          <w:ilvl w:val="0"/>
          <w:numId w:val="3"/>
        </w:numPr>
        <w:tabs>
          <w:tab w:val="clear" w:pos="1021"/>
          <w:tab w:val="clear" w:pos="1588"/>
        </w:tabs>
        <w:overflowPunct w:val="0"/>
        <w:autoSpaceDE w:val="0"/>
        <w:rPr>
          <w:b/>
          <w:spacing w:val="0"/>
          <w:sz w:val="18"/>
          <w:szCs w:val="18"/>
          <w:lang w:val="el-GR"/>
        </w:rPr>
      </w:pPr>
    </w:p>
    <w:p w:rsidR="00C04AAE" w:rsidRPr="00755B19" w:rsidRDefault="00C04AAE" w:rsidP="00755B19">
      <w:pPr>
        <w:pStyle w:val="Normalgr"/>
        <w:numPr>
          <w:ilvl w:val="0"/>
          <w:numId w:val="3"/>
        </w:numPr>
        <w:tabs>
          <w:tab w:val="clear" w:pos="1021"/>
          <w:tab w:val="clear" w:pos="1588"/>
        </w:tabs>
        <w:overflowPunct w:val="0"/>
        <w:autoSpaceDE w:val="0"/>
        <w:jc w:val="center"/>
        <w:textAlignment w:val="baseline"/>
        <w:rPr>
          <w:spacing w:val="0"/>
          <w:sz w:val="18"/>
          <w:szCs w:val="18"/>
          <w:lang w:val="el-GR"/>
        </w:rPr>
      </w:pPr>
      <w:r w:rsidRPr="00755B19">
        <w:rPr>
          <w:spacing w:val="0"/>
          <w:sz w:val="18"/>
          <w:szCs w:val="18"/>
          <w:lang w:val="el-GR"/>
        </w:rPr>
        <w:t xml:space="preserve">που θα διεξαχθεί σύμφωνα με: </w:t>
      </w:r>
    </w:p>
    <w:p w:rsidR="00C04AAE" w:rsidRPr="00755B19" w:rsidRDefault="00C04AAE" w:rsidP="00755B19">
      <w:pPr>
        <w:pStyle w:val="Normalgr"/>
        <w:numPr>
          <w:ilvl w:val="0"/>
          <w:numId w:val="3"/>
        </w:numPr>
        <w:tabs>
          <w:tab w:val="clear" w:pos="1021"/>
          <w:tab w:val="clear" w:pos="1588"/>
        </w:tabs>
        <w:overflowPunct w:val="0"/>
        <w:autoSpaceDE w:val="0"/>
        <w:jc w:val="center"/>
        <w:textAlignment w:val="baseline"/>
        <w:rPr>
          <w:b/>
          <w:spacing w:val="0"/>
          <w:sz w:val="18"/>
          <w:szCs w:val="18"/>
          <w:u w:val="single"/>
          <w:lang w:val="el-GR"/>
        </w:rPr>
      </w:pPr>
      <w:r w:rsidRPr="00755B19">
        <w:rPr>
          <w:spacing w:val="0"/>
          <w:sz w:val="18"/>
          <w:szCs w:val="18"/>
          <w:lang w:val="el-GR"/>
        </w:rPr>
        <w:t>α) τις διατάξεις του ν. 4412/2016 (Α’ 147) και β) τους όρους της παρούσας</w:t>
      </w:r>
    </w:p>
    <w:p w:rsidR="00C04AAE" w:rsidRPr="00755B19" w:rsidRDefault="00C04AAE" w:rsidP="00755B19">
      <w:pPr>
        <w:pStyle w:val="Normalgr"/>
        <w:numPr>
          <w:ilvl w:val="0"/>
          <w:numId w:val="3"/>
        </w:numPr>
        <w:tabs>
          <w:tab w:val="clear" w:pos="1021"/>
          <w:tab w:val="clear" w:pos="1588"/>
        </w:tabs>
        <w:overflowPunct w:val="0"/>
        <w:autoSpaceDE w:val="0"/>
        <w:jc w:val="center"/>
        <w:textAlignment w:val="baseline"/>
        <w:rPr>
          <w:b/>
          <w:spacing w:val="0"/>
          <w:sz w:val="18"/>
          <w:szCs w:val="18"/>
          <w:u w:val="single"/>
          <w:lang w:val="el-GR"/>
        </w:rPr>
      </w:pPr>
    </w:p>
    <w:p w:rsidR="00C04AAE" w:rsidRPr="00755B19" w:rsidRDefault="00C04AAE" w:rsidP="00755B19">
      <w:pPr>
        <w:pStyle w:val="afa"/>
        <w:pageBreakBefore/>
        <w:jc w:val="center"/>
        <w:rPr>
          <w:rFonts w:cs="Arial"/>
          <w:sz w:val="18"/>
          <w:szCs w:val="18"/>
        </w:rPr>
      </w:pPr>
      <w:r w:rsidRPr="00755B19">
        <w:rPr>
          <w:rFonts w:cs="Arial"/>
          <w:sz w:val="18"/>
          <w:szCs w:val="18"/>
        </w:rPr>
        <w:lastRenderedPageBreak/>
        <w:t>Πίνακας περιεχομένων</w:t>
      </w:r>
    </w:p>
    <w:p w:rsidR="008C6308" w:rsidRPr="00755B19" w:rsidRDefault="00AF59F6" w:rsidP="00755B19">
      <w:pPr>
        <w:pStyle w:val="18"/>
        <w:rPr>
          <w:rFonts w:ascii="Arial" w:eastAsia="Times New Roman" w:hAnsi="Arial" w:cs="Arial"/>
          <w:b w:val="0"/>
          <w:kern w:val="0"/>
          <w:sz w:val="18"/>
          <w:szCs w:val="18"/>
          <w:lang w:eastAsia="el-GR"/>
        </w:rPr>
      </w:pPr>
      <w:r w:rsidRPr="00755B19">
        <w:rPr>
          <w:rFonts w:ascii="Arial" w:hAnsi="Arial" w:cs="Arial"/>
          <w:sz w:val="18"/>
          <w:szCs w:val="18"/>
        </w:rPr>
        <w:fldChar w:fldCharType="begin"/>
      </w:r>
      <w:r w:rsidR="00C04AAE" w:rsidRPr="00755B19">
        <w:rPr>
          <w:rFonts w:ascii="Arial" w:hAnsi="Arial" w:cs="Arial"/>
          <w:sz w:val="18"/>
          <w:szCs w:val="18"/>
        </w:rPr>
        <w:instrText xml:space="preserve"> TOC \f \o "1-2" \h</w:instrText>
      </w:r>
      <w:r w:rsidRPr="00755B19">
        <w:rPr>
          <w:rFonts w:ascii="Arial" w:hAnsi="Arial" w:cs="Arial"/>
          <w:sz w:val="18"/>
          <w:szCs w:val="18"/>
        </w:rPr>
        <w:fldChar w:fldCharType="separate"/>
      </w:r>
      <w:hyperlink w:anchor="_Toc73524237" w:history="1">
        <w:r w:rsidR="008C6308" w:rsidRPr="00755B19">
          <w:rPr>
            <w:rStyle w:val="-"/>
            <w:rFonts w:ascii="Arial" w:hAnsi="Arial" w:cs="Arial"/>
            <w:sz w:val="18"/>
            <w:szCs w:val="18"/>
          </w:rPr>
          <w:t>ΚΕΦΑΛΑΙΟ Α΄</w:t>
        </w:r>
        <w:r w:rsidR="008C6308" w:rsidRPr="00755B19">
          <w:rPr>
            <w:rFonts w:ascii="Arial" w:hAnsi="Arial" w:cs="Arial"/>
            <w:sz w:val="18"/>
            <w:szCs w:val="18"/>
          </w:rPr>
          <w:tab/>
        </w:r>
        <w:r w:rsidRPr="00755B19">
          <w:rPr>
            <w:rFonts w:ascii="Arial" w:hAnsi="Arial" w:cs="Arial"/>
            <w:sz w:val="18"/>
            <w:szCs w:val="18"/>
          </w:rPr>
          <w:fldChar w:fldCharType="begin"/>
        </w:r>
        <w:r w:rsidR="008C6308" w:rsidRPr="00755B19">
          <w:rPr>
            <w:rFonts w:ascii="Arial" w:hAnsi="Arial" w:cs="Arial"/>
            <w:sz w:val="18"/>
            <w:szCs w:val="18"/>
          </w:rPr>
          <w:instrText xml:space="preserve"> PAGEREF _Toc73524237 \h </w:instrText>
        </w:r>
        <w:r w:rsidRPr="00755B19">
          <w:rPr>
            <w:rFonts w:ascii="Arial" w:hAnsi="Arial" w:cs="Arial"/>
            <w:sz w:val="18"/>
            <w:szCs w:val="18"/>
          </w:rPr>
        </w:r>
        <w:r w:rsidRPr="00755B19">
          <w:rPr>
            <w:rFonts w:ascii="Arial" w:hAnsi="Arial" w:cs="Arial"/>
            <w:sz w:val="18"/>
            <w:szCs w:val="18"/>
          </w:rPr>
          <w:fldChar w:fldCharType="separate"/>
        </w:r>
        <w:r w:rsidR="008A1AB5">
          <w:rPr>
            <w:rFonts w:ascii="Arial" w:hAnsi="Arial" w:cs="Arial"/>
            <w:sz w:val="18"/>
            <w:szCs w:val="18"/>
          </w:rPr>
          <w:t>5</w:t>
        </w:r>
        <w:r w:rsidRPr="00755B19">
          <w:rPr>
            <w:rFonts w:ascii="Arial" w:hAnsi="Arial" w:cs="Arial"/>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38" w:history="1">
        <w:r w:rsidR="008C6308" w:rsidRPr="00755B19">
          <w:rPr>
            <w:rStyle w:val="-"/>
            <w:rFonts w:ascii="Arial" w:hAnsi="Arial" w:cs="Arial"/>
            <w:noProof/>
            <w:sz w:val="18"/>
            <w:szCs w:val="18"/>
          </w:rPr>
          <w:t>Άρθρο 1:  Κύριος του Έργου/ Αναθέτουσα Αρχή/ Στοιχεία επικοινωνίας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_Toc73524238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39" w:history="1">
        <w:r w:rsidR="008C6308" w:rsidRPr="00755B19">
          <w:rPr>
            <w:rStyle w:val="-"/>
            <w:rFonts w:ascii="Arial" w:hAnsi="Arial" w:cs="Arial"/>
            <w:noProof/>
            <w:sz w:val="18"/>
            <w:szCs w:val="18"/>
          </w:rPr>
          <w:t>Άρθρο 2:  Έγγραφα της σύμβασης και τεύχη</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_Toc73524239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0" w:history="1">
        <w:r w:rsidR="008C6308" w:rsidRPr="00755B19">
          <w:rPr>
            <w:rStyle w:val="-"/>
            <w:rFonts w:ascii="Arial" w:hAnsi="Arial" w:cs="Arial"/>
            <w:noProof/>
            <w:sz w:val="18"/>
            <w:szCs w:val="18"/>
          </w:rPr>
          <w:t>Άρθρο 3: Ηλεκτρονική υποβολή φακέλου προσφοράς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_Toc73524240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6</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1" w:history="1">
        <w:r w:rsidR="008C6308" w:rsidRPr="00755B19">
          <w:rPr>
            <w:rStyle w:val="-"/>
            <w:rFonts w:ascii="Arial" w:hAnsi="Arial" w:cs="Arial"/>
            <w:noProof/>
            <w:sz w:val="18"/>
            <w:szCs w:val="18"/>
          </w:rPr>
          <w:t xml:space="preserve">Άρθρο 4: Διαδικασία  </w:t>
        </w:r>
        <w:r w:rsidR="008C6308" w:rsidRPr="00755B19">
          <w:rPr>
            <w:rStyle w:val="-"/>
            <w:rFonts w:ascii="Arial" w:hAnsi="Arial" w:cs="Arial"/>
            <w:bCs/>
            <w:noProof/>
            <w:sz w:val="18"/>
            <w:szCs w:val="18"/>
          </w:rPr>
          <w:t>ηλεκτρονικής αποσφράγισης και αξιο</w:t>
        </w:r>
        <w:r w:rsidR="008C6308" w:rsidRPr="00755B19">
          <w:rPr>
            <w:rStyle w:val="-"/>
            <w:rFonts w:ascii="Arial" w:hAnsi="Arial" w:cs="Arial"/>
            <w:noProof/>
            <w:sz w:val="18"/>
            <w:szCs w:val="18"/>
          </w:rPr>
          <w:t>λόγησης των προσφορών/ Κατακύρωση/  Σύναψη σύμβασης/ Προδικαστικές προσφυγές/Προσωρινή δικαστική προστασία</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_Toc73524241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8</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2" w:history="1">
        <w:r w:rsidR="008C6308" w:rsidRPr="00755B19">
          <w:rPr>
            <w:rStyle w:val="-"/>
            <w:rFonts w:ascii="Arial" w:hAnsi="Arial" w:cs="Arial"/>
            <w:noProof/>
            <w:sz w:val="18"/>
            <w:szCs w:val="18"/>
          </w:rPr>
          <w:t>Άρθρο 5:  Έγγραφα της σύμβασης κατά το στάδιο της εκτέλεσης – Σειρά ισχύος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_Toc73524242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3" w:history="1">
        <w:r w:rsidR="008C6308" w:rsidRPr="00755B19">
          <w:rPr>
            <w:rStyle w:val="-"/>
            <w:rFonts w:ascii="Arial" w:hAnsi="Arial" w:cs="Arial"/>
            <w:noProof/>
            <w:sz w:val="18"/>
            <w:szCs w:val="18"/>
          </w:rPr>
          <w:t>Άρθρο 6: Γλώσσα διαδικασίας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_Toc73524243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4" w:history="1">
        <w:r w:rsidR="008C6308" w:rsidRPr="00755B19">
          <w:rPr>
            <w:rStyle w:val="-"/>
            <w:rFonts w:ascii="Arial" w:hAnsi="Arial" w:cs="Arial"/>
            <w:noProof/>
            <w:sz w:val="18"/>
            <w:szCs w:val="18"/>
          </w:rPr>
          <w:t xml:space="preserve">Άρθρο 7: </w:t>
        </w:r>
        <w:r w:rsidR="008C6308" w:rsidRPr="00755B19">
          <w:rPr>
            <w:rStyle w:val="-"/>
            <w:rFonts w:ascii="Arial" w:hAnsi="Arial" w:cs="Arial"/>
            <w:noProof/>
            <w:sz w:val="18"/>
            <w:szCs w:val="18"/>
            <w:lang w:bidi="en-US"/>
          </w:rPr>
          <w:t>Εφαρμοστέα νομοθεσία</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_Toc73524244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5" w:history="1">
        <w:r w:rsidR="008C6308" w:rsidRPr="00755B19">
          <w:rPr>
            <w:rStyle w:val="-"/>
            <w:rFonts w:ascii="Arial" w:hAnsi="Arial" w:cs="Arial"/>
            <w:noProof/>
            <w:sz w:val="18"/>
            <w:szCs w:val="18"/>
          </w:rPr>
          <w:t>Άρθρο 8: Χρηματοδότηση του Έργου, Φόροι, Δασμοί,  κ.λ.π.- Πληρωμή Αναδόχου</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_Toc73524245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17</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6" w:history="1">
        <w:r w:rsidR="008C6308" w:rsidRPr="00755B19">
          <w:rPr>
            <w:rStyle w:val="-"/>
            <w:rFonts w:ascii="Arial" w:hAnsi="Arial" w:cs="Arial"/>
            <w:noProof/>
            <w:sz w:val="18"/>
            <w:szCs w:val="18"/>
          </w:rPr>
          <w:t>Άρθρο 9:  Συμπλήρωση – αποσαφήνιση πληροφοριών και δικαιολογητικών</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_Toc73524246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17</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7" w:history="1">
        <w:r w:rsidR="008C6308" w:rsidRPr="00755B19">
          <w:rPr>
            <w:rStyle w:val="-"/>
            <w:rFonts w:ascii="Arial" w:hAnsi="Arial" w:cs="Arial"/>
            <w:noProof/>
            <w:sz w:val="18"/>
            <w:szCs w:val="18"/>
          </w:rPr>
          <w:t>Άρθρο 10:  Απόφαση ανάληψης υποχρέωσης - Έγκριση δέσμευσης πίστωσης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_Toc73524247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18</w:t>
        </w:r>
        <w:r w:rsidRPr="00755B19">
          <w:rPr>
            <w:rFonts w:ascii="Arial" w:hAnsi="Arial" w:cs="Arial"/>
            <w:noProof/>
            <w:sz w:val="18"/>
            <w:szCs w:val="18"/>
          </w:rPr>
          <w:fldChar w:fldCharType="end"/>
        </w:r>
      </w:hyperlink>
    </w:p>
    <w:p w:rsidR="008C6308" w:rsidRPr="00755B19" w:rsidRDefault="00AF59F6" w:rsidP="00755B19">
      <w:pPr>
        <w:pStyle w:val="18"/>
        <w:rPr>
          <w:rFonts w:ascii="Arial" w:eastAsia="Times New Roman" w:hAnsi="Arial" w:cs="Arial"/>
          <w:b w:val="0"/>
          <w:kern w:val="0"/>
          <w:sz w:val="18"/>
          <w:szCs w:val="18"/>
          <w:lang w:eastAsia="el-GR"/>
        </w:rPr>
      </w:pPr>
      <w:hyperlink w:anchor="_Toc73524248" w:history="1">
        <w:r w:rsidR="008C6308" w:rsidRPr="00755B19">
          <w:rPr>
            <w:rStyle w:val="-"/>
            <w:rFonts w:ascii="Arial" w:hAnsi="Arial" w:cs="Arial"/>
            <w:sz w:val="18"/>
            <w:szCs w:val="18"/>
          </w:rPr>
          <w:t>ΚΕΦΑΛΑΙΟ Β΄</w:t>
        </w:r>
        <w:r w:rsidR="008C6308" w:rsidRPr="00755B19">
          <w:rPr>
            <w:rFonts w:ascii="Arial" w:hAnsi="Arial" w:cs="Arial"/>
            <w:sz w:val="18"/>
            <w:szCs w:val="18"/>
          </w:rPr>
          <w:tab/>
        </w:r>
        <w:r w:rsidRPr="00755B19">
          <w:rPr>
            <w:rFonts w:ascii="Arial" w:hAnsi="Arial" w:cs="Arial"/>
            <w:sz w:val="18"/>
            <w:szCs w:val="18"/>
          </w:rPr>
          <w:fldChar w:fldCharType="begin"/>
        </w:r>
        <w:r w:rsidR="008C6308" w:rsidRPr="00755B19">
          <w:rPr>
            <w:rFonts w:ascii="Arial" w:hAnsi="Arial" w:cs="Arial"/>
            <w:sz w:val="18"/>
            <w:szCs w:val="18"/>
          </w:rPr>
          <w:instrText xml:space="preserve"> PAGEREF _Toc73524248 \h </w:instrText>
        </w:r>
        <w:r w:rsidRPr="00755B19">
          <w:rPr>
            <w:rFonts w:ascii="Arial" w:hAnsi="Arial" w:cs="Arial"/>
            <w:sz w:val="18"/>
            <w:szCs w:val="18"/>
          </w:rPr>
        </w:r>
        <w:r w:rsidRPr="00755B19">
          <w:rPr>
            <w:rFonts w:ascii="Arial" w:hAnsi="Arial" w:cs="Arial"/>
            <w:sz w:val="18"/>
            <w:szCs w:val="18"/>
          </w:rPr>
          <w:fldChar w:fldCharType="separate"/>
        </w:r>
        <w:r w:rsidR="008A1AB5">
          <w:rPr>
            <w:rFonts w:ascii="Arial" w:hAnsi="Arial" w:cs="Arial"/>
            <w:sz w:val="18"/>
            <w:szCs w:val="18"/>
          </w:rPr>
          <w:t>19</w:t>
        </w:r>
        <w:r w:rsidRPr="00755B19">
          <w:rPr>
            <w:rFonts w:ascii="Arial" w:hAnsi="Arial" w:cs="Arial"/>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49" w:history="1">
        <w:r w:rsidR="008C6308" w:rsidRPr="00755B19">
          <w:rPr>
            <w:rStyle w:val="-"/>
            <w:rFonts w:ascii="Arial" w:hAnsi="Arial" w:cs="Arial"/>
            <w:noProof/>
            <w:sz w:val="18"/>
            <w:szCs w:val="18"/>
          </w:rPr>
          <w:t>Άρθρο 11:  Τίτλος, προϋπολογισμός, τόπος, περιγραφή και ουσιώδη χαρακτηριστικά του έργου</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_Toc73524249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19</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0" w:history="1">
        <w:r w:rsidR="008C6308" w:rsidRPr="00755B19">
          <w:rPr>
            <w:rStyle w:val="-"/>
            <w:rFonts w:ascii="Arial" w:hAnsi="Arial" w:cs="Arial"/>
            <w:noProof/>
            <w:sz w:val="18"/>
            <w:szCs w:val="18"/>
          </w:rPr>
          <w:t>Άρθρο 12: Προθεσμία εκτέλεσης του έργου</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_Toc73524250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20</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1" w:history="1">
        <w:r w:rsidR="008C6308" w:rsidRPr="00755B19">
          <w:rPr>
            <w:rStyle w:val="-"/>
            <w:rFonts w:ascii="Arial" w:hAnsi="Arial" w:cs="Arial"/>
            <w:noProof/>
            <w:sz w:val="18"/>
            <w:szCs w:val="18"/>
          </w:rPr>
          <w:t>Άρθρο 13: Διαδικασία σύναψης σύμβασης - Όροι υποβολής προσφορών</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_Toc73524251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20</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2" w:history="1">
        <w:r w:rsidR="008C6308" w:rsidRPr="00755B19">
          <w:rPr>
            <w:rStyle w:val="-"/>
            <w:rFonts w:ascii="Arial" w:hAnsi="Arial" w:cs="Arial"/>
            <w:noProof/>
            <w:sz w:val="18"/>
            <w:szCs w:val="18"/>
          </w:rPr>
          <w:t>Άρθρο 14: Κριτήριο Ανάθεσης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_Toc73524252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20</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3" w:history="1">
        <w:r w:rsidR="008C6308" w:rsidRPr="00755B19">
          <w:rPr>
            <w:rStyle w:val="-"/>
            <w:rFonts w:ascii="Arial" w:hAnsi="Arial" w:cs="Arial"/>
            <w:noProof/>
            <w:sz w:val="18"/>
            <w:szCs w:val="18"/>
          </w:rPr>
          <w:t>Άρθρο 15: Εγγύηση συμμετοχής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_Toc73524253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20</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4" w:history="1">
        <w:r w:rsidR="008C6308" w:rsidRPr="00755B19">
          <w:rPr>
            <w:rStyle w:val="-"/>
            <w:rFonts w:ascii="Arial" w:hAnsi="Arial" w:cs="Arial"/>
            <w:noProof/>
            <w:sz w:val="18"/>
            <w:szCs w:val="18"/>
          </w:rPr>
          <w:t>Άρθρο 19: Χρόνος ισχύος προσφορών</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_Toc73524254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23</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5" w:history="1">
        <w:r w:rsidR="008C6308" w:rsidRPr="00755B19">
          <w:rPr>
            <w:rStyle w:val="-"/>
            <w:rFonts w:ascii="Arial" w:hAnsi="Arial" w:cs="Arial"/>
            <w:noProof/>
            <w:sz w:val="18"/>
            <w:szCs w:val="18"/>
          </w:rPr>
          <w:t>Άρθρο 20: Δημοσιότητα/ Δαπάνες δημοσίευσης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_Toc73524255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24</w:t>
        </w:r>
        <w:r w:rsidRPr="00755B19">
          <w:rPr>
            <w:rFonts w:ascii="Arial" w:hAnsi="Arial" w:cs="Arial"/>
            <w:noProof/>
            <w:sz w:val="18"/>
            <w:szCs w:val="18"/>
          </w:rPr>
          <w:fldChar w:fldCharType="end"/>
        </w:r>
      </w:hyperlink>
    </w:p>
    <w:p w:rsidR="008C6308" w:rsidRPr="00755B19" w:rsidRDefault="00AF59F6" w:rsidP="00755B19">
      <w:pPr>
        <w:pStyle w:val="18"/>
        <w:rPr>
          <w:rFonts w:ascii="Arial" w:eastAsia="Times New Roman" w:hAnsi="Arial" w:cs="Arial"/>
          <w:b w:val="0"/>
          <w:kern w:val="0"/>
          <w:sz w:val="18"/>
          <w:szCs w:val="18"/>
          <w:lang w:eastAsia="el-GR"/>
        </w:rPr>
      </w:pPr>
      <w:hyperlink w:anchor="_Toc73524256" w:history="1">
        <w:r w:rsidR="008C6308" w:rsidRPr="00755B19">
          <w:rPr>
            <w:rStyle w:val="-"/>
            <w:rFonts w:ascii="Arial" w:hAnsi="Arial" w:cs="Arial"/>
            <w:sz w:val="18"/>
            <w:szCs w:val="18"/>
          </w:rPr>
          <w:t>ΚΕΦΑΛΑΙΟ Γ΄</w:t>
        </w:r>
        <w:r w:rsidR="008C6308" w:rsidRPr="00755B19">
          <w:rPr>
            <w:rFonts w:ascii="Arial" w:hAnsi="Arial" w:cs="Arial"/>
            <w:sz w:val="18"/>
            <w:szCs w:val="18"/>
          </w:rPr>
          <w:tab/>
        </w:r>
        <w:r w:rsidRPr="00755B19">
          <w:rPr>
            <w:rFonts w:ascii="Arial" w:hAnsi="Arial" w:cs="Arial"/>
            <w:sz w:val="18"/>
            <w:szCs w:val="18"/>
          </w:rPr>
          <w:fldChar w:fldCharType="begin"/>
        </w:r>
        <w:r w:rsidR="008C6308" w:rsidRPr="00755B19">
          <w:rPr>
            <w:rFonts w:ascii="Arial" w:hAnsi="Arial" w:cs="Arial"/>
            <w:sz w:val="18"/>
            <w:szCs w:val="18"/>
          </w:rPr>
          <w:instrText xml:space="preserve"> PAGEREF _Toc73524256 \h </w:instrText>
        </w:r>
        <w:r w:rsidRPr="00755B19">
          <w:rPr>
            <w:rFonts w:ascii="Arial" w:hAnsi="Arial" w:cs="Arial"/>
            <w:sz w:val="18"/>
            <w:szCs w:val="18"/>
          </w:rPr>
        </w:r>
        <w:r w:rsidRPr="00755B19">
          <w:rPr>
            <w:rFonts w:ascii="Arial" w:hAnsi="Arial" w:cs="Arial"/>
            <w:sz w:val="18"/>
            <w:szCs w:val="18"/>
          </w:rPr>
          <w:fldChar w:fldCharType="separate"/>
        </w:r>
        <w:r w:rsidR="008A1AB5">
          <w:rPr>
            <w:rFonts w:ascii="Arial" w:hAnsi="Arial" w:cs="Arial"/>
            <w:sz w:val="18"/>
            <w:szCs w:val="18"/>
          </w:rPr>
          <w:t>25</w:t>
        </w:r>
        <w:r w:rsidRPr="00755B19">
          <w:rPr>
            <w:rFonts w:ascii="Arial" w:hAnsi="Arial" w:cs="Arial"/>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7" w:history="1">
        <w:r w:rsidR="008C6308" w:rsidRPr="00755B19">
          <w:rPr>
            <w:rStyle w:val="-"/>
            <w:rFonts w:ascii="Arial" w:hAnsi="Arial" w:cs="Arial"/>
            <w:noProof/>
            <w:sz w:val="18"/>
            <w:szCs w:val="18"/>
          </w:rPr>
          <w:t>Άρθρο 21: Δικαιούμενοι συμμετοχής στη διαδικασία σύναψης σύμβασης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_Toc73524257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8" w:history="1">
        <w:r w:rsidR="008C6308" w:rsidRPr="00755B19">
          <w:rPr>
            <w:rStyle w:val="-"/>
            <w:rFonts w:ascii="Arial" w:eastAsia="Calibri" w:hAnsi="Arial" w:cs="Arial"/>
            <w:noProof/>
            <w:sz w:val="18"/>
            <w:szCs w:val="18"/>
          </w:rPr>
          <w:t>Άρθρο 22: Κριτήρια ποιοτικής επιλογής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_Toc73524258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25</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59" w:history="1">
        <w:r w:rsidR="008C6308" w:rsidRPr="00755B19">
          <w:rPr>
            <w:rStyle w:val="-"/>
            <w:rFonts w:ascii="Arial" w:eastAsia="Calibri" w:hAnsi="Arial" w:cs="Arial"/>
            <w:noProof/>
            <w:sz w:val="18"/>
            <w:szCs w:val="18"/>
          </w:rPr>
          <w:t>Άρθρο 23: Αποδεικτικά μέσα κριτηρίων ποιοτικής επιλογής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_Toc73524259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30</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60" w:history="1">
        <w:r w:rsidR="008C6308" w:rsidRPr="00755B19">
          <w:rPr>
            <w:rStyle w:val="-"/>
            <w:rFonts w:ascii="Arial" w:hAnsi="Arial" w:cs="Arial"/>
            <w:noProof/>
            <w:sz w:val="18"/>
            <w:szCs w:val="18"/>
          </w:rPr>
          <w:t>Άρθρο 24 :  Περιεχόμενο Φακέλου Προσφοράς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_Toc73524260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38</w:t>
        </w:r>
        <w:r w:rsidRPr="00755B19">
          <w:rPr>
            <w:rFonts w:ascii="Arial" w:hAnsi="Arial" w:cs="Arial"/>
            <w:noProof/>
            <w:sz w:val="18"/>
            <w:szCs w:val="18"/>
          </w:rPr>
          <w:fldChar w:fldCharType="end"/>
        </w:r>
      </w:hyperlink>
    </w:p>
    <w:p w:rsidR="008C6308" w:rsidRPr="00755B19" w:rsidRDefault="00AF59F6" w:rsidP="00755B19">
      <w:pPr>
        <w:pStyle w:val="18"/>
        <w:rPr>
          <w:rFonts w:ascii="Arial" w:eastAsia="Times New Roman" w:hAnsi="Arial" w:cs="Arial"/>
          <w:b w:val="0"/>
          <w:kern w:val="0"/>
          <w:sz w:val="18"/>
          <w:szCs w:val="18"/>
          <w:lang w:eastAsia="el-GR"/>
        </w:rPr>
      </w:pPr>
      <w:hyperlink w:anchor="_Toc73524261" w:history="1">
        <w:r w:rsidR="008C6308" w:rsidRPr="00755B19">
          <w:rPr>
            <w:rStyle w:val="-"/>
            <w:rFonts w:ascii="Arial" w:hAnsi="Arial" w:cs="Arial"/>
            <w:sz w:val="18"/>
            <w:szCs w:val="18"/>
          </w:rPr>
          <w:t>ΚΕΦΑΛΑΙΟ Δ΄</w:t>
        </w:r>
        <w:r w:rsidR="008C6308" w:rsidRPr="00755B19">
          <w:rPr>
            <w:rFonts w:ascii="Arial" w:hAnsi="Arial" w:cs="Arial"/>
            <w:sz w:val="18"/>
            <w:szCs w:val="18"/>
          </w:rPr>
          <w:tab/>
        </w:r>
        <w:r w:rsidRPr="00755B19">
          <w:rPr>
            <w:rFonts w:ascii="Arial" w:hAnsi="Arial" w:cs="Arial"/>
            <w:sz w:val="18"/>
            <w:szCs w:val="18"/>
          </w:rPr>
          <w:fldChar w:fldCharType="begin"/>
        </w:r>
        <w:r w:rsidR="008C6308" w:rsidRPr="00755B19">
          <w:rPr>
            <w:rFonts w:ascii="Arial" w:hAnsi="Arial" w:cs="Arial"/>
            <w:sz w:val="18"/>
            <w:szCs w:val="18"/>
          </w:rPr>
          <w:instrText xml:space="preserve"> PAGEREF _Toc73524261 \h </w:instrText>
        </w:r>
        <w:r w:rsidRPr="00755B19">
          <w:rPr>
            <w:rFonts w:ascii="Arial" w:hAnsi="Arial" w:cs="Arial"/>
            <w:sz w:val="18"/>
            <w:szCs w:val="18"/>
          </w:rPr>
        </w:r>
        <w:r w:rsidRPr="00755B19">
          <w:rPr>
            <w:rFonts w:ascii="Arial" w:hAnsi="Arial" w:cs="Arial"/>
            <w:sz w:val="18"/>
            <w:szCs w:val="18"/>
          </w:rPr>
          <w:fldChar w:fldCharType="separate"/>
        </w:r>
        <w:r w:rsidR="008A1AB5">
          <w:rPr>
            <w:rFonts w:ascii="Arial" w:hAnsi="Arial" w:cs="Arial"/>
            <w:sz w:val="18"/>
            <w:szCs w:val="18"/>
          </w:rPr>
          <w:t>39</w:t>
        </w:r>
        <w:r w:rsidRPr="00755B19">
          <w:rPr>
            <w:rFonts w:ascii="Arial" w:hAnsi="Arial" w:cs="Arial"/>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62" w:history="1">
        <w:r w:rsidR="008C6308" w:rsidRPr="00755B19">
          <w:rPr>
            <w:rStyle w:val="-"/>
            <w:rFonts w:ascii="Arial" w:hAnsi="Arial" w:cs="Arial"/>
            <w:noProof/>
            <w:sz w:val="18"/>
            <w:szCs w:val="18"/>
          </w:rPr>
          <w:t>Άρθρο 25:  Υπεργολαβία</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_Toc73524262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39</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63" w:history="1">
        <w:r w:rsidR="008C6308" w:rsidRPr="00755B19">
          <w:rPr>
            <w:rStyle w:val="-"/>
            <w:rFonts w:ascii="Arial" w:hAnsi="Arial" w:cs="Arial"/>
            <w:noProof/>
            <w:sz w:val="18"/>
            <w:szCs w:val="18"/>
            <w:lang w:bidi="en-US"/>
          </w:rPr>
          <w:t>Άρθρο 25Α :  Εφαρμοστέο Δίκαιο- Επίλυση Διαφορών</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_Toc73524263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39</w:t>
        </w:r>
        <w:r w:rsidRPr="00755B19">
          <w:rPr>
            <w:rFonts w:ascii="Arial" w:hAnsi="Arial" w:cs="Arial"/>
            <w:noProof/>
            <w:sz w:val="18"/>
            <w:szCs w:val="18"/>
          </w:rPr>
          <w:fldChar w:fldCharType="end"/>
        </w:r>
      </w:hyperlink>
    </w:p>
    <w:p w:rsidR="008C6308" w:rsidRPr="00755B19" w:rsidRDefault="00AF59F6" w:rsidP="00755B19">
      <w:pPr>
        <w:pStyle w:val="24"/>
        <w:tabs>
          <w:tab w:val="right" w:leader="dot" w:pos="9628"/>
        </w:tabs>
        <w:rPr>
          <w:rFonts w:ascii="Arial" w:eastAsia="Times New Roman" w:hAnsi="Arial" w:cs="Arial"/>
          <w:noProof/>
          <w:kern w:val="0"/>
          <w:sz w:val="18"/>
          <w:szCs w:val="18"/>
          <w:lang w:eastAsia="el-GR"/>
        </w:rPr>
      </w:pPr>
      <w:hyperlink w:anchor="_Toc73524264" w:history="1">
        <w:r w:rsidR="008C6308" w:rsidRPr="00755B19">
          <w:rPr>
            <w:rStyle w:val="-"/>
            <w:rFonts w:ascii="Arial" w:hAnsi="Arial" w:cs="Arial"/>
            <w:noProof/>
            <w:sz w:val="18"/>
            <w:szCs w:val="18"/>
          </w:rPr>
          <w:t>Άρθρο 26 :  Διάφορες ρυθμίσεις</w:t>
        </w:r>
        <w:r w:rsidR="008C6308" w:rsidRPr="00755B19">
          <w:rPr>
            <w:rFonts w:ascii="Arial" w:hAnsi="Arial" w:cs="Arial"/>
            <w:noProof/>
            <w:sz w:val="18"/>
            <w:szCs w:val="18"/>
          </w:rPr>
          <w:tab/>
        </w:r>
        <w:r w:rsidRPr="00755B19">
          <w:rPr>
            <w:rFonts w:ascii="Arial" w:hAnsi="Arial" w:cs="Arial"/>
            <w:noProof/>
            <w:sz w:val="18"/>
            <w:szCs w:val="18"/>
          </w:rPr>
          <w:fldChar w:fldCharType="begin"/>
        </w:r>
        <w:r w:rsidR="008C6308" w:rsidRPr="00755B19">
          <w:rPr>
            <w:rFonts w:ascii="Arial" w:hAnsi="Arial" w:cs="Arial"/>
            <w:noProof/>
            <w:sz w:val="18"/>
            <w:szCs w:val="18"/>
          </w:rPr>
          <w:instrText xml:space="preserve"> PAGEREF _Toc73524264 \h </w:instrText>
        </w:r>
        <w:r w:rsidRPr="00755B19">
          <w:rPr>
            <w:rFonts w:ascii="Arial" w:hAnsi="Arial" w:cs="Arial"/>
            <w:noProof/>
            <w:sz w:val="18"/>
            <w:szCs w:val="18"/>
          </w:rPr>
        </w:r>
        <w:r w:rsidRPr="00755B19">
          <w:rPr>
            <w:rFonts w:ascii="Arial" w:hAnsi="Arial" w:cs="Arial"/>
            <w:noProof/>
            <w:sz w:val="18"/>
            <w:szCs w:val="18"/>
          </w:rPr>
          <w:fldChar w:fldCharType="separate"/>
        </w:r>
        <w:r w:rsidR="008A1AB5">
          <w:rPr>
            <w:rFonts w:ascii="Arial" w:hAnsi="Arial" w:cs="Arial"/>
            <w:noProof/>
            <w:sz w:val="18"/>
            <w:szCs w:val="18"/>
          </w:rPr>
          <w:t>39</w:t>
        </w:r>
        <w:r w:rsidRPr="00755B19">
          <w:rPr>
            <w:rFonts w:ascii="Arial" w:hAnsi="Arial" w:cs="Arial"/>
            <w:noProof/>
            <w:sz w:val="18"/>
            <w:szCs w:val="18"/>
          </w:rPr>
          <w:fldChar w:fldCharType="end"/>
        </w:r>
      </w:hyperlink>
    </w:p>
    <w:p w:rsidR="00C04AAE" w:rsidRPr="00755B19" w:rsidRDefault="00AF59F6" w:rsidP="00755B19">
      <w:pPr>
        <w:jc w:val="both"/>
        <w:rPr>
          <w:rFonts w:ascii="Arial" w:hAnsi="Arial" w:cs="Arial"/>
          <w:sz w:val="18"/>
          <w:szCs w:val="18"/>
        </w:rPr>
      </w:pPr>
      <w:r w:rsidRPr="00755B19">
        <w:rPr>
          <w:rFonts w:ascii="Arial" w:hAnsi="Arial" w:cs="Arial"/>
          <w:sz w:val="18"/>
          <w:szCs w:val="18"/>
        </w:rPr>
        <w:fldChar w:fldCharType="end"/>
      </w:r>
    </w:p>
    <w:p w:rsidR="00C04AAE" w:rsidRPr="00755B19" w:rsidRDefault="00C04AAE" w:rsidP="00755B19">
      <w:pPr>
        <w:pageBreakBefore/>
        <w:jc w:val="both"/>
        <w:rPr>
          <w:rFonts w:ascii="Arial" w:hAnsi="Arial" w:cs="Arial"/>
          <w:sz w:val="18"/>
          <w:szCs w:val="18"/>
        </w:rPr>
      </w:pPr>
    </w:p>
    <w:p w:rsidR="00C04AAE" w:rsidRPr="00755B19" w:rsidRDefault="00C04AAE" w:rsidP="00755B19">
      <w:pPr>
        <w:pStyle w:val="1"/>
        <w:pBdr>
          <w:top w:val="single" w:sz="1" w:space="1" w:color="000000"/>
          <w:left w:val="single" w:sz="1" w:space="1" w:color="000000"/>
          <w:bottom w:val="single" w:sz="1" w:space="1" w:color="000000"/>
          <w:right w:val="single" w:sz="1" w:space="1" w:color="000000"/>
        </w:pBdr>
        <w:rPr>
          <w:sz w:val="18"/>
          <w:szCs w:val="18"/>
        </w:rPr>
      </w:pPr>
      <w:bookmarkStart w:id="0" w:name="_Toc73524237"/>
      <w:r w:rsidRPr="00755B19">
        <w:rPr>
          <w:sz w:val="18"/>
          <w:szCs w:val="18"/>
        </w:rPr>
        <w:t>ΚΕΦΑΛΑΙΟ Α΄</w:t>
      </w:r>
      <w:bookmarkEnd w:id="0"/>
    </w:p>
    <w:p w:rsidR="00C04AAE" w:rsidRPr="00755B19" w:rsidRDefault="00C04AAE" w:rsidP="00755B19">
      <w:pPr>
        <w:snapToGrid w:val="0"/>
        <w:jc w:val="both"/>
        <w:rPr>
          <w:rFonts w:ascii="Arial" w:hAnsi="Arial" w:cs="Arial"/>
          <w:sz w:val="18"/>
          <w:szCs w:val="18"/>
        </w:rPr>
      </w:pPr>
    </w:p>
    <w:p w:rsidR="00C04AAE" w:rsidRPr="00755B19" w:rsidRDefault="00C04AAE" w:rsidP="00755B19">
      <w:pPr>
        <w:pStyle w:val="2"/>
        <w:rPr>
          <w:sz w:val="18"/>
          <w:szCs w:val="18"/>
        </w:rPr>
      </w:pPr>
      <w:bookmarkStart w:id="1" w:name="_Toc73524238"/>
      <w:r w:rsidRPr="00755B19">
        <w:rPr>
          <w:sz w:val="18"/>
          <w:szCs w:val="18"/>
        </w:rPr>
        <w:t>Άρθρο 1:  Κύριος του Έργου/ Αναθέτουσα Αρχή/ Στοιχεία επικοινωνίας</w:t>
      </w:r>
      <w:bookmarkEnd w:id="1"/>
      <w:r w:rsidRPr="00755B19">
        <w:rPr>
          <w:sz w:val="18"/>
          <w:szCs w:val="18"/>
        </w:rPr>
        <w:t xml:space="preserve"> </w:t>
      </w:r>
    </w:p>
    <w:p w:rsidR="00C04AAE" w:rsidRPr="00755B19" w:rsidRDefault="00C04AAE" w:rsidP="00755B19">
      <w:pPr>
        <w:rPr>
          <w:rFonts w:ascii="Arial" w:hAnsi="Arial" w:cs="Arial"/>
          <w:sz w:val="18"/>
          <w:szCs w:val="18"/>
        </w:rPr>
      </w:pPr>
    </w:p>
    <w:p w:rsidR="00F3044B" w:rsidRPr="00755B19" w:rsidRDefault="00F3044B" w:rsidP="00755B19">
      <w:pPr>
        <w:pStyle w:val="310"/>
        <w:numPr>
          <w:ilvl w:val="1"/>
          <w:numId w:val="5"/>
        </w:numPr>
        <w:spacing w:line="240" w:lineRule="auto"/>
        <w:rPr>
          <w:sz w:val="18"/>
          <w:szCs w:val="18"/>
        </w:rPr>
      </w:pPr>
      <w:r w:rsidRPr="00755B19">
        <w:rPr>
          <w:sz w:val="18"/>
          <w:szCs w:val="18"/>
        </w:rPr>
        <w:t xml:space="preserve">Αναθέτουσα αρχή: </w:t>
      </w:r>
      <w:r w:rsidRPr="00755B19">
        <w:rPr>
          <w:sz w:val="18"/>
          <w:szCs w:val="18"/>
          <w:lang w:val="en-US"/>
        </w:rPr>
        <w:t xml:space="preserve"> </w:t>
      </w:r>
      <w:r w:rsidRPr="00755B19">
        <w:rPr>
          <w:sz w:val="18"/>
          <w:szCs w:val="18"/>
        </w:rPr>
        <w:t>ΔΗΜΟΣ ΛΕΥΚΑΔΑΣ</w:t>
      </w:r>
    </w:p>
    <w:p w:rsidR="00F3044B" w:rsidRPr="00755B19" w:rsidRDefault="00F3044B" w:rsidP="00755B19">
      <w:pPr>
        <w:pStyle w:val="310"/>
        <w:spacing w:line="240" w:lineRule="auto"/>
        <w:ind w:left="0"/>
        <w:rPr>
          <w:sz w:val="18"/>
          <w:szCs w:val="18"/>
        </w:rPr>
      </w:pPr>
      <w:r w:rsidRPr="00755B19">
        <w:rPr>
          <w:sz w:val="18"/>
          <w:szCs w:val="18"/>
        </w:rPr>
        <w:t xml:space="preserve">                          Αριθμός Φορολογικού Μητρώου (Α.Φ.Μ.): 997916281</w:t>
      </w:r>
    </w:p>
    <w:p w:rsidR="007830F4" w:rsidRPr="00755B19" w:rsidRDefault="00F3044B" w:rsidP="00755B19">
      <w:pPr>
        <w:pStyle w:val="310"/>
        <w:spacing w:line="240" w:lineRule="auto"/>
        <w:ind w:left="0"/>
        <w:rPr>
          <w:sz w:val="18"/>
          <w:szCs w:val="18"/>
          <w:lang w:val="en-US"/>
        </w:rPr>
      </w:pPr>
      <w:r w:rsidRPr="00755B19">
        <w:rPr>
          <w:sz w:val="18"/>
          <w:szCs w:val="18"/>
        </w:rPr>
        <w:t xml:space="preserve">                          Κωδικός ηλεκτρονικής τιμολόγησης …………………………………..</w:t>
      </w:r>
      <w:r w:rsidR="007830F4" w:rsidRPr="00755B19">
        <w:rPr>
          <w:rStyle w:val="00"/>
          <w:sz w:val="18"/>
          <w:szCs w:val="18"/>
        </w:rPr>
        <w:endnoteReference w:id="6"/>
      </w:r>
    </w:p>
    <w:tbl>
      <w:tblPr>
        <w:tblW w:w="8651" w:type="dxa"/>
        <w:tblInd w:w="1242" w:type="dxa"/>
        <w:tblLayout w:type="fixed"/>
        <w:tblLook w:val="0000"/>
      </w:tblPr>
      <w:tblGrid>
        <w:gridCol w:w="1985"/>
        <w:gridCol w:w="236"/>
        <w:gridCol w:w="6430"/>
      </w:tblGrid>
      <w:tr w:rsidR="00F3044B" w:rsidRPr="00755B19" w:rsidTr="00CB0343">
        <w:tc>
          <w:tcPr>
            <w:tcW w:w="1985"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sz w:val="18"/>
                <w:szCs w:val="18"/>
              </w:rPr>
              <w:t xml:space="preserve">Οδός </w:t>
            </w:r>
          </w:p>
        </w:tc>
        <w:tc>
          <w:tcPr>
            <w:tcW w:w="236"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rFonts w:eastAsia="Calibri"/>
                <w:sz w:val="18"/>
                <w:szCs w:val="18"/>
              </w:rPr>
            </w:pPr>
            <w:r w:rsidRPr="00755B19">
              <w:rPr>
                <w:sz w:val="18"/>
                <w:szCs w:val="18"/>
              </w:rPr>
              <w:t>:</w:t>
            </w:r>
          </w:p>
        </w:tc>
        <w:tc>
          <w:tcPr>
            <w:tcW w:w="6430"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rFonts w:eastAsia="Calibri"/>
                <w:sz w:val="18"/>
                <w:szCs w:val="18"/>
              </w:rPr>
              <w:t>ΤΖΕΒΕΛΕΚΗ &amp; ΚΑΤΩΠΟΔΗ</w:t>
            </w:r>
            <w:r w:rsidRPr="00755B19">
              <w:rPr>
                <w:sz w:val="18"/>
                <w:szCs w:val="18"/>
              </w:rPr>
              <w:t xml:space="preserve"> </w:t>
            </w:r>
          </w:p>
        </w:tc>
      </w:tr>
      <w:tr w:rsidR="00F3044B" w:rsidRPr="00755B19" w:rsidTr="00CB0343">
        <w:tc>
          <w:tcPr>
            <w:tcW w:w="1985"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lang w:val="de-DE"/>
              </w:rPr>
            </w:pPr>
            <w:r w:rsidRPr="00755B19">
              <w:rPr>
                <w:sz w:val="18"/>
                <w:szCs w:val="18"/>
              </w:rPr>
              <w:t>Ταχ.Κωδ.</w:t>
            </w:r>
          </w:p>
        </w:tc>
        <w:tc>
          <w:tcPr>
            <w:tcW w:w="236"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rFonts w:eastAsia="Calibri"/>
                <w:sz w:val="18"/>
                <w:szCs w:val="18"/>
                <w:lang w:val="de-DE"/>
              </w:rPr>
            </w:pPr>
            <w:r w:rsidRPr="00755B19">
              <w:rPr>
                <w:sz w:val="18"/>
                <w:szCs w:val="18"/>
                <w:lang w:val="de-DE"/>
              </w:rPr>
              <w:t>:</w:t>
            </w:r>
          </w:p>
        </w:tc>
        <w:tc>
          <w:tcPr>
            <w:tcW w:w="6430"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rFonts w:eastAsia="Calibri"/>
                <w:sz w:val="18"/>
                <w:szCs w:val="18"/>
                <w:lang w:val="de-DE"/>
              </w:rPr>
              <w:t>31100</w:t>
            </w:r>
          </w:p>
        </w:tc>
      </w:tr>
      <w:tr w:rsidR="00F3044B" w:rsidRPr="00755B19" w:rsidTr="00CB0343">
        <w:tc>
          <w:tcPr>
            <w:tcW w:w="1985"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lang w:val="de-DE"/>
              </w:rPr>
            </w:pPr>
            <w:r w:rsidRPr="00755B19">
              <w:rPr>
                <w:sz w:val="18"/>
                <w:szCs w:val="18"/>
              </w:rPr>
              <w:t>Τηλ</w:t>
            </w:r>
            <w:r w:rsidRPr="00755B19">
              <w:rPr>
                <w:sz w:val="18"/>
                <w:szCs w:val="18"/>
                <w:lang w:val="de-DE"/>
              </w:rPr>
              <w:t>.</w:t>
            </w:r>
          </w:p>
        </w:tc>
        <w:tc>
          <w:tcPr>
            <w:tcW w:w="236"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rFonts w:eastAsia="Calibri"/>
                <w:sz w:val="18"/>
                <w:szCs w:val="18"/>
                <w:lang w:val="de-DE"/>
              </w:rPr>
            </w:pPr>
            <w:r w:rsidRPr="00755B19">
              <w:rPr>
                <w:sz w:val="18"/>
                <w:szCs w:val="18"/>
                <w:lang w:val="de-DE"/>
              </w:rPr>
              <w:t>:</w:t>
            </w:r>
          </w:p>
        </w:tc>
        <w:tc>
          <w:tcPr>
            <w:tcW w:w="6430"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lang w:val="en-US"/>
              </w:rPr>
            </w:pPr>
            <w:r w:rsidRPr="00755B19">
              <w:rPr>
                <w:rFonts w:eastAsia="Calibri"/>
                <w:sz w:val="18"/>
                <w:szCs w:val="18"/>
              </w:rPr>
              <w:t>2645360529-</w:t>
            </w:r>
            <w:r w:rsidR="00584E75" w:rsidRPr="00755B19">
              <w:rPr>
                <w:rFonts w:eastAsia="Calibri"/>
                <w:sz w:val="18"/>
                <w:szCs w:val="18"/>
                <w:lang w:val="en-US"/>
              </w:rPr>
              <w:t>528</w:t>
            </w:r>
          </w:p>
        </w:tc>
      </w:tr>
      <w:tr w:rsidR="00F3044B" w:rsidRPr="00755B19" w:rsidTr="00CB0343">
        <w:tc>
          <w:tcPr>
            <w:tcW w:w="1985"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sz w:val="18"/>
                <w:szCs w:val="18"/>
              </w:rPr>
              <w:t>Γενική Διεύθυνση στο Διαδίκτυο (</w:t>
            </w:r>
            <w:r w:rsidRPr="00755B19">
              <w:rPr>
                <w:sz w:val="18"/>
                <w:szCs w:val="18"/>
                <w:lang w:val="en-US"/>
              </w:rPr>
              <w:t>URL</w:t>
            </w:r>
            <w:r w:rsidRPr="00755B19">
              <w:rPr>
                <w:sz w:val="18"/>
                <w:szCs w:val="18"/>
              </w:rPr>
              <w:t xml:space="preserve">)                      </w:t>
            </w:r>
          </w:p>
        </w:tc>
        <w:tc>
          <w:tcPr>
            <w:tcW w:w="236"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rFonts w:eastAsia="Calibri"/>
                <w:sz w:val="18"/>
                <w:szCs w:val="18"/>
                <w:lang w:val="de-DE"/>
              </w:rPr>
            </w:pPr>
          </w:p>
        </w:tc>
        <w:tc>
          <w:tcPr>
            <w:tcW w:w="6430"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p>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rFonts w:eastAsia="Calibri"/>
                <w:sz w:val="18"/>
                <w:szCs w:val="18"/>
              </w:rPr>
              <w:t>http://www.lefkada.gov.gr</w:t>
            </w:r>
          </w:p>
        </w:tc>
      </w:tr>
      <w:tr w:rsidR="00F3044B" w:rsidRPr="00755B19" w:rsidTr="00CB0343">
        <w:tc>
          <w:tcPr>
            <w:tcW w:w="1985"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lang w:val="de-DE"/>
              </w:rPr>
            </w:pPr>
            <w:r w:rsidRPr="00755B19">
              <w:rPr>
                <w:sz w:val="18"/>
                <w:szCs w:val="18"/>
                <w:lang w:val="de-DE"/>
              </w:rPr>
              <w:t>E-Mail</w:t>
            </w:r>
          </w:p>
        </w:tc>
        <w:tc>
          <w:tcPr>
            <w:tcW w:w="236"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rFonts w:eastAsia="Calibri"/>
                <w:sz w:val="18"/>
                <w:szCs w:val="18"/>
                <w:lang w:val="de-DE"/>
              </w:rPr>
            </w:pPr>
            <w:r w:rsidRPr="00755B19">
              <w:rPr>
                <w:sz w:val="18"/>
                <w:szCs w:val="18"/>
                <w:lang w:val="de-DE"/>
              </w:rPr>
              <w:t>:</w:t>
            </w:r>
          </w:p>
        </w:tc>
        <w:tc>
          <w:tcPr>
            <w:tcW w:w="6430"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lang w:val="en-US"/>
              </w:rPr>
            </w:pPr>
            <w:r w:rsidRPr="00755B19">
              <w:rPr>
                <w:sz w:val="18"/>
                <w:szCs w:val="18"/>
                <w:lang w:val="en-US"/>
              </w:rPr>
              <w:t>texniki@lefkada.gov.gr</w:t>
            </w:r>
          </w:p>
        </w:tc>
      </w:tr>
      <w:tr w:rsidR="00F3044B" w:rsidRPr="00755B19" w:rsidTr="00CB0343">
        <w:tc>
          <w:tcPr>
            <w:tcW w:w="1985"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sz w:val="18"/>
                <w:szCs w:val="18"/>
              </w:rPr>
              <w:t xml:space="preserve">Πληροφορίες: </w:t>
            </w:r>
          </w:p>
        </w:tc>
        <w:tc>
          <w:tcPr>
            <w:tcW w:w="236" w:type="dxa"/>
            <w:shd w:val="clear" w:color="auto" w:fill="auto"/>
          </w:tcPr>
          <w:p w:rsidR="00F3044B" w:rsidRPr="00755B19" w:rsidRDefault="00F3044B" w:rsidP="00755B19">
            <w:pPr>
              <w:pStyle w:val="para-1"/>
              <w:tabs>
                <w:tab w:val="clear" w:pos="1021"/>
                <w:tab w:val="clear" w:pos="1588"/>
                <w:tab w:val="clear" w:pos="2155"/>
                <w:tab w:val="clear" w:pos="2722"/>
                <w:tab w:val="clear" w:pos="3289"/>
              </w:tabs>
              <w:snapToGrid w:val="0"/>
              <w:ind w:left="0" w:firstLine="0"/>
              <w:rPr>
                <w:sz w:val="18"/>
                <w:szCs w:val="18"/>
              </w:rPr>
            </w:pPr>
            <w:r w:rsidRPr="00755B19">
              <w:rPr>
                <w:sz w:val="18"/>
                <w:szCs w:val="18"/>
              </w:rPr>
              <w:t>:</w:t>
            </w:r>
          </w:p>
        </w:tc>
        <w:tc>
          <w:tcPr>
            <w:tcW w:w="6430" w:type="dxa"/>
            <w:shd w:val="clear" w:color="auto" w:fill="auto"/>
          </w:tcPr>
          <w:p w:rsidR="00F3044B" w:rsidRPr="00755B19" w:rsidRDefault="00402098" w:rsidP="00755B19">
            <w:pPr>
              <w:pStyle w:val="para-1"/>
              <w:tabs>
                <w:tab w:val="clear" w:pos="1021"/>
                <w:tab w:val="clear" w:pos="1588"/>
                <w:tab w:val="clear" w:pos="2155"/>
                <w:tab w:val="clear" w:pos="2722"/>
                <w:tab w:val="clear" w:pos="3289"/>
              </w:tabs>
              <w:snapToGrid w:val="0"/>
              <w:ind w:left="0" w:firstLine="0"/>
              <w:rPr>
                <w:sz w:val="18"/>
                <w:szCs w:val="18"/>
              </w:rPr>
            </w:pPr>
            <w:r w:rsidRPr="00755B19">
              <w:rPr>
                <w:sz w:val="18"/>
                <w:szCs w:val="18"/>
              </w:rPr>
              <w:t>ΜΑΡΙΑ ΤΡΙΤΣΑΡΩΛΗ - ΓΕΩΡΓΙΑ ΓΡΑΨΑ</w:t>
            </w:r>
          </w:p>
        </w:tc>
      </w:tr>
    </w:tbl>
    <w:p w:rsidR="00F3044B" w:rsidRPr="00755B19" w:rsidRDefault="00F3044B" w:rsidP="00755B19">
      <w:pPr>
        <w:pStyle w:val="310"/>
        <w:spacing w:line="240" w:lineRule="auto"/>
        <w:ind w:left="0"/>
        <w:rPr>
          <w:sz w:val="18"/>
          <w:szCs w:val="18"/>
          <w:lang w:val="en-US"/>
        </w:rPr>
      </w:pPr>
    </w:p>
    <w:p w:rsidR="00F3044B" w:rsidRPr="00755B19" w:rsidRDefault="00F3044B" w:rsidP="00755B19">
      <w:pPr>
        <w:pStyle w:val="310"/>
        <w:spacing w:line="240" w:lineRule="auto"/>
        <w:ind w:left="0"/>
        <w:rPr>
          <w:rFonts w:eastAsia="Cambria"/>
          <w:sz w:val="18"/>
          <w:szCs w:val="18"/>
          <w:lang w:bidi="en-US"/>
        </w:rPr>
      </w:pPr>
      <w:r w:rsidRPr="00755B19">
        <w:rPr>
          <w:rFonts w:eastAsia="Cambria"/>
          <w:b/>
          <w:sz w:val="18"/>
          <w:szCs w:val="18"/>
          <w:lang w:bidi="en-US"/>
        </w:rPr>
        <w:t>1.2</w:t>
      </w:r>
      <w:r w:rsidRPr="00755B19">
        <w:rPr>
          <w:rFonts w:eastAsia="Cambria"/>
          <w:sz w:val="18"/>
          <w:szCs w:val="18"/>
          <w:lang w:bidi="en-US"/>
        </w:rPr>
        <w:t xml:space="preserve">       </w:t>
      </w:r>
      <w:r w:rsidRPr="00755B19">
        <w:rPr>
          <w:sz w:val="18"/>
          <w:szCs w:val="18"/>
          <w:lang w:bidi="en-US"/>
        </w:rPr>
        <w:t xml:space="preserve">Εργοδότης ή Κύριος του Έργου: </w:t>
      </w:r>
      <w:r w:rsidRPr="00755B19">
        <w:rPr>
          <w:sz w:val="18"/>
          <w:szCs w:val="18"/>
        </w:rPr>
        <w:t>ΔΗΜΟΣ ΛΕΥΚΑΔΑΣ</w:t>
      </w:r>
    </w:p>
    <w:p w:rsidR="00F3044B" w:rsidRPr="00755B19" w:rsidRDefault="00F3044B" w:rsidP="00755B19">
      <w:pPr>
        <w:jc w:val="both"/>
        <w:textAlignment w:val="baseline"/>
        <w:rPr>
          <w:rFonts w:ascii="Arial" w:eastAsia="Cambria" w:hAnsi="Arial" w:cs="Arial"/>
          <w:sz w:val="18"/>
          <w:szCs w:val="18"/>
          <w:lang w:bidi="en-US"/>
        </w:rPr>
      </w:pPr>
      <w:r w:rsidRPr="00755B19">
        <w:rPr>
          <w:rFonts w:ascii="Arial" w:eastAsia="Cambria" w:hAnsi="Arial" w:cs="Arial"/>
          <w:b/>
          <w:sz w:val="18"/>
          <w:szCs w:val="18"/>
          <w:lang w:bidi="en-US"/>
        </w:rPr>
        <w:t>1.3</w:t>
      </w:r>
      <w:r w:rsidRPr="00755B19">
        <w:rPr>
          <w:rFonts w:ascii="Arial" w:eastAsia="Cambria" w:hAnsi="Arial" w:cs="Arial"/>
          <w:sz w:val="18"/>
          <w:szCs w:val="18"/>
          <w:lang w:bidi="en-US"/>
        </w:rPr>
        <w:t xml:space="preserve">       </w:t>
      </w:r>
      <w:r w:rsidRPr="00755B19">
        <w:rPr>
          <w:rFonts w:ascii="Arial" w:hAnsi="Arial" w:cs="Arial"/>
          <w:sz w:val="18"/>
          <w:szCs w:val="18"/>
          <w:lang w:bidi="en-US"/>
        </w:rPr>
        <w:t xml:space="preserve">Φορέας κατασκευής του έργου: </w:t>
      </w:r>
      <w:r w:rsidRPr="00755B19">
        <w:rPr>
          <w:rFonts w:ascii="Arial" w:hAnsi="Arial" w:cs="Arial"/>
          <w:sz w:val="18"/>
          <w:szCs w:val="18"/>
        </w:rPr>
        <w:t>ΔΗΜΟΣ ΛΕΥΚΑΔΑΣ</w:t>
      </w:r>
    </w:p>
    <w:p w:rsidR="00F3044B" w:rsidRPr="00755B19" w:rsidRDefault="00F3044B" w:rsidP="00755B19">
      <w:pPr>
        <w:jc w:val="both"/>
        <w:textAlignment w:val="baseline"/>
        <w:rPr>
          <w:rFonts w:ascii="Arial" w:eastAsia="Cambria" w:hAnsi="Arial" w:cs="Arial"/>
          <w:sz w:val="18"/>
          <w:szCs w:val="18"/>
          <w:lang w:bidi="en-US"/>
        </w:rPr>
      </w:pPr>
      <w:r w:rsidRPr="00755B19">
        <w:rPr>
          <w:rFonts w:ascii="Arial" w:eastAsia="Cambria" w:hAnsi="Arial" w:cs="Arial"/>
          <w:b/>
          <w:sz w:val="18"/>
          <w:szCs w:val="18"/>
          <w:lang w:bidi="en-US"/>
        </w:rPr>
        <w:t>1.4</w:t>
      </w:r>
      <w:r w:rsidRPr="00755B19">
        <w:rPr>
          <w:rFonts w:ascii="Arial" w:eastAsia="Cambria" w:hAnsi="Arial" w:cs="Arial"/>
          <w:sz w:val="18"/>
          <w:szCs w:val="18"/>
          <w:lang w:bidi="en-US"/>
        </w:rPr>
        <w:t xml:space="preserve">       </w:t>
      </w:r>
      <w:r w:rsidRPr="00755B19">
        <w:rPr>
          <w:rFonts w:ascii="Arial" w:hAnsi="Arial" w:cs="Arial"/>
          <w:sz w:val="18"/>
          <w:szCs w:val="18"/>
          <w:lang w:bidi="en-US"/>
        </w:rPr>
        <w:t xml:space="preserve">Προϊσταμένη Αρχή : </w:t>
      </w:r>
      <w:r w:rsidRPr="00755B19">
        <w:rPr>
          <w:rFonts w:ascii="Arial" w:hAnsi="Arial" w:cs="Arial"/>
          <w:sz w:val="18"/>
          <w:szCs w:val="18"/>
        </w:rPr>
        <w:t>ΔΗΜΟΤΙΚΟ ΣΥΜΒΟΥΛΙΟ ΔΗΜΟΥ ΛΕΥΚΑΔΑΣ – ΟΙΚΟΝΟΜΙΚΗ ΕΠΙΤΡΟΠΗ ΔΗΜΟΥ ΛΕΥΚΑΔΑΣ</w:t>
      </w:r>
    </w:p>
    <w:p w:rsidR="00F3044B" w:rsidRPr="00755B19" w:rsidRDefault="00F3044B" w:rsidP="00755B19">
      <w:pPr>
        <w:jc w:val="both"/>
        <w:textAlignment w:val="baseline"/>
        <w:rPr>
          <w:rFonts w:ascii="Arial" w:eastAsia="Cambria" w:hAnsi="Arial" w:cs="Arial"/>
          <w:sz w:val="18"/>
          <w:szCs w:val="18"/>
          <w:lang w:bidi="en-US"/>
        </w:rPr>
      </w:pPr>
      <w:r w:rsidRPr="00755B19">
        <w:rPr>
          <w:rFonts w:ascii="Arial" w:eastAsia="Cambria" w:hAnsi="Arial" w:cs="Arial"/>
          <w:b/>
          <w:sz w:val="18"/>
          <w:szCs w:val="18"/>
          <w:lang w:bidi="en-US"/>
        </w:rPr>
        <w:t>1.5</w:t>
      </w:r>
      <w:r w:rsidRPr="00755B19">
        <w:rPr>
          <w:rFonts w:ascii="Arial" w:eastAsia="Cambria" w:hAnsi="Arial" w:cs="Arial"/>
          <w:sz w:val="18"/>
          <w:szCs w:val="18"/>
          <w:lang w:bidi="en-US"/>
        </w:rPr>
        <w:t xml:space="preserve">       </w:t>
      </w:r>
      <w:r w:rsidRPr="00755B19">
        <w:rPr>
          <w:rFonts w:ascii="Arial" w:hAnsi="Arial" w:cs="Arial"/>
          <w:sz w:val="18"/>
          <w:szCs w:val="18"/>
          <w:lang w:bidi="en-US"/>
        </w:rPr>
        <w:t>Διευθύνουσα Υπηρεσία :</w:t>
      </w:r>
      <w:r w:rsidRPr="00755B19">
        <w:rPr>
          <w:rFonts w:ascii="Arial" w:hAnsi="Arial" w:cs="Arial"/>
          <w:sz w:val="18"/>
          <w:szCs w:val="18"/>
        </w:rPr>
        <w:t xml:space="preserve"> ΤΕΧΝΙΚΗ ΥΠΗΡΕΣΙΑ ΔΗΜΟΥ ΛΕΥΚΑΔΑΣ</w:t>
      </w:r>
    </w:p>
    <w:p w:rsidR="00F3044B" w:rsidRPr="00755B19" w:rsidRDefault="00F3044B" w:rsidP="00755B19">
      <w:pPr>
        <w:jc w:val="both"/>
        <w:textAlignment w:val="baseline"/>
        <w:rPr>
          <w:rFonts w:ascii="Arial" w:hAnsi="Arial" w:cs="Arial"/>
          <w:b/>
          <w:bCs/>
          <w:sz w:val="18"/>
          <w:szCs w:val="18"/>
          <w:lang w:bidi="en-US"/>
        </w:rPr>
      </w:pPr>
      <w:r w:rsidRPr="00755B19">
        <w:rPr>
          <w:rFonts w:ascii="Arial" w:eastAsia="Cambria" w:hAnsi="Arial" w:cs="Arial"/>
          <w:b/>
          <w:sz w:val="18"/>
          <w:szCs w:val="18"/>
          <w:lang w:bidi="en-US"/>
        </w:rPr>
        <w:t>1.6</w:t>
      </w:r>
      <w:r w:rsidRPr="00755B19">
        <w:rPr>
          <w:rFonts w:ascii="Arial" w:eastAsia="Cambria" w:hAnsi="Arial" w:cs="Arial"/>
          <w:sz w:val="18"/>
          <w:szCs w:val="18"/>
          <w:lang w:bidi="en-US"/>
        </w:rPr>
        <w:t xml:space="preserve">       </w:t>
      </w:r>
      <w:r w:rsidRPr="00755B19">
        <w:rPr>
          <w:rFonts w:ascii="Arial" w:hAnsi="Arial" w:cs="Arial"/>
          <w:sz w:val="18"/>
          <w:szCs w:val="18"/>
          <w:lang w:bidi="en-US"/>
        </w:rPr>
        <w:t xml:space="preserve">Αρμόδιο Τεχνικό Συμβούλιο : </w:t>
      </w:r>
      <w:r w:rsidRPr="00755B19">
        <w:rPr>
          <w:rFonts w:ascii="Arial" w:hAnsi="Arial" w:cs="Arial"/>
          <w:sz w:val="18"/>
          <w:szCs w:val="18"/>
        </w:rPr>
        <w:t>ΤΕΧΝΙΚΟ ΣΥΜΒΟΥΛΙΟ ΔΗΜΟΣΙΩΝ ΕΡΓΩΝ Π.Ε. ΛΕΥΚΑΔΑΣ</w:t>
      </w:r>
    </w:p>
    <w:p w:rsidR="00C04AAE" w:rsidRPr="00755B19" w:rsidRDefault="00C04AAE" w:rsidP="00755B19">
      <w:pPr>
        <w:pStyle w:val="310"/>
        <w:tabs>
          <w:tab w:val="left" w:pos="1134"/>
        </w:tabs>
        <w:spacing w:line="240" w:lineRule="auto"/>
        <w:rPr>
          <w:sz w:val="18"/>
          <w:szCs w:val="18"/>
        </w:rPr>
      </w:pPr>
    </w:p>
    <w:p w:rsidR="00C04AAE" w:rsidRPr="00755B19" w:rsidRDefault="00C04AAE" w:rsidP="00755B19">
      <w:pPr>
        <w:pStyle w:val="310"/>
        <w:numPr>
          <w:ilvl w:val="0"/>
          <w:numId w:val="3"/>
        </w:numPr>
        <w:spacing w:line="240" w:lineRule="auto"/>
        <w:ind w:left="0" w:firstLine="0"/>
        <w:rPr>
          <w:sz w:val="18"/>
          <w:szCs w:val="18"/>
        </w:rPr>
      </w:pPr>
      <w:r w:rsidRPr="00755B19">
        <w:rPr>
          <w:sz w:val="18"/>
          <w:szCs w:val="18"/>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C04AAE" w:rsidRPr="00755B19" w:rsidRDefault="00C04AAE" w:rsidP="00755B19">
      <w:pPr>
        <w:pStyle w:val="310"/>
        <w:numPr>
          <w:ilvl w:val="0"/>
          <w:numId w:val="3"/>
        </w:numPr>
        <w:spacing w:line="240" w:lineRule="auto"/>
        <w:ind w:left="0" w:firstLine="0"/>
        <w:rPr>
          <w:sz w:val="18"/>
          <w:szCs w:val="18"/>
        </w:rPr>
      </w:pPr>
      <w:r w:rsidRPr="00755B19">
        <w:rPr>
          <w:sz w:val="18"/>
          <w:szCs w:val="18"/>
        </w:rPr>
        <w:t>Εφόσον οι ανωτέρω υπηρεσίες ή/και τα αποφαινόμενα όργανα του Φορέα Κατασκευής καταργηθούν, συγχωνευτούν ή με οποιονδήποτε τρόπο μεταβληθούν κ</w:t>
      </w:r>
      <w:r w:rsidR="007F6D5D" w:rsidRPr="00755B19">
        <w:rPr>
          <w:sz w:val="18"/>
          <w:szCs w:val="18"/>
        </w:rPr>
        <w:t>ατά τη διάρκεια της διαδικασίας</w:t>
      </w:r>
      <w:r w:rsidRPr="00755B19">
        <w:rPr>
          <w:sz w:val="18"/>
          <w:szCs w:val="18"/>
        </w:rPr>
        <w:t xml:space="preserve"> σύναψης ή εκτέλεσης του έργου, υποχρεούνται να δηλώσουν άμεσα,  στους προσφέροντες</w:t>
      </w:r>
      <w:r w:rsidR="008369D5" w:rsidRPr="00755B19">
        <w:rPr>
          <w:rStyle w:val="00"/>
          <w:sz w:val="18"/>
          <w:szCs w:val="18"/>
        </w:rPr>
        <w:endnoteReference w:id="7"/>
      </w:r>
      <w:r w:rsidRPr="00755B19">
        <w:rPr>
          <w:sz w:val="18"/>
          <w:szCs w:val="18"/>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C04AAE" w:rsidRPr="00755B19" w:rsidRDefault="00C04AAE" w:rsidP="00755B19">
      <w:pPr>
        <w:pStyle w:val="16"/>
        <w:spacing w:line="240" w:lineRule="auto"/>
        <w:rPr>
          <w:sz w:val="18"/>
          <w:szCs w:val="18"/>
        </w:rPr>
      </w:pPr>
    </w:p>
    <w:p w:rsidR="00C04AAE" w:rsidRPr="00755B19" w:rsidRDefault="00C04AAE" w:rsidP="00755B19">
      <w:pPr>
        <w:pStyle w:val="2"/>
        <w:rPr>
          <w:rFonts w:eastAsia="Calibri"/>
          <w:sz w:val="18"/>
          <w:szCs w:val="18"/>
        </w:rPr>
      </w:pPr>
      <w:bookmarkStart w:id="2" w:name="_Toc73524239"/>
      <w:r w:rsidRPr="00755B19">
        <w:rPr>
          <w:sz w:val="18"/>
          <w:szCs w:val="18"/>
        </w:rPr>
        <w:t>Άρθρο 2:  Έγγραφα της σύμβασης και τεύχη</w:t>
      </w:r>
      <w:bookmarkEnd w:id="2"/>
    </w:p>
    <w:p w:rsidR="00C04AAE" w:rsidRPr="00755B19" w:rsidRDefault="00C04AAE" w:rsidP="00755B19">
      <w:pPr>
        <w:pStyle w:val="16"/>
        <w:spacing w:line="240" w:lineRule="auto"/>
        <w:rPr>
          <w:sz w:val="18"/>
          <w:szCs w:val="18"/>
        </w:rPr>
      </w:pPr>
      <w:r w:rsidRPr="00755B19">
        <w:rPr>
          <w:rFonts w:eastAsia="Calibri"/>
          <w:sz w:val="18"/>
          <w:szCs w:val="18"/>
        </w:rPr>
        <w:t xml:space="preserve"> </w:t>
      </w:r>
    </w:p>
    <w:p w:rsidR="00C04AAE" w:rsidRPr="00755B19" w:rsidRDefault="00C04AAE" w:rsidP="00755B19">
      <w:pPr>
        <w:jc w:val="both"/>
        <w:rPr>
          <w:rFonts w:ascii="Arial" w:hAnsi="Arial" w:cs="Arial"/>
          <w:sz w:val="18"/>
          <w:szCs w:val="18"/>
        </w:rPr>
      </w:pPr>
      <w:r w:rsidRPr="00755B19">
        <w:rPr>
          <w:rFonts w:ascii="Arial" w:hAnsi="Arial" w:cs="Arial"/>
          <w:b/>
          <w:sz w:val="18"/>
          <w:szCs w:val="18"/>
        </w:rPr>
        <w:t>2.1.</w:t>
      </w:r>
      <w:r w:rsidRPr="00755B19">
        <w:rPr>
          <w:rFonts w:ascii="Arial" w:hAnsi="Arial" w:cs="Arial"/>
          <w:sz w:val="18"/>
          <w:szCs w:val="18"/>
        </w:rPr>
        <w:t xml:space="preserve"> Τα έγγραφα της σύμβασης κατά την έννοια της περιπτ. 14 της παρ. 1 του άρθρου 2 του ν. 4412/2016</w:t>
      </w:r>
      <w:r w:rsidR="009C72D7" w:rsidRPr="00755B19">
        <w:rPr>
          <w:rFonts w:ascii="Arial" w:hAnsi="Arial" w:cs="Arial"/>
          <w:sz w:val="18"/>
          <w:szCs w:val="18"/>
        </w:rPr>
        <w:t>,</w:t>
      </w:r>
      <w:r w:rsidRPr="00755B19">
        <w:rPr>
          <w:rFonts w:ascii="Arial" w:hAnsi="Arial" w:cs="Arial"/>
          <w:sz w:val="18"/>
          <w:szCs w:val="18"/>
        </w:rPr>
        <w:t xml:space="preserve"> για τον παρόντα ηλεκτρονικό διαγωνισμό</w:t>
      </w:r>
      <w:r w:rsidR="009C72D7" w:rsidRPr="00755B19">
        <w:rPr>
          <w:rFonts w:ascii="Arial" w:hAnsi="Arial" w:cs="Arial"/>
          <w:sz w:val="18"/>
          <w:szCs w:val="18"/>
        </w:rPr>
        <w:t>,</w:t>
      </w:r>
      <w:r w:rsidRPr="00755B19">
        <w:rPr>
          <w:rFonts w:ascii="Arial" w:hAnsi="Arial" w:cs="Arial"/>
          <w:sz w:val="18"/>
          <w:szCs w:val="18"/>
        </w:rPr>
        <w:t xml:space="preserve"> είναι τα ακόλουθα</w:t>
      </w:r>
      <w:r w:rsidRPr="00755B19">
        <w:rPr>
          <w:rStyle w:val="a4"/>
          <w:rFonts w:ascii="Arial" w:hAnsi="Arial" w:cs="Arial"/>
          <w:sz w:val="18"/>
          <w:szCs w:val="18"/>
        </w:rPr>
        <w:t xml:space="preserve"> </w:t>
      </w:r>
      <w:r w:rsidRPr="00755B19">
        <w:rPr>
          <w:rFonts w:ascii="Arial" w:hAnsi="Arial" w:cs="Arial"/>
          <w:sz w:val="18"/>
          <w:szCs w:val="18"/>
        </w:rPr>
        <w:t>:</w:t>
      </w:r>
    </w:p>
    <w:p w:rsidR="00C04AAE" w:rsidRPr="00755B19" w:rsidRDefault="00C04AAE" w:rsidP="00755B19">
      <w:pPr>
        <w:jc w:val="both"/>
        <w:rPr>
          <w:rFonts w:ascii="Arial" w:hAnsi="Arial" w:cs="Arial"/>
          <w:sz w:val="18"/>
          <w:szCs w:val="18"/>
        </w:rPr>
      </w:pPr>
      <w:r w:rsidRPr="00755B19">
        <w:rPr>
          <w:rFonts w:ascii="Arial" w:hAnsi="Arial" w:cs="Arial"/>
          <w:sz w:val="18"/>
          <w:szCs w:val="18"/>
        </w:rPr>
        <w:t>α) η παρούσα διακήρυξη,</w:t>
      </w:r>
    </w:p>
    <w:p w:rsidR="00C04AAE" w:rsidRPr="00755B19" w:rsidRDefault="00162B95" w:rsidP="00755B19">
      <w:pPr>
        <w:jc w:val="both"/>
        <w:rPr>
          <w:rFonts w:ascii="Arial" w:hAnsi="Arial" w:cs="Arial"/>
          <w:sz w:val="18"/>
          <w:szCs w:val="18"/>
        </w:rPr>
      </w:pPr>
      <w:r w:rsidRPr="00755B19">
        <w:rPr>
          <w:rFonts w:ascii="Arial" w:hAnsi="Arial" w:cs="Arial"/>
          <w:sz w:val="18"/>
          <w:szCs w:val="18"/>
        </w:rPr>
        <w:t>β</w:t>
      </w:r>
      <w:r w:rsidR="00C04AAE" w:rsidRPr="00755B19">
        <w:rPr>
          <w:rFonts w:ascii="Arial" w:hAnsi="Arial" w:cs="Arial"/>
          <w:sz w:val="18"/>
          <w:szCs w:val="18"/>
        </w:rPr>
        <w:t>)</w:t>
      </w:r>
      <w:r w:rsidR="00C04AAE" w:rsidRPr="00755B19">
        <w:rPr>
          <w:rFonts w:ascii="Arial" w:hAnsi="Arial" w:cs="Arial"/>
          <w:b/>
          <w:bCs/>
          <w:sz w:val="18"/>
          <w:szCs w:val="18"/>
        </w:rPr>
        <w:t xml:space="preserve"> </w:t>
      </w:r>
      <w:r w:rsidR="00414263" w:rsidRPr="00755B19">
        <w:rPr>
          <w:rFonts w:ascii="Arial" w:hAnsi="Arial" w:cs="Arial"/>
          <w:sz w:val="18"/>
          <w:szCs w:val="18"/>
          <w:lang w:bidi="en-US"/>
        </w:rPr>
        <w:t>το Ευρωπαϊκό Ενιαίο Έγγραφο Σύμβασης (ΕΕΕΣ)</w:t>
      </w:r>
      <w:r w:rsidR="00414263" w:rsidRPr="00755B19">
        <w:rPr>
          <w:rFonts w:ascii="Arial" w:hAnsi="Arial" w:cs="Arial"/>
          <w:sz w:val="18"/>
          <w:szCs w:val="18"/>
          <w:vertAlign w:val="superscript"/>
          <w:lang w:bidi="en-US"/>
        </w:rPr>
        <w:endnoteReference w:id="8"/>
      </w:r>
      <w:r w:rsidR="00414263" w:rsidRPr="00755B19">
        <w:rPr>
          <w:rFonts w:ascii="Arial" w:hAnsi="Arial" w:cs="Arial"/>
          <w:sz w:val="18"/>
          <w:szCs w:val="18"/>
          <w:lang w:bidi="en-US"/>
        </w:rPr>
        <w:t xml:space="preserve">  </w:t>
      </w:r>
    </w:p>
    <w:p w:rsidR="00C04AAE" w:rsidRPr="00755B19" w:rsidRDefault="00162B95" w:rsidP="00755B19">
      <w:pPr>
        <w:pStyle w:val="Standard"/>
        <w:jc w:val="both"/>
        <w:rPr>
          <w:rFonts w:ascii="Arial" w:hAnsi="Arial" w:cs="Arial"/>
          <w:sz w:val="18"/>
          <w:szCs w:val="18"/>
          <w:lang w:val="el-GR"/>
        </w:rPr>
      </w:pPr>
      <w:r w:rsidRPr="00755B19">
        <w:rPr>
          <w:rFonts w:ascii="Arial" w:hAnsi="Arial" w:cs="Arial"/>
          <w:sz w:val="18"/>
          <w:szCs w:val="18"/>
          <w:lang w:val="el-GR"/>
        </w:rPr>
        <w:t>γ</w:t>
      </w:r>
      <w:r w:rsidR="00C04AAE" w:rsidRPr="00755B19">
        <w:rPr>
          <w:rFonts w:ascii="Arial" w:hAnsi="Arial" w:cs="Arial"/>
          <w:sz w:val="18"/>
          <w:szCs w:val="18"/>
          <w:lang w:val="el-GR"/>
        </w:rPr>
        <w:t>)το έντυπο οικονομικής προσφοράς, όπως παράγεται από την ειδική ηλεκτρονική φόρμα του υποσυστήματος,</w:t>
      </w:r>
    </w:p>
    <w:p w:rsidR="00C04AAE" w:rsidRPr="00755B19" w:rsidRDefault="00162B95" w:rsidP="00755B19">
      <w:pPr>
        <w:jc w:val="both"/>
        <w:rPr>
          <w:rFonts w:ascii="Arial" w:hAnsi="Arial" w:cs="Arial"/>
          <w:sz w:val="18"/>
          <w:szCs w:val="18"/>
        </w:rPr>
      </w:pPr>
      <w:r w:rsidRPr="00755B19">
        <w:rPr>
          <w:rFonts w:ascii="Arial" w:hAnsi="Arial" w:cs="Arial"/>
          <w:sz w:val="18"/>
          <w:szCs w:val="18"/>
        </w:rPr>
        <w:t>δ</w:t>
      </w:r>
      <w:r w:rsidR="00C04AAE" w:rsidRPr="00755B19">
        <w:rPr>
          <w:rFonts w:ascii="Arial" w:hAnsi="Arial" w:cs="Arial"/>
          <w:sz w:val="18"/>
          <w:szCs w:val="18"/>
        </w:rPr>
        <w:t xml:space="preserve">) ο προϋπολογισμός δημοπράτησης, </w:t>
      </w:r>
    </w:p>
    <w:p w:rsidR="00C04AAE" w:rsidRPr="00755B19" w:rsidRDefault="00162B95" w:rsidP="00755B19">
      <w:pPr>
        <w:jc w:val="both"/>
        <w:rPr>
          <w:rFonts w:ascii="Arial" w:hAnsi="Arial" w:cs="Arial"/>
          <w:sz w:val="18"/>
          <w:szCs w:val="18"/>
        </w:rPr>
      </w:pPr>
      <w:r w:rsidRPr="00755B19">
        <w:rPr>
          <w:rFonts w:ascii="Arial" w:hAnsi="Arial" w:cs="Arial"/>
          <w:sz w:val="18"/>
          <w:szCs w:val="18"/>
        </w:rPr>
        <w:t>ε</w:t>
      </w:r>
      <w:r w:rsidR="00C04AAE" w:rsidRPr="00755B19">
        <w:rPr>
          <w:rFonts w:ascii="Arial" w:hAnsi="Arial" w:cs="Arial"/>
          <w:sz w:val="18"/>
          <w:szCs w:val="18"/>
        </w:rPr>
        <w:t xml:space="preserve">) το τιμολόγιο δημοπράτησης, </w:t>
      </w:r>
    </w:p>
    <w:p w:rsidR="00C04AAE" w:rsidRPr="00755B19" w:rsidRDefault="00162B95" w:rsidP="00755B19">
      <w:pPr>
        <w:jc w:val="both"/>
        <w:rPr>
          <w:rFonts w:ascii="Arial" w:hAnsi="Arial" w:cs="Arial"/>
          <w:sz w:val="18"/>
          <w:szCs w:val="18"/>
        </w:rPr>
      </w:pPr>
      <w:r w:rsidRPr="00755B19">
        <w:rPr>
          <w:rFonts w:ascii="Arial" w:hAnsi="Arial" w:cs="Arial"/>
          <w:sz w:val="18"/>
          <w:szCs w:val="18"/>
        </w:rPr>
        <w:t>στ</w:t>
      </w:r>
      <w:r w:rsidR="00C04AAE" w:rsidRPr="00755B19">
        <w:rPr>
          <w:rFonts w:ascii="Arial" w:hAnsi="Arial" w:cs="Arial"/>
          <w:sz w:val="18"/>
          <w:szCs w:val="18"/>
        </w:rPr>
        <w:t>) η ειδική συγγραφή υποχρεώσεων,</w:t>
      </w:r>
    </w:p>
    <w:p w:rsidR="00C04AAE" w:rsidRPr="00755B19" w:rsidRDefault="00162B95" w:rsidP="00755B19">
      <w:pPr>
        <w:jc w:val="both"/>
        <w:rPr>
          <w:rFonts w:ascii="Arial" w:hAnsi="Arial" w:cs="Arial"/>
          <w:strike/>
          <w:sz w:val="18"/>
          <w:szCs w:val="18"/>
        </w:rPr>
      </w:pPr>
      <w:r w:rsidRPr="00755B19">
        <w:rPr>
          <w:rFonts w:ascii="Arial" w:hAnsi="Arial" w:cs="Arial"/>
          <w:sz w:val="18"/>
          <w:szCs w:val="18"/>
        </w:rPr>
        <w:t>ζ</w:t>
      </w:r>
      <w:r w:rsidR="00C04AAE" w:rsidRPr="00755B19">
        <w:rPr>
          <w:rFonts w:ascii="Arial" w:hAnsi="Arial" w:cs="Arial"/>
          <w:sz w:val="18"/>
          <w:szCs w:val="18"/>
        </w:rPr>
        <w:t xml:space="preserve">) </w:t>
      </w:r>
      <w:r w:rsidR="00465F66" w:rsidRPr="00755B19">
        <w:rPr>
          <w:rFonts w:ascii="Arial" w:hAnsi="Arial" w:cs="Arial"/>
          <w:sz w:val="18"/>
          <w:szCs w:val="18"/>
        </w:rPr>
        <w:t>τεύχος αντιστοίχησης ΕΤΕΠ</w:t>
      </w:r>
    </w:p>
    <w:p w:rsidR="00C04AAE" w:rsidRPr="00755B19" w:rsidRDefault="00162B95" w:rsidP="00755B19">
      <w:pPr>
        <w:jc w:val="both"/>
        <w:rPr>
          <w:rFonts w:ascii="Arial" w:hAnsi="Arial" w:cs="Arial"/>
          <w:strike/>
          <w:sz w:val="18"/>
          <w:szCs w:val="18"/>
        </w:rPr>
      </w:pPr>
      <w:r w:rsidRPr="00755B19">
        <w:rPr>
          <w:rFonts w:ascii="Arial" w:hAnsi="Arial" w:cs="Arial"/>
          <w:sz w:val="18"/>
          <w:szCs w:val="18"/>
        </w:rPr>
        <w:t>η</w:t>
      </w:r>
      <w:r w:rsidR="00C04AAE" w:rsidRPr="00755B19">
        <w:rPr>
          <w:rFonts w:ascii="Arial" w:hAnsi="Arial" w:cs="Arial"/>
          <w:sz w:val="18"/>
          <w:szCs w:val="18"/>
        </w:rPr>
        <w:t>) το τεύχος συμπληρωματικών τεχνικών προδιαγραφών</w:t>
      </w:r>
      <w:r w:rsidR="00465F66" w:rsidRPr="00755B19">
        <w:rPr>
          <w:rFonts w:ascii="Arial" w:hAnsi="Arial" w:cs="Arial"/>
          <w:sz w:val="18"/>
          <w:szCs w:val="18"/>
        </w:rPr>
        <w:t xml:space="preserve"> </w:t>
      </w:r>
      <w:r w:rsidR="00465F66" w:rsidRPr="00755B19">
        <w:rPr>
          <w:rFonts w:ascii="Arial" w:hAnsi="Arial" w:cs="Arial"/>
          <w:sz w:val="18"/>
          <w:szCs w:val="18"/>
          <w:lang w:val="en-US"/>
        </w:rPr>
        <w:t>HM</w:t>
      </w:r>
      <w:r w:rsidR="00C04AAE" w:rsidRPr="00755B19">
        <w:rPr>
          <w:rFonts w:ascii="Arial" w:hAnsi="Arial" w:cs="Arial"/>
          <w:sz w:val="18"/>
          <w:szCs w:val="18"/>
        </w:rPr>
        <w:t>,</w:t>
      </w:r>
    </w:p>
    <w:p w:rsidR="00C04AAE" w:rsidRPr="00755B19" w:rsidRDefault="00162B95" w:rsidP="00755B19">
      <w:pPr>
        <w:jc w:val="both"/>
        <w:rPr>
          <w:rFonts w:ascii="Arial" w:hAnsi="Arial" w:cs="Arial"/>
          <w:sz w:val="18"/>
          <w:szCs w:val="18"/>
        </w:rPr>
      </w:pPr>
      <w:r w:rsidRPr="00755B19">
        <w:rPr>
          <w:rFonts w:ascii="Arial" w:hAnsi="Arial" w:cs="Arial"/>
          <w:sz w:val="18"/>
          <w:szCs w:val="18"/>
        </w:rPr>
        <w:t>θ</w:t>
      </w:r>
      <w:r w:rsidR="00C04AAE" w:rsidRPr="00755B19">
        <w:rPr>
          <w:rFonts w:ascii="Arial" w:hAnsi="Arial" w:cs="Arial"/>
          <w:sz w:val="18"/>
          <w:szCs w:val="18"/>
        </w:rPr>
        <w:t>) το υπόδειγμα ….</w:t>
      </w:r>
      <w:r w:rsidR="00C04AAE" w:rsidRPr="00755B19">
        <w:rPr>
          <w:rStyle w:val="22"/>
          <w:rFonts w:ascii="Arial" w:hAnsi="Arial" w:cs="Arial"/>
          <w:sz w:val="18"/>
          <w:szCs w:val="18"/>
        </w:rPr>
        <w:endnoteReference w:id="9"/>
      </w:r>
    </w:p>
    <w:p w:rsidR="00C04AAE" w:rsidRPr="00755B19" w:rsidRDefault="00162B95" w:rsidP="00755B19">
      <w:pPr>
        <w:jc w:val="both"/>
        <w:rPr>
          <w:rFonts w:ascii="Arial" w:hAnsi="Arial" w:cs="Arial"/>
          <w:sz w:val="18"/>
          <w:szCs w:val="18"/>
        </w:rPr>
      </w:pPr>
      <w:r w:rsidRPr="00755B19">
        <w:rPr>
          <w:rFonts w:ascii="Arial" w:hAnsi="Arial" w:cs="Arial"/>
          <w:sz w:val="18"/>
          <w:szCs w:val="18"/>
        </w:rPr>
        <w:t>ι</w:t>
      </w:r>
      <w:r w:rsidR="00C04AAE" w:rsidRPr="00755B19">
        <w:rPr>
          <w:rFonts w:ascii="Arial" w:hAnsi="Arial" w:cs="Arial"/>
          <w:sz w:val="18"/>
          <w:szCs w:val="18"/>
        </w:rPr>
        <w:t>) το τεύχος τεχνικής περιγραφής,</w:t>
      </w:r>
    </w:p>
    <w:p w:rsidR="00C04AAE" w:rsidRPr="00755B19" w:rsidRDefault="00C04AAE" w:rsidP="00755B19">
      <w:pPr>
        <w:jc w:val="both"/>
        <w:rPr>
          <w:rFonts w:ascii="Arial" w:hAnsi="Arial" w:cs="Arial"/>
          <w:sz w:val="18"/>
          <w:szCs w:val="18"/>
        </w:rPr>
      </w:pPr>
      <w:r w:rsidRPr="00755B19">
        <w:rPr>
          <w:rFonts w:ascii="Arial" w:hAnsi="Arial" w:cs="Arial"/>
          <w:sz w:val="18"/>
          <w:szCs w:val="18"/>
        </w:rPr>
        <w:t>ι</w:t>
      </w:r>
      <w:r w:rsidR="00162B95" w:rsidRPr="00755B19">
        <w:rPr>
          <w:rFonts w:ascii="Arial" w:hAnsi="Arial" w:cs="Arial"/>
          <w:sz w:val="18"/>
          <w:szCs w:val="18"/>
        </w:rPr>
        <w:t>α</w:t>
      </w:r>
      <w:r w:rsidRPr="00755B19">
        <w:rPr>
          <w:rFonts w:ascii="Arial" w:hAnsi="Arial" w:cs="Arial"/>
          <w:sz w:val="18"/>
          <w:szCs w:val="18"/>
        </w:rPr>
        <w:t>) η τεχνική μελέτη,</w:t>
      </w:r>
    </w:p>
    <w:p w:rsidR="00C04AAE" w:rsidRPr="00755B19" w:rsidRDefault="00C04AAE" w:rsidP="00755B19">
      <w:pPr>
        <w:jc w:val="both"/>
        <w:rPr>
          <w:rFonts w:ascii="Arial" w:hAnsi="Arial" w:cs="Arial"/>
          <w:sz w:val="18"/>
          <w:szCs w:val="18"/>
        </w:rPr>
      </w:pPr>
      <w:r w:rsidRPr="00755B19">
        <w:rPr>
          <w:rFonts w:ascii="Arial" w:hAnsi="Arial" w:cs="Arial"/>
          <w:sz w:val="18"/>
          <w:szCs w:val="18"/>
        </w:rPr>
        <w:t>ι</w:t>
      </w:r>
      <w:r w:rsidR="00162B95" w:rsidRPr="00755B19">
        <w:rPr>
          <w:rFonts w:ascii="Arial" w:hAnsi="Arial" w:cs="Arial"/>
          <w:sz w:val="18"/>
          <w:szCs w:val="18"/>
        </w:rPr>
        <w:t>β</w:t>
      </w:r>
      <w:r w:rsidR="00192CAC" w:rsidRPr="00755B19">
        <w:rPr>
          <w:rFonts w:ascii="Arial" w:hAnsi="Arial" w:cs="Arial"/>
          <w:sz w:val="18"/>
          <w:szCs w:val="18"/>
        </w:rPr>
        <w:t>)</w:t>
      </w:r>
      <w:r w:rsidRPr="00755B19">
        <w:rPr>
          <w:rFonts w:ascii="Arial" w:hAnsi="Arial" w:cs="Arial"/>
          <w:sz w:val="18"/>
          <w:szCs w:val="18"/>
        </w:rPr>
        <w:t>τυχόν συμπληρωματικές πληροφορίες και διευκρινίσεις που θα παρασχεθούν από την αναθέτουσα αρχή  επί όλων των ανωτέρω</w:t>
      </w:r>
    </w:p>
    <w:p w:rsidR="00C04AAE" w:rsidRPr="00755B19" w:rsidRDefault="003308CD" w:rsidP="00755B19">
      <w:pPr>
        <w:pStyle w:val="Standard"/>
        <w:jc w:val="both"/>
        <w:rPr>
          <w:rFonts w:ascii="Arial" w:hAnsi="Arial" w:cs="Arial"/>
          <w:b/>
          <w:i/>
          <w:sz w:val="18"/>
          <w:szCs w:val="18"/>
          <w:lang w:val="el-GR"/>
        </w:rPr>
      </w:pPr>
      <w:r w:rsidRPr="00755B19">
        <w:rPr>
          <w:rFonts w:ascii="Arial" w:hAnsi="Arial" w:cs="Arial"/>
          <w:sz w:val="18"/>
          <w:szCs w:val="18"/>
          <w:lang w:val="el-GR"/>
        </w:rPr>
        <w:t>ιγ</w:t>
      </w:r>
      <w:r w:rsidR="00C04AAE" w:rsidRPr="00755B19">
        <w:rPr>
          <w:rFonts w:ascii="Arial" w:hAnsi="Arial" w:cs="Arial"/>
          <w:sz w:val="18"/>
          <w:szCs w:val="18"/>
          <w:lang w:val="el-GR"/>
        </w:rPr>
        <w:t>) ....</w:t>
      </w:r>
      <w:r w:rsidR="00C04AAE" w:rsidRPr="00755B19">
        <w:rPr>
          <w:rFonts w:ascii="Arial" w:hAnsi="Arial" w:cs="Arial"/>
          <w:b/>
          <w:bCs/>
          <w:sz w:val="18"/>
          <w:szCs w:val="18"/>
          <w:lang w:val="el-GR"/>
        </w:rPr>
        <w:t>........................</w:t>
      </w:r>
      <w:r w:rsidR="00C04AAE" w:rsidRPr="00755B19">
        <w:rPr>
          <w:rStyle w:val="22"/>
          <w:rFonts w:ascii="Arial" w:hAnsi="Arial" w:cs="Arial"/>
          <w:b/>
          <w:bCs/>
          <w:sz w:val="18"/>
          <w:szCs w:val="18"/>
          <w:lang w:val="el-GR"/>
        </w:rPr>
        <w:endnoteReference w:id="10"/>
      </w:r>
    </w:p>
    <w:p w:rsidR="00C04AAE" w:rsidRPr="00755B19" w:rsidRDefault="00C04AAE" w:rsidP="00755B19">
      <w:pPr>
        <w:pStyle w:val="Standard"/>
        <w:jc w:val="both"/>
        <w:rPr>
          <w:rFonts w:ascii="Arial" w:hAnsi="Arial" w:cs="Arial"/>
          <w:b/>
          <w:i/>
          <w:sz w:val="18"/>
          <w:szCs w:val="18"/>
          <w:lang w:val="el-GR"/>
        </w:rPr>
      </w:pPr>
    </w:p>
    <w:p w:rsidR="00414263" w:rsidRPr="00755B19" w:rsidRDefault="00C04AAE" w:rsidP="00755B19">
      <w:pPr>
        <w:pStyle w:val="Standarduser"/>
        <w:jc w:val="both"/>
        <w:rPr>
          <w:rFonts w:ascii="Arial" w:hAnsi="Arial" w:cs="Arial"/>
          <w:sz w:val="18"/>
          <w:szCs w:val="18"/>
          <w:lang w:val="el-GR"/>
        </w:rPr>
      </w:pPr>
      <w:r w:rsidRPr="00755B19">
        <w:rPr>
          <w:rFonts w:ascii="Arial" w:hAnsi="Arial" w:cs="Arial"/>
          <w:b/>
          <w:sz w:val="18"/>
          <w:szCs w:val="18"/>
          <w:lang w:val="el-GR"/>
        </w:rPr>
        <w:t>2.2</w:t>
      </w:r>
      <w:r w:rsidRPr="00755B19">
        <w:rPr>
          <w:rFonts w:ascii="Arial" w:hAnsi="Arial" w:cs="Arial"/>
          <w:b/>
          <w:bCs/>
          <w:sz w:val="18"/>
          <w:szCs w:val="18"/>
          <w:lang w:val="el-GR"/>
        </w:rPr>
        <w:t xml:space="preserve"> </w:t>
      </w:r>
      <w:r w:rsidR="00414263" w:rsidRPr="00755B19">
        <w:rPr>
          <w:rFonts w:ascii="Arial" w:hAnsi="Arial" w:cs="Arial"/>
          <w:sz w:val="18"/>
          <w:szCs w:val="18"/>
          <w:lang w:val="el-GR"/>
        </w:rPr>
        <w:t>Προσφέρεται ελεύθερη, πλήρης, άμεση και δωρεάν ηλεκτρονική πρόσβαση στα έγγραφα της σύμβασης</w:t>
      </w:r>
      <w:r w:rsidR="00414263" w:rsidRPr="00755B19">
        <w:rPr>
          <w:rFonts w:ascii="Arial" w:hAnsi="Arial" w:cs="Arial"/>
          <w:sz w:val="18"/>
          <w:szCs w:val="18"/>
          <w:vertAlign w:val="superscript"/>
          <w:lang w:val="el-GR"/>
        </w:rPr>
        <w:endnoteReference w:id="11"/>
      </w:r>
      <w:r w:rsidR="00414263" w:rsidRPr="00755B19">
        <w:rPr>
          <w:rFonts w:ascii="Arial" w:hAnsi="Arial" w:cs="Arial"/>
          <w:sz w:val="18"/>
          <w:szCs w:val="18"/>
          <w:vertAlign w:val="superscript"/>
          <w:lang w:val="el-GR"/>
        </w:rPr>
        <w:t xml:space="preserve"> </w:t>
      </w:r>
      <w:r w:rsidR="00414263" w:rsidRPr="00755B19">
        <w:rPr>
          <w:rFonts w:ascii="Arial" w:hAnsi="Arial" w:cs="Arial"/>
          <w:sz w:val="18"/>
          <w:szCs w:val="18"/>
          <w:lang w:val="el-GR"/>
        </w:rPr>
        <w:t xml:space="preserve">στον ειδικό, δημόσια προσβάσιμο, χώρο “ηλεκτρονικοί διαγωνισμοί” της πύλης </w:t>
      </w:r>
      <w:hyperlink r:id="rId10" w:history="1">
        <w:r w:rsidR="00414263" w:rsidRPr="00755B19">
          <w:rPr>
            <w:rFonts w:ascii="Arial" w:hAnsi="Arial" w:cs="Arial"/>
            <w:color w:val="0000FF"/>
            <w:sz w:val="18"/>
            <w:szCs w:val="18"/>
            <w:u w:val="single"/>
            <w:lang w:val="el-GR"/>
          </w:rPr>
          <w:t>www.promitheus.gov.gr</w:t>
        </w:r>
      </w:hyperlink>
      <w:r w:rsidR="00414263" w:rsidRPr="00755B19">
        <w:rPr>
          <w:rFonts w:ascii="Arial" w:hAnsi="Arial" w:cs="Arial"/>
          <w:sz w:val="18"/>
          <w:szCs w:val="18"/>
          <w:lang w:val="el-GR"/>
        </w:rPr>
        <w:t>. ……………………………………..Στην ιστοσελίδα της αναθέτουσας αρχής (εφόσον διαθέτει) αναρτάται σχετική ενημέρωση με</w:t>
      </w:r>
      <w:r w:rsidR="00414263" w:rsidRPr="00755B19">
        <w:rPr>
          <w:rFonts w:ascii="Arial" w:hAnsi="Arial" w:cs="Arial"/>
          <w:kern w:val="0"/>
          <w:sz w:val="18"/>
          <w:szCs w:val="18"/>
          <w:lang w:val="el-GR"/>
        </w:rPr>
        <w:t xml:space="preserve"> </w:t>
      </w:r>
      <w:r w:rsidR="00414263" w:rsidRPr="00755B19">
        <w:rPr>
          <w:rFonts w:ascii="Arial" w:hAnsi="Arial" w:cs="Arial"/>
          <w:sz w:val="18"/>
          <w:szCs w:val="18"/>
          <w:lang w:val="el-GR"/>
        </w:rPr>
        <w:t>αναφορά στον συστημικό αριθμό διαγωνισμού και διασύνδεση στον ανωτέρω ψηφιακό χώρο του «ΕΣΗΔΗΣ - ΔΗΜΟΣΙΑ ΕΡΓΑ».</w:t>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sz w:val="18"/>
          <w:szCs w:val="18"/>
        </w:rPr>
        <w:t>Κάθε είδους επικοινωνία και ανταλλαγή πληροφοριών πραγματοποιείται μέσω της διαδικτυακής πύλης www.promitheus.gov.gr του «ΟΠΣ- Ε.Σ.Η.ΔΗ.Σ».</w:t>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D1483B" w:rsidP="00755B19">
      <w:pPr>
        <w:jc w:val="both"/>
        <w:textAlignment w:val="baseline"/>
        <w:rPr>
          <w:rFonts w:ascii="Arial" w:eastAsia="Times New Roman" w:hAnsi="Arial" w:cs="Arial"/>
          <w:sz w:val="18"/>
          <w:szCs w:val="18"/>
        </w:rPr>
      </w:pPr>
      <w:r w:rsidRPr="00755B19">
        <w:rPr>
          <w:rFonts w:ascii="Arial" w:hAnsi="Arial" w:cs="Arial"/>
          <w:color w:val="000000"/>
          <w:sz w:val="18"/>
          <w:szCs w:val="18"/>
        </w:rPr>
        <w:t>info@lefkada.gov.gr</w:t>
      </w:r>
      <w:r w:rsidR="00414263" w:rsidRPr="00755B19">
        <w:rPr>
          <w:rFonts w:ascii="Arial" w:eastAsia="Times New Roman" w:hAnsi="Arial" w:cs="Arial"/>
          <w:sz w:val="18"/>
          <w:szCs w:val="18"/>
        </w:rPr>
        <w:t>.</w:t>
      </w:r>
      <w:r w:rsidR="00414263" w:rsidRPr="00755B19">
        <w:rPr>
          <w:rFonts w:ascii="Arial" w:eastAsia="Times New Roman" w:hAnsi="Arial" w:cs="Arial"/>
          <w:sz w:val="18"/>
          <w:szCs w:val="18"/>
          <w:vertAlign w:val="superscript"/>
        </w:rPr>
        <w:t xml:space="preserve">  </w:t>
      </w:r>
      <w:r w:rsidR="00414263" w:rsidRPr="00755B19">
        <w:rPr>
          <w:rFonts w:ascii="Arial" w:eastAsia="Times New Roman" w:hAnsi="Arial" w:cs="Arial"/>
          <w:sz w:val="18"/>
          <w:szCs w:val="18"/>
          <w:vertAlign w:val="superscript"/>
        </w:rPr>
        <w:endnoteReference w:id="12"/>
      </w:r>
      <w:r w:rsidR="00414263" w:rsidRPr="00755B19">
        <w:rPr>
          <w:rFonts w:ascii="Arial" w:eastAsia="Times New Roman" w:hAnsi="Arial" w:cs="Arial"/>
          <w:sz w:val="18"/>
          <w:szCs w:val="18"/>
          <w:vertAlign w:val="superscript"/>
        </w:rPr>
        <w:t xml:space="preserve">  </w:t>
      </w:r>
      <w:r w:rsidR="00414263" w:rsidRPr="00755B19">
        <w:rPr>
          <w:rFonts w:ascii="Arial" w:eastAsia="Times New Roman" w:hAnsi="Arial" w:cs="Arial"/>
          <w:sz w:val="18"/>
          <w:szCs w:val="18"/>
          <w:vertAlign w:val="superscript"/>
        </w:rPr>
        <w:endnoteReference w:id="13"/>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2.3</w:t>
      </w:r>
      <w:r w:rsidRPr="00755B19">
        <w:rPr>
          <w:rFonts w:ascii="Arial" w:eastAsia="Times New Roman" w:hAnsi="Arial" w:cs="Arial"/>
          <w:sz w:val="18"/>
          <w:szCs w:val="18"/>
        </w:rPr>
        <w:t xml:space="preserve"> Εφόσον έχουν ζητηθεί εγκαίρως, ήτοι έως την </w:t>
      </w:r>
      <w:r w:rsidR="00D1483B" w:rsidRPr="00755B19">
        <w:rPr>
          <w:rFonts w:ascii="Arial" w:hAnsi="Arial" w:cs="Arial"/>
          <w:b/>
          <w:bCs/>
          <w:sz w:val="18"/>
          <w:szCs w:val="18"/>
        </w:rPr>
        <w:t>…./…./202</w:t>
      </w:r>
      <w:r w:rsidR="00EC2063" w:rsidRPr="00755B19">
        <w:rPr>
          <w:rFonts w:ascii="Arial" w:hAnsi="Arial" w:cs="Arial"/>
          <w:b/>
          <w:bCs/>
          <w:sz w:val="18"/>
          <w:szCs w:val="18"/>
        </w:rPr>
        <w:t>2</w:t>
      </w:r>
      <w:r w:rsidRPr="00755B19">
        <w:rPr>
          <w:rFonts w:ascii="Arial" w:eastAsia="Times New Roman" w:hAnsi="Arial" w:cs="Arial"/>
          <w:sz w:val="18"/>
          <w:szCs w:val="18"/>
          <w:vertAlign w:val="superscript"/>
        </w:rPr>
        <w:endnoteReference w:id="14"/>
      </w:r>
      <w:r w:rsidRPr="00755B19">
        <w:rPr>
          <w:rFonts w:ascii="Arial" w:eastAsia="Times New Roman" w:hAnsi="Arial" w:cs="Arial"/>
          <w:sz w:val="18"/>
          <w:szCs w:val="18"/>
          <w:vertAlign w:val="superscript"/>
        </w:rPr>
        <w:t xml:space="preserve">  </w:t>
      </w:r>
      <w:r w:rsidRPr="00755B19">
        <w:rPr>
          <w:rFonts w:ascii="Arial" w:eastAsia="Times New Roman" w:hAnsi="Arial" w:cs="Arial"/>
          <w:sz w:val="18"/>
          <w:szCs w:val="18"/>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00D1483B" w:rsidRPr="00755B19">
        <w:rPr>
          <w:rFonts w:ascii="Arial" w:hAnsi="Arial" w:cs="Arial"/>
          <w:b/>
          <w:bCs/>
          <w:sz w:val="18"/>
          <w:szCs w:val="18"/>
        </w:rPr>
        <w:t>…./…./202</w:t>
      </w:r>
      <w:r w:rsidR="00EC2063" w:rsidRPr="00755B19">
        <w:rPr>
          <w:rFonts w:ascii="Arial" w:hAnsi="Arial" w:cs="Arial"/>
          <w:b/>
          <w:bCs/>
          <w:sz w:val="18"/>
          <w:szCs w:val="18"/>
        </w:rPr>
        <w:t>2</w:t>
      </w:r>
      <w:r w:rsidR="00212646" w:rsidRPr="00755B19">
        <w:rPr>
          <w:rStyle w:val="FootnoteReference1"/>
          <w:rFonts w:ascii="Arial" w:hAnsi="Arial" w:cs="Arial"/>
          <w:color w:val="000000"/>
          <w:sz w:val="18"/>
          <w:szCs w:val="18"/>
        </w:rPr>
        <w:endnoteReference w:id="15"/>
      </w:r>
    </w:p>
    <w:p w:rsidR="003E357C" w:rsidRPr="00755B19" w:rsidRDefault="003E357C" w:rsidP="00755B19">
      <w:pPr>
        <w:jc w:val="both"/>
        <w:textAlignment w:val="baseline"/>
        <w:rPr>
          <w:rFonts w:ascii="Arial" w:eastAsia="Times New Roman" w:hAnsi="Arial" w:cs="Arial"/>
          <w:b/>
          <w:sz w:val="18"/>
          <w:szCs w:val="18"/>
        </w:rPr>
      </w:pPr>
    </w:p>
    <w:p w:rsidR="003E357C" w:rsidRPr="00755B19" w:rsidRDefault="003E357C"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Κρίνεται σκόπιμο</w:t>
      </w:r>
      <w:r w:rsidRPr="00755B19">
        <w:rPr>
          <w:rFonts w:ascii="Arial" w:eastAsia="Times New Roman" w:hAnsi="Arial" w:cs="Arial"/>
          <w:sz w:val="18"/>
          <w:szCs w:val="18"/>
        </w:rPr>
        <w:t xml:space="preserve"> οι προσφέροντες να έχουν ίδια αντίληψη της κατάστασής του, προκειμένου να είναι σε θέση να αξιολογήσουν την κατάσταση για τη σύνταξη της οικονομικής τους προσφοράς. Για τον λόγο αυτό δικαίωμα συμμετοχής </w:t>
      </w:r>
      <w:r w:rsidRPr="00755B19">
        <w:rPr>
          <w:rFonts w:ascii="Arial" w:eastAsia="Times New Roman" w:hAnsi="Arial" w:cs="Arial"/>
          <w:sz w:val="18"/>
          <w:szCs w:val="18"/>
        </w:rPr>
        <w:lastRenderedPageBreak/>
        <w:t>έχουν μόνο όσοι οικονομικοί φορείς έχουν πραγματοποιήσει επιτόπια επίσκεψη, γεγονός το οποίο θα βεβαιώνεται με έγγραφο του Δήμου που θα χορηγείται άμεσα και θα περιέχεται </w:t>
      </w:r>
      <w:r w:rsidRPr="00755B19">
        <w:rPr>
          <w:rFonts w:ascii="Arial" w:eastAsia="Times New Roman" w:hAnsi="Arial" w:cs="Arial"/>
          <w:b/>
          <w:sz w:val="18"/>
          <w:szCs w:val="18"/>
          <w:u w:val="single"/>
        </w:rPr>
        <w:t>επί ποινή αποκλεισμού</w:t>
      </w:r>
      <w:r w:rsidRPr="00755B19">
        <w:rPr>
          <w:rFonts w:ascii="Arial" w:eastAsia="Times New Roman" w:hAnsi="Arial" w:cs="Arial"/>
          <w:sz w:val="18"/>
          <w:szCs w:val="18"/>
        </w:rPr>
        <w:t> στον φάκελο των δικαιολογητικών συμμετοχής. Η επιτόπια επίσκεψη πρέπει να πραγματοποιηθεί το αργότερο έξι (6) ημέρες πριν την καταληκτική ημερομηνία ηλεκτρονικής υποβολής προσφορών, ύστερα από έγγραφο αίτημα του ενδιαφερομένου που υπογράφεται ψηφιακά και υποβάλλεται υποχρεωτικά μέσω της πλατφόρμας του ΕΣΗΔΗΣ το αργότερο δέκα (10) ημέρες πριν την καταληκτική ημερομηνία ηλεκτρονικής υποβολής προσφορών. Η ημερομηνία και η ώρα της επίσκεψης εκάστου ενδιαφερομένου ορίζεται με το απαντητικό έγγραφο της αρμόδιας Υπηρεσίας του Δήμου. Σε περίπτωση κοινοπραξιών ή συμπράξεων εταιρειών την επιτόπια επίσκεψη μπορεί να την πραγματοποιήσει ένα από τα μέλη της.</w:t>
      </w:r>
    </w:p>
    <w:p w:rsidR="00414263" w:rsidRPr="00755B19" w:rsidRDefault="00414263" w:rsidP="00755B19">
      <w:pPr>
        <w:jc w:val="both"/>
        <w:textAlignment w:val="baseline"/>
        <w:rPr>
          <w:rFonts w:ascii="Arial" w:eastAsia="Times New Roman" w:hAnsi="Arial" w:cs="Arial"/>
          <w:sz w:val="18"/>
          <w:szCs w:val="18"/>
        </w:rPr>
      </w:pPr>
    </w:p>
    <w:p w:rsidR="003E357C" w:rsidRPr="00755B19" w:rsidRDefault="003E357C"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sz w:val="18"/>
          <w:szCs w:val="18"/>
        </w:rPr>
        <w:t xml:space="preserve">Απαντήσεις σε τυχόν διευκρινίσεις που ζητηθούν, αναρτώνται στον δημόσια προσβάσιμο ηλεκτρονικό χώρο του διαγωνισμού στην προαναφερόμενη πύλη </w:t>
      </w:r>
      <w:hyperlink r:id="rId11" w:history="1">
        <w:r w:rsidRPr="00755B19">
          <w:rPr>
            <w:rFonts w:ascii="Arial" w:eastAsia="Times New Roman" w:hAnsi="Arial" w:cs="Arial"/>
            <w:color w:val="0000FF"/>
            <w:sz w:val="18"/>
            <w:szCs w:val="18"/>
            <w:u w:val="single"/>
            <w:lang w:val="en-US"/>
          </w:rPr>
          <w:t>www</w:t>
        </w:r>
        <w:r w:rsidRPr="00755B19">
          <w:rPr>
            <w:rFonts w:ascii="Arial" w:eastAsia="Times New Roman" w:hAnsi="Arial" w:cs="Arial"/>
            <w:color w:val="0000FF"/>
            <w:sz w:val="18"/>
            <w:szCs w:val="18"/>
            <w:u w:val="single"/>
          </w:rPr>
          <w:t>.</w:t>
        </w:r>
        <w:r w:rsidRPr="00755B19">
          <w:rPr>
            <w:rFonts w:ascii="Arial" w:eastAsia="Times New Roman" w:hAnsi="Arial" w:cs="Arial"/>
            <w:color w:val="0000FF"/>
            <w:sz w:val="18"/>
            <w:szCs w:val="18"/>
            <w:u w:val="single"/>
            <w:lang w:val="en-US"/>
          </w:rPr>
          <w:t>promitheus</w:t>
        </w:r>
        <w:r w:rsidRPr="00755B19">
          <w:rPr>
            <w:rFonts w:ascii="Arial" w:eastAsia="Times New Roman" w:hAnsi="Arial" w:cs="Arial"/>
            <w:color w:val="0000FF"/>
            <w:sz w:val="18"/>
            <w:szCs w:val="18"/>
            <w:u w:val="single"/>
          </w:rPr>
          <w:t>.</w:t>
        </w:r>
        <w:r w:rsidRPr="00755B19">
          <w:rPr>
            <w:rFonts w:ascii="Arial" w:eastAsia="Times New Roman" w:hAnsi="Arial" w:cs="Arial"/>
            <w:color w:val="0000FF"/>
            <w:sz w:val="18"/>
            <w:szCs w:val="18"/>
            <w:u w:val="single"/>
            <w:lang w:val="en-US"/>
          </w:rPr>
          <w:t>gov</w:t>
        </w:r>
        <w:r w:rsidRPr="00755B19">
          <w:rPr>
            <w:rFonts w:ascii="Arial" w:eastAsia="Times New Roman" w:hAnsi="Arial" w:cs="Arial"/>
            <w:color w:val="0000FF"/>
            <w:sz w:val="18"/>
            <w:szCs w:val="18"/>
            <w:u w:val="single"/>
          </w:rPr>
          <w:t>.</w:t>
        </w:r>
        <w:r w:rsidRPr="00755B19">
          <w:rPr>
            <w:rFonts w:ascii="Arial" w:eastAsia="Times New Roman" w:hAnsi="Arial" w:cs="Arial"/>
            <w:color w:val="0000FF"/>
            <w:sz w:val="18"/>
            <w:szCs w:val="18"/>
            <w:u w:val="single"/>
            <w:lang w:val="en-US"/>
          </w:rPr>
          <w:t>gr</w:t>
        </w:r>
      </w:hyperlink>
      <w:r w:rsidRPr="00755B19">
        <w:rPr>
          <w:rFonts w:ascii="Arial" w:eastAsia="Times New Roman" w:hAnsi="Arial" w:cs="Arial"/>
          <w:sz w:val="18"/>
          <w:szCs w:val="18"/>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sz w:val="18"/>
          <w:szCs w:val="18"/>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α)</w:t>
      </w:r>
      <w:r w:rsidRPr="00755B19">
        <w:rPr>
          <w:rFonts w:ascii="Arial" w:eastAsia="Times New Roman" w:hAnsi="Arial" w:cs="Arial"/>
          <w:sz w:val="18"/>
          <w:szCs w:val="18"/>
        </w:rPr>
        <w:t xml:space="preserve"> όταν, για οποιονδήποτε λόγο, πρόσθετες πληροφορίες, αν και ζητήθηκαν από τον οικονομικό φορέα έγκαιρα, δεν έχουν παρασχεθεί το αργότερο </w:t>
      </w:r>
      <w:r w:rsidR="00212646" w:rsidRPr="00755B19">
        <w:rPr>
          <w:rFonts w:ascii="Arial" w:eastAsia="Times New Roman" w:hAnsi="Arial" w:cs="Arial"/>
          <w:sz w:val="18"/>
          <w:szCs w:val="18"/>
        </w:rPr>
        <w:t>τέσσερις (4</w:t>
      </w:r>
      <w:r w:rsidRPr="00755B19">
        <w:rPr>
          <w:rFonts w:ascii="Arial" w:eastAsia="Times New Roman" w:hAnsi="Arial" w:cs="Arial"/>
          <w:sz w:val="18"/>
          <w:szCs w:val="18"/>
        </w:rPr>
        <w:t xml:space="preserve">) ημέρες πριν από την προθεσμία που ορίζεται για την παραλαβή των προσφορών, </w:t>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β)</w:t>
      </w:r>
      <w:r w:rsidRPr="00755B19">
        <w:rPr>
          <w:rFonts w:ascii="Arial" w:eastAsia="Times New Roman" w:hAnsi="Arial" w:cs="Arial"/>
          <w:sz w:val="18"/>
          <w:szCs w:val="18"/>
        </w:rPr>
        <w:t xml:space="preserve"> όταν τα έγγραφα της σύμβασης υφίστανται σημαντικές αλλαγές. </w:t>
      </w:r>
    </w:p>
    <w:p w:rsidR="00414263" w:rsidRPr="00755B19" w:rsidRDefault="00414263" w:rsidP="00755B19">
      <w:pPr>
        <w:jc w:val="both"/>
        <w:textAlignment w:val="baseline"/>
        <w:rPr>
          <w:rFonts w:ascii="Arial" w:eastAsia="Times New Roman" w:hAnsi="Arial" w:cs="Arial"/>
          <w:sz w:val="18"/>
          <w:szCs w:val="18"/>
        </w:rPr>
      </w:pPr>
    </w:p>
    <w:p w:rsidR="00414263" w:rsidRPr="00755B19" w:rsidRDefault="00414263" w:rsidP="00755B19">
      <w:pPr>
        <w:jc w:val="both"/>
        <w:textAlignment w:val="baseline"/>
        <w:rPr>
          <w:rFonts w:ascii="Arial" w:eastAsia="Times New Roman" w:hAnsi="Arial" w:cs="Arial"/>
          <w:sz w:val="18"/>
          <w:szCs w:val="18"/>
        </w:rPr>
      </w:pPr>
      <w:r w:rsidRPr="00755B19">
        <w:rPr>
          <w:rFonts w:ascii="Arial" w:eastAsia="Times New Roman" w:hAnsi="Arial" w:cs="Arial"/>
          <w:sz w:val="18"/>
          <w:szCs w:val="18"/>
        </w:rPr>
        <w:t>Η διάρκεια της παράτασης θα είναι ανάλογη με τη σπουδαιότητα των πληροφοριών που ζητήθηκαν ή των αλλαγών.</w:t>
      </w:r>
    </w:p>
    <w:p w:rsidR="00414263" w:rsidRPr="00755B19" w:rsidRDefault="00414263" w:rsidP="00755B19">
      <w:pPr>
        <w:jc w:val="both"/>
        <w:textAlignment w:val="baseline"/>
        <w:rPr>
          <w:rFonts w:ascii="Arial" w:eastAsia="Times New Roman" w:hAnsi="Arial" w:cs="Arial"/>
          <w:iCs/>
          <w:sz w:val="18"/>
          <w:szCs w:val="18"/>
        </w:rPr>
      </w:pPr>
    </w:p>
    <w:p w:rsidR="00414263" w:rsidRPr="00755B19" w:rsidRDefault="00414263" w:rsidP="00755B19">
      <w:pPr>
        <w:jc w:val="both"/>
        <w:textAlignment w:val="baseline"/>
        <w:rPr>
          <w:rFonts w:ascii="Arial" w:eastAsia="Times New Roman" w:hAnsi="Arial" w:cs="Arial"/>
          <w:iCs/>
          <w:sz w:val="18"/>
          <w:szCs w:val="18"/>
        </w:rPr>
      </w:pPr>
      <w:r w:rsidRPr="00755B19">
        <w:rPr>
          <w:rFonts w:ascii="Arial" w:eastAsia="Times New Roman" w:hAnsi="Arial" w:cs="Arial"/>
          <w:iCs/>
          <w:sz w:val="18"/>
          <w:szCs w:val="18"/>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405C43" w:rsidRPr="00755B19" w:rsidRDefault="00405C43" w:rsidP="00755B19">
      <w:pPr>
        <w:pStyle w:val="Standarduser"/>
        <w:jc w:val="both"/>
        <w:rPr>
          <w:rFonts w:ascii="Arial" w:hAnsi="Arial" w:cs="Arial"/>
          <w:sz w:val="18"/>
          <w:szCs w:val="18"/>
          <w:lang w:val="el-GR"/>
        </w:rPr>
      </w:pPr>
    </w:p>
    <w:p w:rsidR="00414263" w:rsidRPr="00755B19" w:rsidRDefault="00414263" w:rsidP="00755B19">
      <w:pPr>
        <w:jc w:val="both"/>
        <w:textAlignment w:val="baseline"/>
        <w:rPr>
          <w:rFonts w:ascii="Arial" w:eastAsia="Times New Roman" w:hAnsi="Arial" w:cs="Arial"/>
          <w:kern w:val="0"/>
          <w:sz w:val="18"/>
          <w:szCs w:val="18"/>
        </w:rPr>
      </w:pPr>
      <w:r w:rsidRPr="00755B19">
        <w:rPr>
          <w:rFonts w:ascii="Arial" w:eastAsia="Times New Roman" w:hAnsi="Arial" w:cs="Arial"/>
          <w:b/>
          <w:sz w:val="18"/>
          <w:szCs w:val="18"/>
        </w:rPr>
        <w:t>2.4</w:t>
      </w:r>
      <w:r w:rsidRPr="00755B19">
        <w:rPr>
          <w:rFonts w:ascii="Arial" w:eastAsia="Times New Roman" w:hAnsi="Arial" w:cs="Arial"/>
          <w:sz w:val="18"/>
          <w:szCs w:val="18"/>
        </w:rPr>
        <w:t xml:space="preserve"> </w:t>
      </w:r>
      <w:r w:rsidRPr="00755B19">
        <w:rPr>
          <w:rFonts w:ascii="Arial" w:eastAsia="Times New Roman" w:hAnsi="Arial" w:cs="Arial"/>
          <w:kern w:val="0"/>
          <w:sz w:val="18"/>
          <w:szCs w:val="18"/>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755B19">
        <w:rPr>
          <w:rFonts w:ascii="Arial" w:eastAsia="Times New Roman" w:hAnsi="Arial" w:cs="Arial"/>
          <w:kern w:val="0"/>
          <w:sz w:val="18"/>
          <w:szCs w:val="18"/>
          <w:vertAlign w:val="superscript"/>
        </w:rPr>
        <w:endnoteReference w:id="16"/>
      </w:r>
      <w:r w:rsidRPr="00755B19">
        <w:rPr>
          <w:rFonts w:ascii="Arial" w:eastAsia="Times New Roman" w:hAnsi="Arial" w:cs="Arial"/>
          <w:kern w:val="0"/>
          <w:sz w:val="18"/>
          <w:szCs w:val="18"/>
        </w:rPr>
        <w:t>.</w:t>
      </w:r>
    </w:p>
    <w:p w:rsidR="00405C43" w:rsidRPr="00755B19" w:rsidRDefault="00405C43" w:rsidP="00755B19">
      <w:pPr>
        <w:jc w:val="both"/>
        <w:rPr>
          <w:rFonts w:ascii="Arial" w:eastAsia="Times New Roman" w:hAnsi="Arial" w:cs="Arial"/>
          <w:sz w:val="18"/>
          <w:szCs w:val="18"/>
        </w:rPr>
      </w:pPr>
    </w:p>
    <w:p w:rsidR="00533810" w:rsidRPr="00755B19" w:rsidRDefault="00533810" w:rsidP="00755B19">
      <w:pPr>
        <w:widowControl/>
        <w:jc w:val="both"/>
        <w:rPr>
          <w:rFonts w:ascii="Arial" w:eastAsia="Times New Roman" w:hAnsi="Arial" w:cs="Arial"/>
          <w:b/>
          <w:kern w:val="0"/>
          <w:sz w:val="18"/>
          <w:szCs w:val="18"/>
        </w:rPr>
      </w:pPr>
      <w:r w:rsidRPr="00755B19">
        <w:rPr>
          <w:rFonts w:ascii="Arial" w:eastAsia="Times New Roman" w:hAnsi="Arial" w:cs="Arial"/>
          <w:b/>
          <w:kern w:val="0"/>
          <w:sz w:val="18"/>
          <w:szCs w:val="18"/>
        </w:rPr>
        <w:t xml:space="preserve">Άρθρο 2 Α Αρχές εφαρμοζόμενες στη διαδικασία σύναψης </w:t>
      </w:r>
    </w:p>
    <w:p w:rsidR="00414263" w:rsidRPr="00755B19" w:rsidRDefault="00414263" w:rsidP="00755B19">
      <w:pPr>
        <w:widowControl/>
        <w:jc w:val="both"/>
        <w:rPr>
          <w:rFonts w:ascii="Arial" w:eastAsia="Times New Roman" w:hAnsi="Arial" w:cs="Arial"/>
          <w:kern w:val="0"/>
          <w:sz w:val="18"/>
          <w:szCs w:val="18"/>
        </w:rPr>
      </w:pPr>
    </w:p>
    <w:p w:rsidR="00414263" w:rsidRPr="00755B19" w:rsidRDefault="00414263" w:rsidP="00755B19">
      <w:pPr>
        <w:widowControl/>
        <w:jc w:val="both"/>
        <w:rPr>
          <w:rFonts w:ascii="Arial" w:eastAsia="Times New Roman" w:hAnsi="Arial" w:cs="Arial"/>
          <w:kern w:val="0"/>
          <w:sz w:val="18"/>
          <w:szCs w:val="18"/>
        </w:rPr>
      </w:pPr>
      <w:r w:rsidRPr="00755B19">
        <w:rPr>
          <w:rFonts w:ascii="Arial" w:eastAsia="Times New Roman" w:hAnsi="Arial" w:cs="Arial"/>
          <w:kern w:val="0"/>
          <w:sz w:val="18"/>
          <w:szCs w:val="18"/>
        </w:rPr>
        <w:t>Οι οικονομικοί φορείς δεσμεύονται ότι:</w:t>
      </w:r>
    </w:p>
    <w:p w:rsidR="00414263" w:rsidRPr="00755B19" w:rsidRDefault="00414263" w:rsidP="00755B19">
      <w:pPr>
        <w:widowControl/>
        <w:jc w:val="both"/>
        <w:rPr>
          <w:rFonts w:ascii="Arial" w:eastAsia="Times New Roman" w:hAnsi="Arial" w:cs="Arial"/>
          <w:kern w:val="0"/>
          <w:sz w:val="18"/>
          <w:szCs w:val="18"/>
        </w:rPr>
      </w:pPr>
    </w:p>
    <w:p w:rsidR="00414263" w:rsidRPr="00755B19" w:rsidRDefault="00414263" w:rsidP="00755B19">
      <w:pPr>
        <w:widowControl/>
        <w:jc w:val="both"/>
        <w:rPr>
          <w:rFonts w:ascii="Arial" w:eastAsia="Times New Roman" w:hAnsi="Arial" w:cs="Arial"/>
          <w:kern w:val="0"/>
          <w:sz w:val="18"/>
          <w:szCs w:val="18"/>
        </w:rPr>
      </w:pPr>
      <w:r w:rsidRPr="00755B19">
        <w:rPr>
          <w:rFonts w:ascii="Arial" w:eastAsia="Times New Roman" w:hAnsi="Arial" w:cs="Arial"/>
          <w:b/>
          <w:kern w:val="0"/>
          <w:sz w:val="18"/>
          <w:szCs w:val="18"/>
        </w:rPr>
        <w:t>α)</w:t>
      </w:r>
      <w:r w:rsidRPr="00755B19">
        <w:rPr>
          <w:rFonts w:ascii="Arial" w:eastAsia="Times New Roman" w:hAnsi="Arial" w:cs="Arial"/>
          <w:kern w:val="0"/>
          <w:sz w:val="18"/>
          <w:szCs w:val="18"/>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Pr="00755B19">
        <w:rPr>
          <w:rFonts w:ascii="Arial" w:eastAsia="Times New Roman" w:hAnsi="Arial" w:cs="Arial"/>
          <w:kern w:val="0"/>
          <w:sz w:val="18"/>
          <w:szCs w:val="18"/>
        </w:rPr>
        <w:endnoteReference w:id="17"/>
      </w:r>
      <w:r w:rsidRPr="00755B19">
        <w:rPr>
          <w:rFonts w:ascii="Arial" w:eastAsia="Times New Roman" w:hAnsi="Arial" w:cs="Arial"/>
          <w:kern w:val="0"/>
          <w:sz w:val="18"/>
          <w:szCs w:val="18"/>
        </w:rPr>
        <w:t>,</w:t>
      </w:r>
    </w:p>
    <w:p w:rsidR="00414263" w:rsidRPr="00755B19" w:rsidRDefault="00414263" w:rsidP="00755B19">
      <w:pPr>
        <w:ind w:left="227"/>
        <w:textAlignment w:val="baseline"/>
        <w:rPr>
          <w:rFonts w:ascii="Arial" w:hAnsi="Arial" w:cs="Arial"/>
          <w:sz w:val="18"/>
          <w:szCs w:val="18"/>
        </w:rPr>
      </w:pPr>
    </w:p>
    <w:p w:rsidR="00414263" w:rsidRPr="00755B19" w:rsidRDefault="00414263" w:rsidP="00755B19">
      <w:pPr>
        <w:widowControl/>
        <w:jc w:val="both"/>
        <w:rPr>
          <w:rFonts w:ascii="Arial" w:eastAsia="Times New Roman" w:hAnsi="Arial" w:cs="Arial"/>
          <w:kern w:val="0"/>
          <w:sz w:val="18"/>
          <w:szCs w:val="18"/>
        </w:rPr>
      </w:pPr>
      <w:r w:rsidRPr="00755B19">
        <w:rPr>
          <w:rFonts w:ascii="Arial" w:eastAsia="Times New Roman" w:hAnsi="Arial" w:cs="Arial"/>
          <w:b/>
          <w:kern w:val="0"/>
          <w:sz w:val="18"/>
          <w:szCs w:val="18"/>
        </w:rPr>
        <w:t>β)</w:t>
      </w:r>
      <w:r w:rsidRPr="00755B19">
        <w:rPr>
          <w:rFonts w:ascii="Arial" w:eastAsia="Times New Roman" w:hAnsi="Arial" w:cs="Arial"/>
          <w:kern w:val="0"/>
          <w:sz w:val="18"/>
          <w:szCs w:val="18"/>
        </w:rPr>
        <w:t xml:space="preserve">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και</w:t>
      </w:r>
    </w:p>
    <w:p w:rsidR="00414263" w:rsidRPr="00755B19" w:rsidRDefault="00414263" w:rsidP="00755B19">
      <w:pPr>
        <w:widowControl/>
        <w:jc w:val="both"/>
        <w:rPr>
          <w:rFonts w:ascii="Arial" w:eastAsia="Times New Roman" w:hAnsi="Arial" w:cs="Arial"/>
          <w:kern w:val="0"/>
          <w:sz w:val="18"/>
          <w:szCs w:val="18"/>
        </w:rPr>
      </w:pPr>
    </w:p>
    <w:p w:rsidR="00414263" w:rsidRPr="00755B19" w:rsidRDefault="00414263" w:rsidP="00755B19">
      <w:pPr>
        <w:widowControl/>
        <w:jc w:val="both"/>
        <w:rPr>
          <w:rFonts w:ascii="Arial" w:eastAsia="Times New Roman" w:hAnsi="Arial" w:cs="Arial"/>
          <w:kern w:val="0"/>
          <w:sz w:val="18"/>
          <w:szCs w:val="18"/>
        </w:rPr>
      </w:pPr>
      <w:r w:rsidRPr="00755B19">
        <w:rPr>
          <w:rFonts w:ascii="Arial" w:eastAsia="Times New Roman" w:hAnsi="Arial" w:cs="Arial"/>
          <w:b/>
          <w:kern w:val="0"/>
          <w:sz w:val="18"/>
          <w:szCs w:val="18"/>
        </w:rPr>
        <w:t>γ)</w:t>
      </w:r>
      <w:r w:rsidRPr="00755B19">
        <w:rPr>
          <w:rFonts w:ascii="Arial" w:eastAsia="Times New Roman" w:hAnsi="Arial" w:cs="Arial"/>
          <w:kern w:val="0"/>
          <w:sz w:val="18"/>
          <w:szCs w:val="18"/>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C04AAE" w:rsidRPr="00755B19" w:rsidRDefault="00C04AAE" w:rsidP="00755B19">
      <w:pPr>
        <w:jc w:val="both"/>
        <w:rPr>
          <w:rFonts w:ascii="Arial" w:hAnsi="Arial" w:cs="Arial"/>
          <w:sz w:val="18"/>
          <w:szCs w:val="18"/>
        </w:rPr>
      </w:pPr>
    </w:p>
    <w:p w:rsidR="00C04AAE" w:rsidRPr="00755B19" w:rsidRDefault="00C04AAE" w:rsidP="00755B19">
      <w:pPr>
        <w:pStyle w:val="2"/>
        <w:rPr>
          <w:sz w:val="18"/>
          <w:szCs w:val="18"/>
        </w:rPr>
      </w:pPr>
      <w:bookmarkStart w:id="3" w:name="_Toc73524240"/>
      <w:r w:rsidRPr="00755B19">
        <w:rPr>
          <w:sz w:val="18"/>
          <w:szCs w:val="18"/>
        </w:rPr>
        <w:t>Άρθρο 3: Ηλεκτρονική υποβολή φακέλου προσφοράς</w:t>
      </w:r>
      <w:bookmarkEnd w:id="3"/>
    </w:p>
    <w:p w:rsidR="00C04AAE" w:rsidRPr="00755B19" w:rsidRDefault="00C04AAE" w:rsidP="00755B19">
      <w:pPr>
        <w:pStyle w:val="para-1"/>
        <w:tabs>
          <w:tab w:val="clear" w:pos="1021"/>
          <w:tab w:val="clear" w:pos="1588"/>
          <w:tab w:val="left" w:pos="1134"/>
        </w:tabs>
        <w:ind w:left="1134" w:hanging="1134"/>
        <w:rPr>
          <w:b/>
          <w:sz w:val="18"/>
          <w:szCs w:val="18"/>
        </w:rPr>
      </w:pPr>
    </w:p>
    <w:p w:rsidR="00414263" w:rsidRPr="00755B19" w:rsidRDefault="00414263" w:rsidP="00755B19">
      <w:pPr>
        <w:tabs>
          <w:tab w:val="left" w:pos="0"/>
          <w:tab w:val="left" w:pos="1843"/>
          <w:tab w:val="left" w:pos="2155"/>
          <w:tab w:val="left" w:pos="2722"/>
          <w:tab w:val="left" w:pos="3289"/>
        </w:tabs>
        <w:jc w:val="both"/>
        <w:rPr>
          <w:rFonts w:ascii="Arial" w:hAnsi="Arial" w:cs="Arial"/>
          <w:spacing w:val="5"/>
          <w:sz w:val="18"/>
          <w:szCs w:val="18"/>
          <w:lang w:bidi="en-US"/>
        </w:rPr>
      </w:pPr>
      <w:r w:rsidRPr="00755B19">
        <w:rPr>
          <w:rFonts w:ascii="Arial" w:hAnsi="Arial" w:cs="Arial"/>
          <w:b/>
          <w:spacing w:val="5"/>
          <w:sz w:val="18"/>
          <w:szCs w:val="18"/>
          <w:lang w:bidi="en-US"/>
        </w:rPr>
        <w:t>3.1.</w:t>
      </w:r>
      <w:r w:rsidRPr="00755B19">
        <w:rPr>
          <w:rFonts w:ascii="Arial" w:hAnsi="Arial" w:cs="Arial"/>
          <w:spacing w:val="5"/>
          <w:sz w:val="18"/>
          <w:szCs w:val="18"/>
          <w:lang w:bidi="en-US"/>
        </w:rPr>
        <w:t xml:space="preserve"> Οι προσφορές  υποβάλλονται από τους ενδιαφερομένους ηλεκτρονικά, μέσω της διαδικτυακής πύλης </w:t>
      </w:r>
      <w:hyperlink r:id="rId12" w:history="1">
        <w:r w:rsidRPr="00755B19">
          <w:rPr>
            <w:rFonts w:ascii="Arial" w:hAnsi="Arial" w:cs="Arial"/>
            <w:color w:val="0000FF"/>
            <w:spacing w:val="5"/>
            <w:sz w:val="18"/>
            <w:szCs w:val="18"/>
            <w:u w:val="single"/>
            <w:lang w:bidi="en-US"/>
          </w:rPr>
          <w:t>www.promitheus.gov.gr</w:t>
        </w:r>
      </w:hyperlink>
      <w:r w:rsidRPr="00755B19">
        <w:rPr>
          <w:rFonts w:ascii="Arial" w:hAnsi="Arial" w:cs="Arial"/>
          <w:spacing w:val="5"/>
          <w:sz w:val="18"/>
          <w:szCs w:val="18"/>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755B19">
        <w:rPr>
          <w:rFonts w:ascii="Arial" w:hAnsi="Arial" w:cs="Arial"/>
          <w:spacing w:val="5"/>
          <w:sz w:val="18"/>
          <w:szCs w:val="18"/>
          <w:vertAlign w:val="superscript"/>
          <w:lang w:bidi="en-US"/>
        </w:rPr>
        <w:endnoteReference w:id="18"/>
      </w:r>
      <w:r w:rsidRPr="00755B19">
        <w:rPr>
          <w:rFonts w:ascii="Arial" w:hAnsi="Arial" w:cs="Arial"/>
          <w:spacing w:val="5"/>
          <w:sz w:val="18"/>
          <w:szCs w:val="18"/>
          <w:lang w:bidi="en-US"/>
        </w:rPr>
        <w:t xml:space="preserve">  </w:t>
      </w:r>
    </w:p>
    <w:p w:rsidR="00414263" w:rsidRPr="00755B19" w:rsidRDefault="00414263" w:rsidP="00755B19">
      <w:pPr>
        <w:tabs>
          <w:tab w:val="left" w:pos="0"/>
          <w:tab w:val="left" w:pos="1843"/>
          <w:tab w:val="left" w:pos="2155"/>
          <w:tab w:val="left" w:pos="2722"/>
          <w:tab w:val="left" w:pos="3289"/>
        </w:tabs>
        <w:jc w:val="both"/>
        <w:rPr>
          <w:rFonts w:ascii="Arial" w:hAnsi="Arial" w:cs="Arial"/>
          <w:spacing w:val="5"/>
          <w:sz w:val="18"/>
          <w:szCs w:val="18"/>
          <w:lang w:bidi="en-US"/>
        </w:rPr>
      </w:pPr>
    </w:p>
    <w:p w:rsidR="00414263" w:rsidRPr="00755B19" w:rsidRDefault="00414263" w:rsidP="00755B19">
      <w:pPr>
        <w:tabs>
          <w:tab w:val="left" w:pos="0"/>
          <w:tab w:val="left" w:pos="1843"/>
          <w:tab w:val="left" w:pos="2155"/>
          <w:tab w:val="left" w:pos="2722"/>
          <w:tab w:val="left" w:pos="3289"/>
        </w:tabs>
        <w:jc w:val="both"/>
        <w:textAlignment w:val="baseline"/>
        <w:rPr>
          <w:rFonts w:ascii="Arial" w:hAnsi="Arial" w:cs="Arial"/>
          <w:sz w:val="18"/>
          <w:szCs w:val="18"/>
          <w:lang w:bidi="en-US"/>
        </w:rPr>
      </w:pPr>
      <w:r w:rsidRPr="00755B19">
        <w:rPr>
          <w:rFonts w:ascii="Arial" w:hAnsi="Arial" w:cs="Arial"/>
          <w:sz w:val="18"/>
          <w:szCs w:val="18"/>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755B19">
        <w:rPr>
          <w:rFonts w:ascii="Arial" w:hAnsi="Arial" w:cs="Arial"/>
          <w:i/>
          <w:iCs/>
          <w:sz w:val="18"/>
          <w:szCs w:val="18"/>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00C44D8A" w:rsidRPr="00755B19">
        <w:rPr>
          <w:rFonts w:ascii="Arial" w:hAnsi="Arial" w:cs="Arial"/>
          <w:i/>
          <w:iCs/>
          <w:sz w:val="18"/>
          <w:szCs w:val="18"/>
        </w:rPr>
        <w:t>(εφεξής «ΚΥΑ ΕΣΗΔΗΣ-ΕΡΓΑ)</w:t>
      </w:r>
      <w:r w:rsidRPr="00755B19">
        <w:rPr>
          <w:rFonts w:ascii="Arial" w:hAnsi="Arial" w:cs="Arial"/>
          <w:i/>
          <w:iCs/>
          <w:sz w:val="18"/>
          <w:szCs w:val="18"/>
          <w:lang w:bidi="en-US"/>
        </w:rPr>
        <w:t>».</w:t>
      </w:r>
    </w:p>
    <w:p w:rsidR="00414263" w:rsidRPr="00755B19" w:rsidRDefault="00414263" w:rsidP="00755B19">
      <w:pPr>
        <w:tabs>
          <w:tab w:val="left" w:pos="0"/>
          <w:tab w:val="left" w:pos="1843"/>
          <w:tab w:val="left" w:pos="2155"/>
          <w:tab w:val="left" w:pos="2722"/>
          <w:tab w:val="left" w:pos="3289"/>
        </w:tabs>
        <w:jc w:val="both"/>
        <w:rPr>
          <w:rFonts w:ascii="Arial" w:hAnsi="Arial" w:cs="Arial"/>
          <w:spacing w:val="5"/>
          <w:sz w:val="18"/>
          <w:szCs w:val="18"/>
          <w:lang w:bidi="en-US"/>
        </w:rPr>
      </w:pPr>
    </w:p>
    <w:p w:rsidR="00414263" w:rsidRPr="00755B19" w:rsidRDefault="00414263" w:rsidP="00755B19">
      <w:pPr>
        <w:tabs>
          <w:tab w:val="left" w:pos="0"/>
          <w:tab w:val="left" w:pos="1843"/>
          <w:tab w:val="left" w:pos="2155"/>
          <w:tab w:val="left" w:pos="2722"/>
          <w:tab w:val="left" w:pos="3289"/>
        </w:tabs>
        <w:jc w:val="both"/>
        <w:rPr>
          <w:rFonts w:ascii="Arial" w:hAnsi="Arial" w:cs="Arial"/>
          <w:spacing w:val="5"/>
          <w:sz w:val="18"/>
          <w:szCs w:val="18"/>
          <w:lang w:bidi="en-US"/>
        </w:rPr>
      </w:pPr>
      <w:r w:rsidRPr="00755B19">
        <w:rPr>
          <w:rFonts w:ascii="Arial" w:eastAsia="Cambria" w:hAnsi="Arial" w:cs="Arial"/>
          <w:spacing w:val="5"/>
          <w:sz w:val="18"/>
          <w:szCs w:val="18"/>
          <w:lang w:bidi="en-US"/>
        </w:rPr>
        <w:t xml:space="preserve">Η ένωση οικονομικών φορέων υποβάλλει κοινή προσφορά, η οποία υποχρεωτικά υπογράφεται, σύμφωνα με τα </w:t>
      </w:r>
      <w:r w:rsidRPr="00755B19">
        <w:rPr>
          <w:rFonts w:ascii="Arial" w:eastAsia="Cambria" w:hAnsi="Arial" w:cs="Arial"/>
          <w:spacing w:val="5"/>
          <w:sz w:val="18"/>
          <w:szCs w:val="18"/>
          <w:lang w:bidi="en-US"/>
        </w:rPr>
        <w:lastRenderedPageBreak/>
        <w:t>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w:t>
      </w:r>
      <w:r w:rsidR="007571E6" w:rsidRPr="00755B19">
        <w:rPr>
          <w:rFonts w:ascii="Arial" w:eastAsia="Cambria" w:hAnsi="Arial" w:cs="Arial"/>
          <w:spacing w:val="5"/>
          <w:sz w:val="18"/>
          <w:szCs w:val="18"/>
          <w:lang w:bidi="en-US"/>
        </w:rPr>
        <w:t xml:space="preserve"> δύναται να</w:t>
      </w:r>
      <w:r w:rsidRPr="00755B19">
        <w:rPr>
          <w:rFonts w:ascii="Arial" w:eastAsia="Cambria" w:hAnsi="Arial" w:cs="Arial"/>
          <w:spacing w:val="5"/>
          <w:sz w:val="18"/>
          <w:szCs w:val="18"/>
          <w:lang w:bidi="en-US"/>
        </w:rPr>
        <w:t xml:space="preserve"> υποβάλλουν τα μέλη της ένωσης.</w:t>
      </w:r>
    </w:p>
    <w:p w:rsidR="00414263" w:rsidRPr="00755B19" w:rsidRDefault="00414263" w:rsidP="00755B19">
      <w:pPr>
        <w:tabs>
          <w:tab w:val="left" w:pos="0"/>
          <w:tab w:val="left" w:pos="1843"/>
          <w:tab w:val="left" w:pos="2155"/>
          <w:tab w:val="left" w:pos="2722"/>
          <w:tab w:val="left" w:pos="3289"/>
        </w:tabs>
        <w:jc w:val="both"/>
        <w:rPr>
          <w:rFonts w:ascii="Arial" w:hAnsi="Arial" w:cs="Arial"/>
          <w:spacing w:val="5"/>
          <w:sz w:val="18"/>
          <w:szCs w:val="18"/>
          <w:lang w:bidi="en-US"/>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 xml:space="preserve">3.2 </w:t>
      </w:r>
      <w:r w:rsidRPr="00755B19">
        <w:rPr>
          <w:rFonts w:ascii="Arial" w:eastAsia="Arial" w:hAnsi="Arial" w:cs="Arial"/>
          <w:color w:val="000000"/>
          <w:kern w:val="0"/>
          <w:sz w:val="18"/>
          <w:szCs w:val="18"/>
        </w:rPr>
        <w:t>Στον ηλεκτρονικό φάκελο προσφοράς περιέχονται:</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Calibri" w:hAnsi="Arial" w:cs="Arial"/>
          <w:color w:val="000000"/>
          <w:kern w:val="0"/>
          <w:sz w:val="18"/>
          <w:szCs w:val="18"/>
        </w:rPr>
        <w:t xml:space="preserve"> </w:t>
      </w:r>
      <w:r w:rsidRPr="00755B19">
        <w:rPr>
          <w:rFonts w:ascii="Arial" w:eastAsia="Arial" w:hAnsi="Arial" w:cs="Arial"/>
          <w:color w:val="000000"/>
          <w:kern w:val="0"/>
          <w:sz w:val="18"/>
          <w:szCs w:val="18"/>
        </w:rPr>
        <w:t>(α) ένας (υπο)φάκελος με την ένδειξη «Δικαιολογητικά Συμμετοχής».</w:t>
      </w: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Calibri" w:hAnsi="Arial" w:cs="Arial"/>
          <w:color w:val="000000"/>
          <w:kern w:val="0"/>
          <w:sz w:val="18"/>
          <w:szCs w:val="18"/>
        </w:rPr>
        <w:t xml:space="preserve"> </w:t>
      </w:r>
      <w:r w:rsidRPr="00755B19">
        <w:rPr>
          <w:rFonts w:ascii="Arial" w:eastAsia="Arial" w:hAnsi="Arial" w:cs="Arial"/>
          <w:color w:val="000000"/>
          <w:kern w:val="0"/>
          <w:sz w:val="18"/>
          <w:szCs w:val="18"/>
        </w:rPr>
        <w:t>(β)  ένας (υπο)φάκελος με την ένδειξη  «Οικονομική Προσφορά».</w:t>
      </w:r>
    </w:p>
    <w:p w:rsidR="00414263" w:rsidRPr="00755B19" w:rsidRDefault="00414263" w:rsidP="00755B19">
      <w:pPr>
        <w:widowControl/>
        <w:jc w:val="center"/>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3.3</w:t>
      </w:r>
      <w:r w:rsidRPr="00755B19">
        <w:rPr>
          <w:rFonts w:ascii="Arial" w:eastAsia="Arial" w:hAnsi="Arial" w:cs="Arial"/>
          <w:color w:val="000000"/>
          <w:kern w:val="0"/>
          <w:sz w:val="18"/>
          <w:szCs w:val="18"/>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color w:val="000000"/>
          <w:kern w:val="0"/>
          <w:sz w:val="18"/>
          <w:szCs w:val="18"/>
        </w:rPr>
        <w:t xml:space="preserve">Στην περίπτωση αυτή, ο προσφέρων υποβάλει στον οικείο  (υπο)φάκελο σχετική αιτιολόγηση με τη μορφή ψηφιακά υπογεγραμμένου αρχείου </w:t>
      </w:r>
      <w:r w:rsidRPr="00755B19">
        <w:rPr>
          <w:rFonts w:ascii="Arial" w:eastAsia="Arial" w:hAnsi="Arial" w:cs="Arial"/>
          <w:color w:val="000000"/>
          <w:kern w:val="0"/>
          <w:sz w:val="18"/>
          <w:szCs w:val="18"/>
          <w:lang w:val="en-US"/>
        </w:rPr>
        <w:t>pdf</w:t>
      </w:r>
      <w:r w:rsidRPr="00755B19">
        <w:rPr>
          <w:rFonts w:ascii="Arial" w:eastAsia="Arial" w:hAnsi="Arial" w:cs="Arial"/>
          <w:color w:val="000000"/>
          <w:kern w:val="0"/>
          <w:sz w:val="18"/>
          <w:szCs w:val="18"/>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3.4</w:t>
      </w:r>
      <w:r w:rsidRPr="00755B19">
        <w:rPr>
          <w:rFonts w:ascii="Arial" w:eastAsia="Arial" w:hAnsi="Arial" w:cs="Arial"/>
          <w:color w:val="000000"/>
          <w:kern w:val="0"/>
          <w:sz w:val="18"/>
          <w:szCs w:val="18"/>
        </w:rPr>
        <w:t xml:space="preserve">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3.5</w:t>
      </w:r>
      <w:r w:rsidRPr="00755B19">
        <w:rPr>
          <w:rFonts w:ascii="Arial" w:eastAsia="Arial" w:hAnsi="Arial" w:cs="Arial"/>
          <w:color w:val="000000"/>
          <w:kern w:val="0"/>
          <w:sz w:val="18"/>
          <w:szCs w:val="18"/>
        </w:rPr>
        <w:t xml:space="preserve"> Ο χρήστης – οικονομικός φορέας υποβάλλει τους ανωτέρω (υπο)φακέλους μέσω του υποσυστήματος, όπως περιγράφεται κατωτέρω:</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α)</w:t>
      </w:r>
      <w:r w:rsidRPr="00755B19">
        <w:rPr>
          <w:rFonts w:ascii="Arial" w:eastAsia="Arial" w:hAnsi="Arial" w:cs="Arial"/>
          <w:color w:val="000000"/>
          <w:kern w:val="0"/>
          <w:sz w:val="18"/>
          <w:szCs w:val="18"/>
        </w:rPr>
        <w:t xml:space="preserve">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755B19">
        <w:rPr>
          <w:rFonts w:ascii="Arial" w:eastAsia="Arial" w:hAnsi="Arial" w:cs="Arial"/>
          <w:color w:val="000000"/>
          <w:kern w:val="0"/>
          <w:sz w:val="18"/>
          <w:szCs w:val="18"/>
          <w:lang w:val="en-US"/>
        </w:rPr>
        <w:t>Portable</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Document</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Format</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PDF</w:t>
      </w:r>
      <w:r w:rsidRPr="00755B19">
        <w:rPr>
          <w:rFonts w:ascii="Arial" w:eastAsia="Arial" w:hAnsi="Arial" w:cs="Arial"/>
          <w:color w:val="000000"/>
          <w:kern w:val="0"/>
          <w:sz w:val="18"/>
          <w:szCs w:val="18"/>
        </w:rPr>
        <w:t xml:space="preserve">) και γίνονται αποδεκτά, ανά περίπτωση, </w:t>
      </w:r>
      <w:r w:rsidRPr="00755B19">
        <w:rPr>
          <w:rFonts w:ascii="Arial" w:eastAsia="Arial" w:hAnsi="Arial" w:cs="Arial"/>
          <w:color w:val="000000"/>
          <w:kern w:val="0"/>
          <w:sz w:val="18"/>
          <w:szCs w:val="18"/>
          <w:lang w:bidi="en-US"/>
        </w:rPr>
        <w:t>σύμφωνα με την</w:t>
      </w:r>
      <w:r w:rsidRPr="00755B19">
        <w:rPr>
          <w:rFonts w:ascii="Arial" w:eastAsia="Arial" w:hAnsi="Arial" w:cs="Arial"/>
          <w:color w:val="000000"/>
          <w:kern w:val="0"/>
          <w:sz w:val="18"/>
          <w:szCs w:val="18"/>
        </w:rPr>
        <w:t xml:space="preserve"> παρ. β του άρθρου 4.2.της παρούσας.</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β)</w:t>
      </w:r>
      <w:bookmarkStart w:id="4" w:name="_Hlk69491448"/>
      <w:r w:rsidRPr="00755B19">
        <w:rPr>
          <w:rFonts w:ascii="Arial" w:eastAsia="Arial" w:hAnsi="Arial" w:cs="Arial"/>
          <w:color w:val="000000"/>
          <w:kern w:val="0"/>
          <w:sz w:val="18"/>
          <w:szCs w:val="18"/>
        </w:rPr>
        <w:t xml:space="preserve"> Το αργότερο πριν από την ημερομηνία και ώρα αποσφράγισης των προσφορών που ορίζεται στο άρθρο 18 της παρούσας, προσκομίζονται </w:t>
      </w:r>
      <w:r w:rsidRPr="00755B19">
        <w:rPr>
          <w:rFonts w:ascii="Arial" w:eastAsia="Arial" w:hAnsi="Arial" w:cs="Arial"/>
          <w:color w:val="000000"/>
          <w:kern w:val="0"/>
          <w:sz w:val="18"/>
          <w:szCs w:val="18"/>
          <w:lang w:bidi="en-US"/>
        </w:rPr>
        <w:t>στην Αναθέτουσα Αρχή</w:t>
      </w:r>
      <w:r w:rsidRPr="00755B19">
        <w:rPr>
          <w:rFonts w:ascii="Arial" w:eastAsia="Arial" w:hAnsi="Arial" w:cs="Arial"/>
          <w:color w:val="000000"/>
          <w:kern w:val="0"/>
          <w:sz w:val="18"/>
          <w:szCs w:val="18"/>
          <w:vertAlign w:val="superscript"/>
          <w:lang w:bidi="en-US"/>
        </w:rPr>
        <w:endnoteReference w:id="19"/>
      </w:r>
      <w:r w:rsidRPr="00755B19">
        <w:rPr>
          <w:rFonts w:ascii="Arial" w:eastAsia="Arial" w:hAnsi="Arial" w:cs="Arial"/>
          <w:color w:val="000000"/>
          <w:kern w:val="0"/>
          <w:sz w:val="18"/>
          <w:szCs w:val="18"/>
          <w:lang w:bidi="en-US"/>
        </w:rPr>
        <w:t xml:space="preserve">, </w:t>
      </w:r>
      <w:r w:rsidRPr="00755B19">
        <w:rPr>
          <w:rFonts w:ascii="Arial" w:eastAsia="Arial" w:hAnsi="Arial" w:cs="Arial"/>
          <w:color w:val="231F20"/>
          <w:kern w:val="0"/>
          <w:sz w:val="18"/>
          <w:szCs w:val="18"/>
        </w:rPr>
        <w:t>με</w:t>
      </w:r>
      <w:r w:rsidRPr="00755B19">
        <w:rPr>
          <w:rFonts w:ascii="Arial" w:eastAsia="Arial" w:hAnsi="Arial" w:cs="Arial"/>
          <w:color w:val="231F20"/>
          <w:spacing w:val="-29"/>
          <w:kern w:val="0"/>
          <w:sz w:val="18"/>
          <w:szCs w:val="18"/>
        </w:rPr>
        <w:t xml:space="preserve"> </w:t>
      </w:r>
      <w:r w:rsidRPr="00755B19">
        <w:rPr>
          <w:rFonts w:ascii="Arial" w:eastAsia="Arial" w:hAnsi="Arial" w:cs="Arial"/>
          <w:color w:val="231F20"/>
          <w:kern w:val="0"/>
          <w:sz w:val="18"/>
          <w:szCs w:val="18"/>
        </w:rPr>
        <w:t>ευθύνη</w:t>
      </w:r>
      <w:r w:rsidRPr="00755B19">
        <w:rPr>
          <w:rFonts w:ascii="Arial" w:eastAsia="Arial" w:hAnsi="Arial" w:cs="Arial"/>
          <w:color w:val="231F20"/>
          <w:spacing w:val="-29"/>
          <w:kern w:val="0"/>
          <w:sz w:val="18"/>
          <w:szCs w:val="18"/>
        </w:rPr>
        <w:t xml:space="preserve"> </w:t>
      </w:r>
      <w:r w:rsidRPr="00755B19">
        <w:rPr>
          <w:rFonts w:ascii="Arial" w:eastAsia="Arial" w:hAnsi="Arial" w:cs="Arial"/>
          <w:color w:val="231F20"/>
          <w:kern w:val="0"/>
          <w:sz w:val="18"/>
          <w:szCs w:val="18"/>
        </w:rPr>
        <w:t>του οικονομικού</w:t>
      </w:r>
      <w:r w:rsidRPr="00755B19">
        <w:rPr>
          <w:rFonts w:ascii="Arial" w:eastAsia="Arial" w:hAnsi="Arial" w:cs="Arial"/>
          <w:color w:val="231F20"/>
          <w:spacing w:val="-7"/>
          <w:kern w:val="0"/>
          <w:sz w:val="18"/>
          <w:szCs w:val="18"/>
        </w:rPr>
        <w:t xml:space="preserve"> </w:t>
      </w:r>
      <w:r w:rsidRPr="00755B19">
        <w:rPr>
          <w:rFonts w:ascii="Arial" w:eastAsia="Arial" w:hAnsi="Arial" w:cs="Arial"/>
          <w:color w:val="231F20"/>
          <w:kern w:val="0"/>
          <w:sz w:val="18"/>
          <w:szCs w:val="18"/>
        </w:rPr>
        <w:t>φορέα</w:t>
      </w:r>
      <w:r w:rsidRPr="00755B19">
        <w:rPr>
          <w:rFonts w:ascii="Arial" w:eastAsia="Arial" w:hAnsi="Arial" w:cs="Arial"/>
          <w:color w:val="000000"/>
          <w:kern w:val="0"/>
          <w:sz w:val="18"/>
          <w:szCs w:val="18"/>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r w:rsidRPr="00755B19">
        <w:rPr>
          <w:rFonts w:ascii="Arial" w:eastAsia="Arial" w:hAnsi="Arial" w:cs="Arial"/>
          <w:color w:val="000000"/>
          <w:kern w:val="0"/>
          <w:sz w:val="18"/>
          <w:szCs w:val="18"/>
          <w:vertAlign w:val="superscript"/>
          <w:lang w:bidi="en-US"/>
        </w:rPr>
        <w:endnoteReference w:id="20"/>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color w:val="000000"/>
          <w:kern w:val="0"/>
          <w:sz w:val="18"/>
          <w:szCs w:val="18"/>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414263" w:rsidRPr="00755B19" w:rsidRDefault="00414263" w:rsidP="00755B19">
      <w:pPr>
        <w:widowControl/>
        <w:rPr>
          <w:rFonts w:ascii="Arial" w:eastAsia="Arial" w:hAnsi="Arial" w:cs="Arial"/>
          <w:color w:val="000000"/>
          <w:kern w:val="0"/>
          <w:sz w:val="18"/>
          <w:szCs w:val="18"/>
        </w:rPr>
      </w:pPr>
    </w:p>
    <w:p w:rsidR="007F6D5D" w:rsidRPr="00755B19" w:rsidRDefault="007F6D5D" w:rsidP="00755B19">
      <w:pPr>
        <w:pStyle w:val="16"/>
        <w:spacing w:line="240" w:lineRule="auto"/>
        <w:jc w:val="both"/>
        <w:rPr>
          <w:bCs/>
          <w:sz w:val="18"/>
          <w:szCs w:val="18"/>
        </w:rPr>
      </w:pPr>
      <w:r w:rsidRPr="00755B19">
        <w:rPr>
          <w:bCs/>
          <w:sz w:val="18"/>
          <w:szCs w:val="18"/>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7F6D5D" w:rsidRPr="00755B19" w:rsidRDefault="007F6D5D" w:rsidP="00755B19">
      <w:pPr>
        <w:pStyle w:val="16"/>
        <w:spacing w:line="240" w:lineRule="auto"/>
        <w:jc w:val="both"/>
        <w:rPr>
          <w:bCs/>
          <w:sz w:val="18"/>
          <w:szCs w:val="18"/>
        </w:rPr>
      </w:pPr>
    </w:p>
    <w:p w:rsidR="007F6D5D" w:rsidRPr="00755B19" w:rsidRDefault="007F6D5D" w:rsidP="00755B19">
      <w:pPr>
        <w:pStyle w:val="16"/>
        <w:spacing w:line="240" w:lineRule="auto"/>
        <w:jc w:val="both"/>
        <w:rPr>
          <w:sz w:val="18"/>
          <w:szCs w:val="18"/>
        </w:rPr>
      </w:pPr>
      <w:r w:rsidRPr="00755B19">
        <w:rPr>
          <w:bCs/>
          <w:sz w:val="18"/>
          <w:szCs w:val="18"/>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414263" w:rsidRPr="00755B19" w:rsidRDefault="00414263" w:rsidP="00755B19">
      <w:pPr>
        <w:widowControl/>
        <w:jc w:val="both"/>
        <w:rPr>
          <w:rFonts w:ascii="Arial" w:eastAsia="Arial" w:hAnsi="Arial" w:cs="Arial"/>
          <w:color w:val="000000"/>
          <w:kern w:val="0"/>
          <w:sz w:val="18"/>
          <w:szCs w:val="18"/>
        </w:rPr>
      </w:pPr>
    </w:p>
    <w:bookmarkEnd w:id="4"/>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γ)</w:t>
      </w:r>
      <w:r w:rsidRPr="00755B19">
        <w:rPr>
          <w:rFonts w:ascii="Arial" w:eastAsia="Arial" w:hAnsi="Arial" w:cs="Arial"/>
          <w:color w:val="000000"/>
          <w:kern w:val="0"/>
          <w:sz w:val="18"/>
          <w:szCs w:val="18"/>
        </w:rPr>
        <w:t xml:space="preserve"> Οι προσφέροντες συντάσσουν την οικονομική τους προσφορά</w:t>
      </w:r>
      <w:r w:rsidR="0078078A" w:rsidRPr="00755B19">
        <w:rPr>
          <w:rFonts w:ascii="Arial" w:eastAsia="Arial" w:hAnsi="Arial" w:cs="Arial"/>
          <w:color w:val="000000"/>
          <w:kern w:val="0"/>
          <w:sz w:val="18"/>
          <w:szCs w:val="18"/>
        </w:rPr>
        <w:t>,</w:t>
      </w:r>
      <w:r w:rsidRPr="00755B19">
        <w:rPr>
          <w:rFonts w:ascii="Arial" w:eastAsia="Arial" w:hAnsi="Arial" w:cs="Arial"/>
          <w:color w:val="000000"/>
          <w:kern w:val="0"/>
          <w:sz w:val="18"/>
          <w:szCs w:val="18"/>
        </w:rPr>
        <w:t xml:space="preserve"> συμπληρώνοντας την αντίστοιχη ειδική ηλεκτρονική φόρμα του υποσυστήματος. </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δ)</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O</w:t>
      </w:r>
      <w:r w:rsidRPr="00755B19">
        <w:rPr>
          <w:rFonts w:ascii="Arial" w:eastAsia="Arial" w:hAnsi="Arial" w:cs="Arial"/>
          <w:color w:val="000000"/>
          <w:kern w:val="0"/>
          <w:sz w:val="18"/>
          <w:szCs w:val="18"/>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r w:rsidRPr="00755B19">
        <w:rPr>
          <w:rFonts w:ascii="Arial" w:eastAsia="Arial" w:hAnsi="Arial" w:cs="Arial"/>
          <w:color w:val="000000"/>
          <w:kern w:val="0"/>
          <w:sz w:val="18"/>
          <w:szCs w:val="18"/>
          <w:vertAlign w:val="superscript"/>
        </w:rPr>
        <w:endnoteReference w:id="21"/>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ε)</w:t>
      </w:r>
      <w:r w:rsidRPr="00755B19">
        <w:rPr>
          <w:rFonts w:ascii="Arial" w:eastAsia="Arial" w:hAnsi="Arial" w:cs="Arial"/>
          <w:color w:val="000000"/>
          <w:kern w:val="0"/>
          <w:sz w:val="18"/>
          <w:szCs w:val="18"/>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γίνονται αποδεκτά, εφόσον φέρουν, τουλάχιστον προηγμένη ηλεκτρονική υπογραφή, η οποία υποστηρίζεται από </w:t>
      </w:r>
      <w:r w:rsidRPr="00755B19">
        <w:rPr>
          <w:rFonts w:ascii="Arial" w:eastAsia="Arial" w:hAnsi="Arial" w:cs="Arial"/>
          <w:color w:val="000000"/>
          <w:kern w:val="0"/>
          <w:sz w:val="18"/>
          <w:szCs w:val="18"/>
          <w:lang w:bidi="en-US"/>
        </w:rPr>
        <w:t xml:space="preserve">αναγνωρισμένο (εγκεκριμένο) </w:t>
      </w:r>
      <w:r w:rsidRPr="00755B19">
        <w:rPr>
          <w:rFonts w:ascii="Arial" w:eastAsia="Arial" w:hAnsi="Arial" w:cs="Arial"/>
          <w:color w:val="000000"/>
          <w:kern w:val="0"/>
          <w:sz w:val="18"/>
          <w:szCs w:val="18"/>
        </w:rPr>
        <w:t xml:space="preserve">πιστοποιητικό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w:t>
      </w:r>
      <w:r w:rsidRPr="00755B19">
        <w:rPr>
          <w:rFonts w:ascii="Arial" w:eastAsia="Arial" w:hAnsi="Arial" w:cs="Arial"/>
          <w:color w:val="000000"/>
          <w:kern w:val="0"/>
          <w:sz w:val="18"/>
          <w:szCs w:val="18"/>
        </w:rPr>
        <w:lastRenderedPageBreak/>
        <w:t>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στ)</w:t>
      </w:r>
      <w:r w:rsidRPr="00755B19">
        <w:rPr>
          <w:rFonts w:ascii="Arial" w:eastAsia="Arial" w:hAnsi="Arial" w:cs="Arial"/>
          <w:color w:val="000000"/>
          <w:kern w:val="0"/>
          <w:sz w:val="18"/>
          <w:szCs w:val="18"/>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r w:rsidRPr="00755B19">
        <w:rPr>
          <w:rFonts w:ascii="Arial" w:eastAsia="Arial" w:hAnsi="Arial" w:cs="Arial"/>
          <w:color w:val="000000"/>
          <w:kern w:val="0"/>
          <w:sz w:val="18"/>
          <w:szCs w:val="18"/>
          <w:vertAlign w:val="superscript"/>
        </w:rPr>
        <w:endnoteReference w:id="22"/>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b/>
          <w:color w:val="000000"/>
          <w:kern w:val="0"/>
          <w:sz w:val="18"/>
          <w:szCs w:val="18"/>
        </w:rPr>
        <w:t>ζ)</w:t>
      </w:r>
      <w:r w:rsidRPr="00755B19">
        <w:rPr>
          <w:rFonts w:ascii="Arial" w:eastAsia="Arial" w:hAnsi="Arial" w:cs="Arial"/>
          <w:color w:val="000000"/>
          <w:kern w:val="0"/>
          <w:sz w:val="18"/>
          <w:szCs w:val="18"/>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414263" w:rsidRPr="00755B19" w:rsidRDefault="00414263" w:rsidP="00755B19">
      <w:pPr>
        <w:widowControl/>
        <w:jc w:val="both"/>
        <w:rPr>
          <w:rFonts w:ascii="Arial" w:eastAsia="Arial" w:hAnsi="Arial" w:cs="Arial"/>
          <w:color w:val="000000"/>
          <w:kern w:val="0"/>
          <w:sz w:val="18"/>
          <w:szCs w:val="18"/>
        </w:rPr>
      </w:pPr>
    </w:p>
    <w:p w:rsidR="00414263" w:rsidRPr="00755B19" w:rsidRDefault="00414263" w:rsidP="00755B19">
      <w:pPr>
        <w:spacing w:after="144"/>
        <w:jc w:val="both"/>
        <w:textAlignment w:val="baseline"/>
        <w:rPr>
          <w:rFonts w:ascii="Arial" w:eastAsia="Times New Roman" w:hAnsi="Arial" w:cs="Arial"/>
          <w:strike/>
          <w:kern w:val="0"/>
          <w:sz w:val="18"/>
          <w:szCs w:val="18"/>
        </w:rPr>
      </w:pPr>
      <w:r w:rsidRPr="00755B19">
        <w:rPr>
          <w:rFonts w:ascii="Arial" w:hAnsi="Arial" w:cs="Arial"/>
          <w:sz w:val="18"/>
          <w:szCs w:val="18"/>
          <w:lang w:bidi="en-US"/>
        </w:rPr>
        <w:t>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w:t>
      </w:r>
      <w:r w:rsidRPr="00755B19">
        <w:rPr>
          <w:rFonts w:ascii="Arial" w:hAnsi="Arial" w:cs="Arial"/>
          <w:sz w:val="18"/>
          <w:szCs w:val="18"/>
          <w:vertAlign w:val="superscript"/>
          <w:lang w:bidi="en-US"/>
        </w:rPr>
        <w:endnoteReference w:id="23"/>
      </w:r>
      <w:r w:rsidRPr="00755B19">
        <w:rPr>
          <w:rFonts w:ascii="Arial" w:hAnsi="Arial" w:cs="Arial"/>
          <w:sz w:val="18"/>
          <w:szCs w:val="18"/>
          <w:lang w:bidi="en-US"/>
        </w:rPr>
        <w:t xml:space="preserve"> </w:t>
      </w:r>
    </w:p>
    <w:p w:rsidR="00414263" w:rsidRPr="00755B19" w:rsidRDefault="00414263" w:rsidP="00755B19">
      <w:pPr>
        <w:spacing w:after="144"/>
        <w:jc w:val="both"/>
        <w:textAlignment w:val="baseline"/>
        <w:rPr>
          <w:rFonts w:ascii="Arial" w:eastAsia="Times New Roman" w:hAnsi="Arial" w:cs="Arial"/>
          <w:sz w:val="18"/>
          <w:szCs w:val="18"/>
          <w:lang w:eastAsia="ar-SA" w:bidi="en-US"/>
        </w:rPr>
      </w:pPr>
      <w:r w:rsidRPr="00755B19">
        <w:rPr>
          <w:rFonts w:ascii="Arial" w:hAnsi="Arial" w:cs="Arial"/>
          <w:b/>
          <w:sz w:val="18"/>
          <w:szCs w:val="18"/>
          <w:lang w:bidi="en-US"/>
        </w:rPr>
        <w:t>η)</w:t>
      </w:r>
      <w:r w:rsidRPr="00755B19">
        <w:rPr>
          <w:rFonts w:ascii="Arial" w:hAnsi="Arial" w:cs="Arial"/>
          <w:sz w:val="18"/>
          <w:szCs w:val="18"/>
          <w:lang w:bidi="en-US"/>
        </w:rPr>
        <w:t xml:space="preserve"> </w:t>
      </w:r>
      <w:r w:rsidRPr="00755B19">
        <w:rPr>
          <w:rFonts w:ascii="Arial" w:eastAsia="Times New Roman" w:hAnsi="Arial" w:cs="Arial"/>
          <w:sz w:val="18"/>
          <w:szCs w:val="18"/>
          <w:lang w:eastAsia="ar-SA" w:bidi="en-US"/>
        </w:rPr>
        <w:t>Έως την ημέρα και ώρα αποσφράγισης των προσφορών προσκομίζονται</w:t>
      </w:r>
      <w:r w:rsidR="00D5049E" w:rsidRPr="00755B19">
        <w:rPr>
          <w:rFonts w:ascii="Arial" w:eastAsia="Times New Roman" w:hAnsi="Arial" w:cs="Arial"/>
          <w:sz w:val="18"/>
          <w:szCs w:val="18"/>
          <w:lang w:eastAsia="ar-SA" w:bidi="en-US"/>
        </w:rPr>
        <w:t>,</w:t>
      </w:r>
      <w:r w:rsidRPr="00755B19">
        <w:rPr>
          <w:rFonts w:ascii="Arial" w:eastAsia="Times New Roman" w:hAnsi="Arial" w:cs="Arial"/>
          <w:sz w:val="18"/>
          <w:szCs w:val="18"/>
          <w:lang w:eastAsia="ar-SA" w:bidi="en-US"/>
        </w:rPr>
        <w:t xml:space="preserve"> με ευθύνη του οικονομικού φορέα</w:t>
      </w:r>
      <w:r w:rsidR="00D5049E" w:rsidRPr="00755B19">
        <w:rPr>
          <w:rFonts w:ascii="Arial" w:eastAsia="Times New Roman" w:hAnsi="Arial" w:cs="Arial"/>
          <w:sz w:val="18"/>
          <w:szCs w:val="18"/>
          <w:lang w:eastAsia="ar-SA" w:bidi="en-US"/>
        </w:rPr>
        <w:t>,</w:t>
      </w:r>
      <w:r w:rsidRPr="00755B19">
        <w:rPr>
          <w:rFonts w:ascii="Arial" w:eastAsia="Times New Roman" w:hAnsi="Arial" w:cs="Arial"/>
          <w:sz w:val="18"/>
          <w:szCs w:val="18"/>
          <w:lang w:eastAsia="ar-SA" w:bidi="en-US"/>
        </w:rPr>
        <w:t xml:space="preserve">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υποφακέλων «Δικαιολογητικά Συμμετο</w:t>
      </w:r>
      <w:r w:rsidR="00D5049E" w:rsidRPr="00755B19">
        <w:rPr>
          <w:rFonts w:ascii="Arial" w:eastAsia="Times New Roman" w:hAnsi="Arial" w:cs="Arial"/>
          <w:sz w:val="18"/>
          <w:szCs w:val="18"/>
          <w:lang w:eastAsia="ar-SA" w:bidi="en-US"/>
        </w:rPr>
        <w:t xml:space="preserve">χής» και «Οικονομική Προσφορά», </w:t>
      </w:r>
      <w:r w:rsidRPr="00755B19">
        <w:rPr>
          <w:rFonts w:ascii="Arial" w:eastAsia="Times New Roman" w:hAnsi="Arial" w:cs="Arial"/>
          <w:sz w:val="18"/>
          <w:szCs w:val="18"/>
          <w:lang w:eastAsia="ar-SA" w:bidi="en-US"/>
        </w:rPr>
        <w:t>τα οποία απαιτείται να προσκομισθούν σε πρωτότυπα ή ακριβή αντίγραφα</w:t>
      </w:r>
      <w:r w:rsidRPr="00755B19">
        <w:rPr>
          <w:rFonts w:ascii="Arial" w:hAnsi="Arial" w:cs="Arial"/>
          <w:sz w:val="18"/>
          <w:szCs w:val="18"/>
          <w:vertAlign w:val="superscript"/>
          <w:lang w:bidi="en-US"/>
        </w:rPr>
        <w:endnoteReference w:id="24"/>
      </w:r>
      <w:r w:rsidRPr="00755B19">
        <w:rPr>
          <w:rFonts w:ascii="Arial" w:eastAsia="Times New Roman" w:hAnsi="Arial" w:cs="Arial"/>
          <w:sz w:val="18"/>
          <w:szCs w:val="18"/>
          <w:lang w:eastAsia="ar-SA" w:bidi="en-US"/>
        </w:rPr>
        <w:t>.</w:t>
      </w:r>
    </w:p>
    <w:p w:rsidR="00414263" w:rsidRPr="00755B19" w:rsidRDefault="00414263"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eastAsia="ar-SA" w:bidi="en-US"/>
        </w:rPr>
        <w:t>Τέτοια στοιχεία και δικαιολογητικά ενδεικτικά είναι :</w:t>
      </w:r>
    </w:p>
    <w:p w:rsidR="00414263" w:rsidRPr="00755B19" w:rsidRDefault="00414263"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val="en-US" w:eastAsia="ar-SA" w:bidi="en-US"/>
        </w:rPr>
        <w:t>i</w:t>
      </w:r>
      <w:r w:rsidRPr="00755B19">
        <w:rPr>
          <w:rFonts w:ascii="Arial" w:eastAsia="Times New Roman" w:hAnsi="Arial" w:cs="Arial"/>
          <w:sz w:val="18"/>
          <w:szCs w:val="18"/>
          <w:lang w:eastAsia="ar-SA" w:bidi="en-US"/>
        </w:rPr>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414263" w:rsidRPr="00755B19" w:rsidRDefault="00414263"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val="en-US" w:eastAsia="ar-SA" w:bidi="en-US"/>
        </w:rPr>
        <w:t>ii</w:t>
      </w:r>
      <w:r w:rsidRPr="00755B19">
        <w:rPr>
          <w:rFonts w:ascii="Arial" w:eastAsia="Times New Roman" w:hAnsi="Arial" w:cs="Arial"/>
          <w:sz w:val="18"/>
          <w:szCs w:val="18"/>
          <w:lang w:eastAsia="ar-SA" w:bidi="en-US"/>
        </w:rPr>
        <w:t>) αυτά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414263" w:rsidRPr="00755B19" w:rsidRDefault="00414263"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val="en-US" w:eastAsia="ar-SA" w:bidi="en-US"/>
        </w:rPr>
        <w:t>ii</w:t>
      </w:r>
      <w:r w:rsidR="00B33408" w:rsidRPr="00755B19">
        <w:rPr>
          <w:rFonts w:ascii="Arial" w:eastAsia="Times New Roman" w:hAnsi="Arial" w:cs="Arial"/>
          <w:sz w:val="18"/>
          <w:szCs w:val="18"/>
          <w:lang w:val="en-US" w:eastAsia="ar-SA" w:bidi="en-US"/>
        </w:rPr>
        <w:t>i</w:t>
      </w:r>
      <w:r w:rsidRPr="00755B19">
        <w:rPr>
          <w:rFonts w:ascii="Arial" w:eastAsia="Times New Roman" w:hAnsi="Arial" w:cs="Arial"/>
          <w:sz w:val="18"/>
          <w:szCs w:val="18"/>
          <w:lang w:eastAsia="ar-SA" w:bidi="en-US"/>
        </w:rPr>
        <w:t>)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14263" w:rsidRPr="00755B19" w:rsidRDefault="00414263"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val="en-US" w:eastAsia="ar-SA" w:bidi="en-US"/>
        </w:rPr>
        <w:t>iv</w:t>
      </w:r>
      <w:r w:rsidRPr="00755B19">
        <w:rPr>
          <w:rFonts w:ascii="Arial" w:eastAsia="Times New Roman" w:hAnsi="Arial" w:cs="Arial"/>
          <w:sz w:val="18"/>
          <w:szCs w:val="18"/>
          <w:lang w:eastAsia="ar-SA" w:bidi="en-US"/>
        </w:rPr>
        <w:t xml:space="preserve">) αλλοδαπά δημόσια έντυπα έγγραφα που φέρουν την επισημείωση της Χάγης (Apostille), ή προξενική θεώρηση και δεν έχουν επικυρωθεί  από δικηγόρο. </w:t>
      </w:r>
    </w:p>
    <w:p w:rsidR="00414263" w:rsidRPr="00755B19" w:rsidRDefault="00414263"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414263" w:rsidRPr="00755B19" w:rsidRDefault="00414263" w:rsidP="00755B19">
      <w:pPr>
        <w:ind w:left="227" w:hanging="227"/>
        <w:textAlignment w:val="baseline"/>
        <w:rPr>
          <w:rFonts w:ascii="Arial" w:hAnsi="Arial" w:cs="Arial"/>
          <w:sz w:val="18"/>
          <w:szCs w:val="18"/>
          <w:lang w:eastAsia="ar-SA" w:bidi="en-US"/>
        </w:rPr>
      </w:pPr>
    </w:p>
    <w:p w:rsidR="00414263" w:rsidRPr="00755B19" w:rsidRDefault="00414263" w:rsidP="00755B19">
      <w:pPr>
        <w:widowControl/>
        <w:jc w:val="both"/>
        <w:rPr>
          <w:rFonts w:ascii="Arial" w:eastAsia="Arial" w:hAnsi="Arial" w:cs="Arial"/>
          <w:b/>
          <w:color w:val="000000"/>
          <w:kern w:val="0"/>
          <w:sz w:val="18"/>
          <w:szCs w:val="18"/>
        </w:rPr>
      </w:pPr>
      <w:r w:rsidRPr="00755B19">
        <w:rPr>
          <w:rFonts w:ascii="Arial" w:eastAsia="Arial" w:hAnsi="Arial" w:cs="Arial"/>
          <w:b/>
          <w:color w:val="000000"/>
          <w:kern w:val="0"/>
          <w:sz w:val="18"/>
          <w:szCs w:val="18"/>
        </w:rPr>
        <w:t>3.6  Απόσυρση προσφοράς</w:t>
      </w:r>
    </w:p>
    <w:p w:rsidR="00414263" w:rsidRPr="00755B19" w:rsidRDefault="00414263" w:rsidP="00755B19">
      <w:pPr>
        <w:widowControl/>
        <w:jc w:val="both"/>
        <w:rPr>
          <w:rFonts w:ascii="Arial" w:eastAsia="Arial" w:hAnsi="Arial" w:cs="Arial"/>
          <w:color w:val="000000"/>
          <w:kern w:val="0"/>
          <w:sz w:val="18"/>
          <w:szCs w:val="18"/>
        </w:rPr>
      </w:pPr>
      <w:r w:rsidRPr="00755B19">
        <w:rPr>
          <w:rFonts w:ascii="Arial" w:eastAsia="Arial" w:hAnsi="Arial" w:cs="Arial"/>
          <w:color w:val="000000"/>
          <w:kern w:val="0"/>
          <w:sz w:val="18"/>
          <w:szCs w:val="18"/>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755B19">
        <w:rPr>
          <w:rFonts w:ascii="Arial" w:eastAsia="Arial" w:hAnsi="Arial" w:cs="Arial"/>
          <w:color w:val="000000"/>
          <w:kern w:val="0"/>
          <w:sz w:val="18"/>
          <w:szCs w:val="18"/>
          <w:lang w:val="en-US"/>
        </w:rPr>
        <w:t>Portable</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Document</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Format</w:t>
      </w:r>
      <w:r w:rsidRPr="00755B19">
        <w:rPr>
          <w:rFonts w:ascii="Arial" w:eastAsia="Arial" w:hAnsi="Arial" w:cs="Arial"/>
          <w:color w:val="000000"/>
          <w:kern w:val="0"/>
          <w:sz w:val="18"/>
          <w:szCs w:val="18"/>
        </w:rPr>
        <w:t xml:space="preserve"> (</w:t>
      </w:r>
      <w:r w:rsidRPr="00755B19">
        <w:rPr>
          <w:rFonts w:ascii="Arial" w:eastAsia="Arial" w:hAnsi="Arial" w:cs="Arial"/>
          <w:color w:val="000000"/>
          <w:kern w:val="0"/>
          <w:sz w:val="18"/>
          <w:szCs w:val="18"/>
          <w:lang w:val="en-US"/>
        </w:rPr>
        <w:t>PDF</w:t>
      </w:r>
      <w:r w:rsidRPr="00755B19">
        <w:rPr>
          <w:rFonts w:ascii="Arial" w:eastAsia="Arial" w:hAnsi="Arial" w:cs="Arial"/>
          <w:color w:val="000000"/>
          <w:kern w:val="0"/>
          <w:sz w:val="18"/>
          <w:szCs w:val="18"/>
        </w:rPr>
        <w:t>)</w:t>
      </w:r>
      <w:r w:rsidRPr="00755B19">
        <w:rPr>
          <w:rFonts w:ascii="Arial" w:eastAsia="Arial" w:hAnsi="Arial" w:cs="Arial"/>
          <w:color w:val="000000"/>
          <w:kern w:val="0"/>
          <w:sz w:val="18"/>
          <w:szCs w:val="18"/>
          <w:vertAlign w:val="superscript"/>
        </w:rPr>
        <w:endnoteReference w:id="25"/>
      </w:r>
      <w:r w:rsidRPr="00755B19">
        <w:rPr>
          <w:rFonts w:ascii="Arial" w:eastAsia="Arial" w:hAnsi="Arial" w:cs="Arial"/>
          <w:color w:val="000000"/>
          <w:kern w:val="0"/>
          <w:sz w:val="18"/>
          <w:szCs w:val="18"/>
        </w:rPr>
        <w:t xml:space="preserve"> που υποβάλλεται </w:t>
      </w:r>
      <w:r w:rsidRPr="00755B19">
        <w:rPr>
          <w:rFonts w:ascii="Arial" w:eastAsia="Times New Roman" w:hAnsi="Arial" w:cs="Arial"/>
          <w:kern w:val="0"/>
          <w:sz w:val="18"/>
          <w:szCs w:val="18"/>
          <w:lang w:eastAsia="el-GR"/>
        </w:rPr>
        <w:t xml:space="preserve">σύμφωνα </w:t>
      </w:r>
      <w:r w:rsidRPr="00755B19">
        <w:rPr>
          <w:rFonts w:ascii="Arial" w:eastAsia="Arial" w:hAnsi="Arial" w:cs="Arial"/>
          <w:color w:val="000000"/>
          <w:kern w:val="0"/>
          <w:sz w:val="18"/>
          <w:szCs w:val="18"/>
          <w:lang w:bidi="en-US"/>
        </w:rPr>
        <w:t xml:space="preserve">με τις περ. </w:t>
      </w:r>
      <w:r w:rsidRPr="00755B19">
        <w:rPr>
          <w:rFonts w:ascii="Arial" w:eastAsia="Arial" w:hAnsi="Arial" w:cs="Arial"/>
          <w:color w:val="000000"/>
          <w:kern w:val="0"/>
          <w:sz w:val="18"/>
          <w:szCs w:val="18"/>
          <w:lang w:val="en-US" w:bidi="en-US"/>
        </w:rPr>
        <w:t>ii</w:t>
      </w:r>
      <w:r w:rsidRPr="00755B19">
        <w:rPr>
          <w:rFonts w:ascii="Arial" w:eastAsia="Arial" w:hAnsi="Arial" w:cs="Arial"/>
          <w:color w:val="000000"/>
          <w:kern w:val="0"/>
          <w:sz w:val="18"/>
          <w:szCs w:val="18"/>
          <w:lang w:bidi="en-US"/>
        </w:rPr>
        <w:t xml:space="preserve">) ή iv)  της </w:t>
      </w:r>
      <w:r w:rsidRPr="00755B19">
        <w:rPr>
          <w:rFonts w:ascii="Arial" w:eastAsia="Arial" w:hAnsi="Arial" w:cs="Arial"/>
          <w:color w:val="000000"/>
          <w:kern w:val="0"/>
          <w:sz w:val="18"/>
          <w:szCs w:val="18"/>
        </w:rPr>
        <w:t>παρ. β του άρθρου 4.2. της παρούσας,</w:t>
      </w:r>
      <w:r w:rsidRPr="00755B19">
        <w:rPr>
          <w:rFonts w:ascii="Arial" w:eastAsia="Arial" w:hAnsi="Arial" w:cs="Arial"/>
          <w:color w:val="000000"/>
          <w:kern w:val="0"/>
          <w:sz w:val="18"/>
          <w:szCs w:val="18"/>
          <w:vertAlign w:val="superscript"/>
        </w:rPr>
        <w:endnoteReference w:id="26"/>
      </w:r>
      <w:r w:rsidRPr="00755B19">
        <w:rPr>
          <w:rFonts w:ascii="Arial" w:eastAsia="Arial" w:hAnsi="Arial" w:cs="Arial"/>
          <w:color w:val="000000"/>
          <w:kern w:val="0"/>
          <w:sz w:val="18"/>
          <w:szCs w:val="18"/>
        </w:rPr>
        <w:t xml:space="preserve">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414263" w:rsidRPr="00755B19" w:rsidRDefault="00414263" w:rsidP="00755B19">
      <w:pPr>
        <w:widowControl/>
        <w:jc w:val="both"/>
        <w:rPr>
          <w:rFonts w:ascii="Arial" w:eastAsia="Arial" w:hAnsi="Arial" w:cs="Arial"/>
          <w:color w:val="000000"/>
          <w:kern w:val="0"/>
          <w:sz w:val="18"/>
          <w:szCs w:val="18"/>
        </w:rPr>
      </w:pPr>
    </w:p>
    <w:p w:rsidR="0078645C" w:rsidRPr="00755B19" w:rsidRDefault="0078645C" w:rsidP="00755B19">
      <w:pPr>
        <w:pStyle w:val="para-2"/>
        <w:tabs>
          <w:tab w:val="clear" w:pos="1021"/>
          <w:tab w:val="clear" w:pos="1588"/>
          <w:tab w:val="left" w:pos="0"/>
          <w:tab w:val="left" w:pos="1843"/>
        </w:tabs>
        <w:ind w:left="0" w:firstLine="0"/>
        <w:rPr>
          <w:sz w:val="18"/>
          <w:szCs w:val="18"/>
        </w:rPr>
      </w:pPr>
    </w:p>
    <w:p w:rsidR="00C04AAE" w:rsidRPr="00755B19" w:rsidRDefault="00C04AAE" w:rsidP="00755B19">
      <w:pPr>
        <w:pStyle w:val="2"/>
        <w:jc w:val="both"/>
        <w:rPr>
          <w:sz w:val="18"/>
          <w:szCs w:val="18"/>
        </w:rPr>
      </w:pPr>
      <w:bookmarkStart w:id="5" w:name="_Toc73524241"/>
      <w:r w:rsidRPr="00755B19">
        <w:rPr>
          <w:sz w:val="18"/>
          <w:szCs w:val="18"/>
        </w:rPr>
        <w:t xml:space="preserve">Άρθρο 4: Διαδικασία </w:t>
      </w:r>
      <w:r w:rsidR="008D019A" w:rsidRPr="00755B19">
        <w:rPr>
          <w:sz w:val="18"/>
          <w:szCs w:val="18"/>
        </w:rPr>
        <w:t xml:space="preserve"> </w:t>
      </w:r>
      <w:r w:rsidRPr="00755B19">
        <w:rPr>
          <w:bCs/>
          <w:sz w:val="18"/>
          <w:szCs w:val="18"/>
        </w:rPr>
        <w:t>ηλεκτρονικής αποσφράγισης και αξιο</w:t>
      </w:r>
      <w:r w:rsidRPr="00755B19">
        <w:rPr>
          <w:sz w:val="18"/>
          <w:szCs w:val="18"/>
        </w:rPr>
        <w:t>λόγησης των προσφορών/ Κατακύρωση/</w:t>
      </w:r>
      <w:r w:rsidR="007C0C9E" w:rsidRPr="00755B19">
        <w:rPr>
          <w:sz w:val="18"/>
          <w:szCs w:val="18"/>
        </w:rPr>
        <w:t xml:space="preserve"> </w:t>
      </w:r>
      <w:r w:rsidRPr="00755B19">
        <w:rPr>
          <w:sz w:val="18"/>
          <w:szCs w:val="18"/>
        </w:rPr>
        <w:t xml:space="preserve"> Σύναψη σύμβασης/ </w:t>
      </w:r>
      <w:r w:rsidR="008D019A" w:rsidRPr="00755B19">
        <w:rPr>
          <w:sz w:val="18"/>
          <w:szCs w:val="18"/>
        </w:rPr>
        <w:t>Προδικαστικές προσφυγές/Προσωρινή δικαστική προστασία</w:t>
      </w:r>
      <w:bookmarkEnd w:id="5"/>
    </w:p>
    <w:p w:rsidR="00C04AAE" w:rsidRPr="00755B19" w:rsidRDefault="00C04AAE" w:rsidP="00755B19">
      <w:pPr>
        <w:jc w:val="both"/>
        <w:rPr>
          <w:rFonts w:ascii="Arial" w:hAnsi="Arial" w:cs="Arial"/>
          <w:sz w:val="18"/>
          <w:szCs w:val="18"/>
        </w:rPr>
      </w:pPr>
    </w:p>
    <w:p w:rsidR="005506DA" w:rsidRPr="00755B19" w:rsidRDefault="005506DA" w:rsidP="00755B19">
      <w:pPr>
        <w:widowControl/>
        <w:rPr>
          <w:rFonts w:ascii="Arial" w:eastAsia="Arial" w:hAnsi="Arial" w:cs="Arial"/>
          <w:color w:val="000000"/>
          <w:kern w:val="0"/>
          <w:sz w:val="18"/>
          <w:szCs w:val="18"/>
        </w:rPr>
      </w:pPr>
      <w:r w:rsidRPr="00755B19">
        <w:rPr>
          <w:rFonts w:ascii="Arial" w:eastAsia="Arial" w:hAnsi="Arial" w:cs="Arial"/>
          <w:b/>
          <w:bCs/>
          <w:color w:val="000000"/>
          <w:kern w:val="0"/>
          <w:sz w:val="18"/>
          <w:szCs w:val="18"/>
        </w:rPr>
        <w:t>4.1 Ηλεκτρονική Αποσφράγιση/ Αξιολόγηση/  Έγκριση πρακτικού</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α)</w:t>
      </w:r>
      <w:r w:rsidRPr="00755B19">
        <w:rPr>
          <w:rFonts w:ascii="Arial" w:eastAsia="Times New Roman" w:hAnsi="Arial" w:cs="Arial"/>
          <w:sz w:val="18"/>
          <w:szCs w:val="18"/>
        </w:rPr>
        <w:t xml:space="preserve"> </w:t>
      </w:r>
      <w:r w:rsidRPr="00755B19">
        <w:rPr>
          <w:rFonts w:ascii="Arial" w:eastAsia="Calibri" w:hAnsi="Arial" w:cs="Arial"/>
          <w:sz w:val="18"/>
          <w:szCs w:val="18"/>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755B19">
        <w:rPr>
          <w:rFonts w:ascii="Arial" w:eastAsia="Calibri" w:hAnsi="Arial" w:cs="Arial"/>
          <w:color w:val="000000"/>
          <w:sz w:val="18"/>
          <w:szCs w:val="18"/>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5506DA" w:rsidRPr="00755B19" w:rsidRDefault="005506DA" w:rsidP="00755B19">
      <w:pPr>
        <w:jc w:val="both"/>
        <w:textAlignment w:val="baseline"/>
        <w:rPr>
          <w:rFonts w:ascii="Arial" w:eastAsia="Calibri" w:hAnsi="Arial" w:cs="Arial"/>
          <w:color w:val="000000"/>
          <w:sz w:val="18"/>
          <w:szCs w:val="18"/>
          <w:lang w:eastAsia="ar-SA"/>
        </w:rPr>
      </w:pPr>
    </w:p>
    <w:p w:rsidR="005506DA" w:rsidRPr="00755B19" w:rsidRDefault="005506DA" w:rsidP="00755B19">
      <w:pPr>
        <w:jc w:val="both"/>
        <w:textAlignment w:val="baseline"/>
        <w:rPr>
          <w:rFonts w:ascii="Arial" w:eastAsia="Times New Roman" w:hAnsi="Arial" w:cs="Arial"/>
          <w:sz w:val="18"/>
          <w:szCs w:val="18"/>
        </w:rPr>
      </w:pPr>
    </w:p>
    <w:p w:rsidR="00192CAC" w:rsidRPr="00755B19" w:rsidRDefault="005506DA" w:rsidP="00755B19">
      <w:pPr>
        <w:jc w:val="both"/>
        <w:textAlignment w:val="baseline"/>
        <w:rPr>
          <w:rFonts w:ascii="Arial" w:eastAsia="Calibri" w:hAnsi="Arial" w:cs="Arial"/>
          <w:color w:val="000000"/>
          <w:sz w:val="18"/>
          <w:szCs w:val="18"/>
          <w:lang w:eastAsia="ar-SA"/>
        </w:rPr>
      </w:pPr>
      <w:r w:rsidRPr="00755B19">
        <w:rPr>
          <w:rFonts w:ascii="Arial" w:eastAsia="Calibri" w:hAnsi="Arial" w:cs="Arial"/>
          <w:b/>
          <w:color w:val="000000"/>
          <w:sz w:val="18"/>
          <w:szCs w:val="18"/>
          <w:lang w:eastAsia="ar-SA"/>
        </w:rPr>
        <w:t>β)</w:t>
      </w:r>
      <w:r w:rsidRPr="00755B19">
        <w:rPr>
          <w:rFonts w:ascii="Arial" w:eastAsia="Calibri" w:hAnsi="Arial" w:cs="Arial"/>
          <w:color w:val="000000"/>
          <w:sz w:val="18"/>
          <w:szCs w:val="18"/>
          <w:lang w:eastAsia="ar-SA"/>
        </w:rPr>
        <w:t xml:space="preserve"> </w:t>
      </w:r>
      <w:r w:rsidR="00192CAC" w:rsidRPr="00755B19">
        <w:rPr>
          <w:rFonts w:ascii="Arial" w:eastAsia="Calibri" w:hAnsi="Arial" w:cs="Arial"/>
          <w:color w:val="000000"/>
          <w:sz w:val="18"/>
          <w:szCs w:val="18"/>
          <w:lang w:eastAsia="ar-SA"/>
        </w:rPr>
        <w:t xml:space="preserve">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2B6D3C" w:rsidRPr="00755B19" w:rsidRDefault="002B6D3C" w:rsidP="00755B19">
      <w:pPr>
        <w:jc w:val="both"/>
        <w:textAlignment w:val="baseline"/>
        <w:rPr>
          <w:rFonts w:ascii="Arial" w:eastAsia="Calibri" w:hAnsi="Arial" w:cs="Arial"/>
          <w:color w:val="000000"/>
          <w:sz w:val="18"/>
          <w:szCs w:val="18"/>
          <w:lang w:eastAsia="ar-SA"/>
        </w:rPr>
      </w:pPr>
    </w:p>
    <w:p w:rsidR="005506DA" w:rsidRPr="00755B19" w:rsidRDefault="00F311A2" w:rsidP="00755B19">
      <w:pPr>
        <w:jc w:val="both"/>
        <w:textAlignment w:val="baseline"/>
        <w:rPr>
          <w:rFonts w:ascii="Arial" w:eastAsia="Calibri" w:hAnsi="Arial" w:cs="Arial"/>
          <w:color w:val="000000"/>
          <w:sz w:val="18"/>
          <w:szCs w:val="18"/>
          <w:lang w:eastAsia="ar-SA"/>
        </w:rPr>
      </w:pPr>
      <w:r w:rsidRPr="00755B19">
        <w:rPr>
          <w:rFonts w:ascii="Arial" w:eastAsia="Calibri" w:hAnsi="Arial" w:cs="Arial"/>
          <w:color w:val="000000"/>
          <w:sz w:val="18"/>
          <w:szCs w:val="18"/>
          <w:lang w:eastAsia="ar-SA"/>
        </w:rPr>
        <w:t>Η</w:t>
      </w:r>
      <w:r w:rsidR="005506DA" w:rsidRPr="00755B19">
        <w:rPr>
          <w:rFonts w:ascii="Arial" w:eastAsia="Calibri" w:hAnsi="Arial" w:cs="Arial"/>
          <w:color w:val="000000"/>
          <w:sz w:val="18"/>
          <w:szCs w:val="18"/>
          <w:lang w:eastAsia="ar-SA"/>
        </w:rPr>
        <w:t xml:space="preserve">  Επιτροπή Διαγωνισμού</w:t>
      </w:r>
      <w:r w:rsidR="005506DA" w:rsidRPr="00755B19">
        <w:rPr>
          <w:rFonts w:ascii="Arial" w:eastAsia="Times New Roman" w:hAnsi="Arial" w:cs="Arial"/>
          <w:sz w:val="18"/>
          <w:szCs w:val="18"/>
          <w:vertAlign w:val="superscript"/>
        </w:rPr>
        <w:endnoteReference w:id="27"/>
      </w:r>
      <w:r w:rsidR="005506DA" w:rsidRPr="00755B19">
        <w:rPr>
          <w:rFonts w:ascii="Arial" w:eastAsia="Calibri" w:hAnsi="Arial" w:cs="Arial"/>
          <w:color w:val="000000"/>
          <w:sz w:val="18"/>
          <w:szCs w:val="18"/>
          <w:lang w:eastAsia="ar-SA"/>
        </w:rPr>
        <w:t>, κατά την ημερομηνία και ώρα που ορίζεται στο άρθρο 18, προβαίνει σε ηλεκτρονική αποσφράγιση του υποφακέλου «Δικαιολογητικά Συμμετοχής» και του υποφακέλου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5506DA" w:rsidRPr="00755B19" w:rsidRDefault="005506DA" w:rsidP="00755B19">
      <w:pPr>
        <w:jc w:val="both"/>
        <w:textAlignment w:val="baseline"/>
        <w:rPr>
          <w:rFonts w:ascii="Arial" w:eastAsia="Times New Roman" w:hAnsi="Arial" w:cs="Arial"/>
          <w:sz w:val="18"/>
          <w:szCs w:val="18"/>
        </w:rPr>
      </w:pPr>
    </w:p>
    <w:p w:rsidR="005506DA" w:rsidRPr="00755B19" w:rsidRDefault="005506DA" w:rsidP="00755B19">
      <w:pPr>
        <w:jc w:val="both"/>
        <w:textAlignment w:val="baseline"/>
        <w:rPr>
          <w:rFonts w:ascii="Arial" w:eastAsia="Calibri" w:hAnsi="Arial" w:cs="Arial"/>
          <w:color w:val="000000"/>
          <w:sz w:val="18"/>
          <w:szCs w:val="18"/>
          <w:lang w:eastAsia="ar-SA"/>
        </w:rPr>
      </w:pPr>
      <w:r w:rsidRPr="00755B19">
        <w:rPr>
          <w:rFonts w:ascii="Arial" w:eastAsia="Calibri" w:hAnsi="Arial" w:cs="Arial"/>
          <w:b/>
          <w:color w:val="000000"/>
          <w:sz w:val="18"/>
          <w:szCs w:val="18"/>
          <w:lang w:eastAsia="ar-SA"/>
        </w:rPr>
        <w:t>γ)</w:t>
      </w:r>
      <w:r w:rsidRPr="00755B19">
        <w:rPr>
          <w:rFonts w:ascii="Arial" w:eastAsia="Calibri" w:hAnsi="Arial" w:cs="Arial"/>
          <w:color w:val="000000"/>
          <w:sz w:val="18"/>
          <w:szCs w:val="18"/>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r w:rsidRPr="00755B19">
        <w:rPr>
          <w:rFonts w:ascii="Arial" w:eastAsia="Calibri" w:hAnsi="Arial" w:cs="Arial"/>
          <w:color w:val="000000"/>
          <w:sz w:val="18"/>
          <w:szCs w:val="18"/>
          <w:vertAlign w:val="superscript"/>
          <w:lang w:eastAsia="ar-SA"/>
        </w:rPr>
        <w:endnoteReference w:id="28"/>
      </w:r>
      <w:r w:rsidRPr="00755B19">
        <w:rPr>
          <w:rFonts w:ascii="Arial" w:eastAsia="Calibri" w:hAnsi="Arial" w:cs="Arial"/>
          <w:color w:val="000000"/>
          <w:sz w:val="18"/>
          <w:szCs w:val="18"/>
          <w:lang w:eastAsia="ar-SA"/>
        </w:rPr>
        <w:t>:</w:t>
      </w:r>
    </w:p>
    <w:p w:rsidR="005506DA" w:rsidRPr="00755B19" w:rsidRDefault="005506DA" w:rsidP="00755B19">
      <w:pPr>
        <w:jc w:val="both"/>
        <w:textAlignment w:val="baseline"/>
        <w:rPr>
          <w:rFonts w:ascii="Arial" w:eastAsia="Calibri" w:hAnsi="Arial" w:cs="Arial"/>
          <w:color w:val="000000"/>
          <w:sz w:val="18"/>
          <w:szCs w:val="18"/>
          <w:lang w:eastAsia="ar-SA"/>
        </w:rPr>
      </w:pPr>
    </w:p>
    <w:p w:rsidR="005506DA" w:rsidRPr="00755B19" w:rsidRDefault="005506DA" w:rsidP="00755B19">
      <w:pPr>
        <w:jc w:val="both"/>
        <w:textAlignment w:val="baseline"/>
        <w:rPr>
          <w:rFonts w:ascii="Arial" w:eastAsia="Calibri" w:hAnsi="Arial" w:cs="Arial"/>
          <w:color w:val="000000"/>
          <w:sz w:val="18"/>
          <w:szCs w:val="18"/>
          <w:lang w:eastAsia="ar-SA"/>
        </w:rPr>
      </w:pPr>
      <w:r w:rsidRPr="00755B19">
        <w:rPr>
          <w:rFonts w:ascii="Arial" w:eastAsia="Calibri" w:hAnsi="Arial" w:cs="Arial"/>
          <w:color w:val="000000"/>
          <w:sz w:val="18"/>
          <w:szCs w:val="18"/>
          <w:lang w:eastAsia="ar-SA"/>
        </w:rPr>
        <w:t>(</w:t>
      </w:r>
      <w:r w:rsidRPr="00755B19">
        <w:rPr>
          <w:rFonts w:ascii="Arial" w:eastAsia="Calibri" w:hAnsi="Arial" w:cs="Arial"/>
          <w:color w:val="000000"/>
          <w:sz w:val="18"/>
          <w:szCs w:val="18"/>
          <w:lang w:val="en-US" w:eastAsia="ar-SA"/>
        </w:rPr>
        <w:t>i</w:t>
      </w:r>
      <w:r w:rsidRPr="00755B19">
        <w:rPr>
          <w:rFonts w:ascii="Arial" w:eastAsia="Calibri" w:hAnsi="Arial" w:cs="Arial"/>
          <w:color w:val="000000"/>
          <w:sz w:val="18"/>
          <w:szCs w:val="18"/>
          <w:lang w:eastAsia="ar-SA"/>
        </w:rPr>
        <w:t>) αναρτά στον ηλεκτρονικό χώρο «Συνημμένα Ηλεκτρονικού Διαγωνισμού», τον σχετικό κατάλογο προσφερόντων,</w:t>
      </w:r>
      <w:r w:rsidRPr="00755B19">
        <w:rPr>
          <w:rFonts w:ascii="Arial" w:eastAsia="Times New Roman" w:hAnsi="Arial" w:cs="Arial"/>
          <w:kern w:val="0"/>
          <w:sz w:val="18"/>
          <w:szCs w:val="18"/>
        </w:rPr>
        <w:t xml:space="preserve"> </w:t>
      </w:r>
      <w:r w:rsidRPr="00755B19">
        <w:rPr>
          <w:rFonts w:ascii="Arial" w:eastAsia="Calibri" w:hAnsi="Arial" w:cs="Arial"/>
          <w:color w:val="000000"/>
          <w:sz w:val="18"/>
          <w:szCs w:val="18"/>
          <w:lang w:eastAsia="ar-SA"/>
        </w:rPr>
        <w:t xml:space="preserve">όπως αυτός παράγεται από το υποσύστημα, με δικαίωμα πρόσβασης μόνον στους προσφέροντες, </w:t>
      </w:r>
    </w:p>
    <w:p w:rsidR="005506DA" w:rsidRPr="00755B19" w:rsidRDefault="005506DA" w:rsidP="00755B19">
      <w:pPr>
        <w:jc w:val="both"/>
        <w:textAlignment w:val="baseline"/>
        <w:rPr>
          <w:rFonts w:ascii="Arial" w:eastAsia="Calibri" w:hAnsi="Arial" w:cs="Arial"/>
          <w:color w:val="000000"/>
          <w:sz w:val="18"/>
          <w:szCs w:val="18"/>
          <w:lang w:eastAsia="ar-SA"/>
        </w:rPr>
      </w:pPr>
    </w:p>
    <w:p w:rsidR="005506DA" w:rsidRPr="00755B19" w:rsidRDefault="005506DA" w:rsidP="00755B19">
      <w:pPr>
        <w:jc w:val="both"/>
        <w:textAlignment w:val="baseline"/>
        <w:rPr>
          <w:rFonts w:ascii="Arial" w:eastAsia="Calibri" w:hAnsi="Arial" w:cs="Arial"/>
          <w:color w:val="000000"/>
          <w:sz w:val="18"/>
          <w:szCs w:val="18"/>
          <w:lang w:eastAsia="ar-SA"/>
        </w:rPr>
      </w:pPr>
      <w:r w:rsidRPr="00755B19">
        <w:rPr>
          <w:rFonts w:ascii="Arial" w:eastAsia="Calibri" w:hAnsi="Arial" w:cs="Arial"/>
          <w:color w:val="000000"/>
          <w:sz w:val="18"/>
          <w:szCs w:val="18"/>
          <w:lang w:val="en-US" w:eastAsia="ar-SA"/>
        </w:rPr>
        <w:t>ii</w:t>
      </w:r>
      <w:r w:rsidRPr="00755B19">
        <w:rPr>
          <w:rFonts w:ascii="Arial" w:eastAsia="Calibri" w:hAnsi="Arial" w:cs="Arial"/>
          <w:color w:val="000000"/>
          <w:sz w:val="18"/>
          <w:szCs w:val="18"/>
          <w:lang w:eastAsia="ar-SA"/>
        </w:rPr>
        <w:t xml:space="preserve">) ελέγχει εάν προσκομίστηκαν οι απαιτούμενες πρωτότυπες εγγυητικές επιστολές συμμετοχής σύμφωνα με την παρ. 3.5 περ. β του άρθρου 3 της παρούσας. </w:t>
      </w:r>
      <w:r w:rsidRPr="00755B19">
        <w:rPr>
          <w:rFonts w:ascii="Arial" w:eastAsia="Times New Roman" w:hAnsi="Arial" w:cs="Arial"/>
          <w:sz w:val="18"/>
          <w:szCs w:val="18"/>
        </w:rPr>
        <w:t>Η προσφορά οικονομικού φορέα που παρέλειψε είτε να προσκομίσει την απαιτούμενη πρωτότυπη εγγύηση συμμετοχής, σε περίπτωση υποβολής έγχαρτης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755B19">
        <w:rPr>
          <w:rFonts w:ascii="Arial" w:eastAsia="Calibri" w:hAnsi="Arial" w:cs="Arial"/>
          <w:color w:val="000000"/>
          <w:sz w:val="18"/>
          <w:szCs w:val="18"/>
          <w:lang w:eastAsia="ar-SA"/>
        </w:rPr>
        <w:t xml:space="preserve"> </w:t>
      </w:r>
    </w:p>
    <w:p w:rsidR="005506DA" w:rsidRPr="00755B19" w:rsidRDefault="005506DA" w:rsidP="00755B19">
      <w:pPr>
        <w:jc w:val="both"/>
        <w:textAlignment w:val="baseline"/>
        <w:rPr>
          <w:rFonts w:ascii="Arial" w:eastAsia="Calibri" w:hAnsi="Arial" w:cs="Arial"/>
          <w:color w:val="000000"/>
          <w:sz w:val="18"/>
          <w:szCs w:val="18"/>
          <w:lang w:eastAsia="ar-SA"/>
        </w:rPr>
      </w:pPr>
      <w:r w:rsidRPr="00755B19">
        <w:rPr>
          <w:rFonts w:ascii="Arial" w:eastAsia="Calibri" w:hAnsi="Arial" w:cs="Arial"/>
          <w:color w:val="000000"/>
          <w:sz w:val="18"/>
          <w:szCs w:val="18"/>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5506DA" w:rsidRPr="00755B19" w:rsidRDefault="005506DA" w:rsidP="00755B19">
      <w:pPr>
        <w:jc w:val="both"/>
        <w:textAlignment w:val="baseline"/>
        <w:rPr>
          <w:rFonts w:ascii="Arial" w:eastAsia="Times New Roman" w:hAnsi="Arial" w:cs="Arial"/>
          <w:sz w:val="18"/>
          <w:szCs w:val="18"/>
        </w:rPr>
      </w:pPr>
      <w:r w:rsidRPr="00755B19">
        <w:rPr>
          <w:rFonts w:ascii="Arial" w:eastAsia="Calibri" w:hAnsi="Arial" w:cs="Arial"/>
          <w:color w:val="000000"/>
          <w:sz w:val="18"/>
          <w:szCs w:val="18"/>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755B19">
        <w:rPr>
          <w:rFonts w:ascii="Arial" w:eastAsia="Calibri" w:hAnsi="Arial" w:cs="Arial"/>
          <w:color w:val="000000"/>
          <w:sz w:val="18"/>
          <w:szCs w:val="18"/>
          <w:vertAlign w:val="superscript"/>
          <w:lang w:eastAsia="ar-SA"/>
        </w:rPr>
        <w:endnoteReference w:id="29"/>
      </w:r>
      <w:r w:rsidRPr="00755B19">
        <w:rPr>
          <w:rFonts w:ascii="Arial" w:eastAsia="Times New Roman" w:hAnsi="Arial" w:cs="Arial"/>
          <w:sz w:val="18"/>
          <w:szCs w:val="18"/>
        </w:rPr>
        <w:t xml:space="preserve"> </w:t>
      </w:r>
    </w:p>
    <w:p w:rsidR="005506DA" w:rsidRPr="00755B19" w:rsidRDefault="005506DA" w:rsidP="00755B19">
      <w:pPr>
        <w:jc w:val="both"/>
        <w:textAlignment w:val="baseline"/>
        <w:rPr>
          <w:rFonts w:ascii="Arial" w:eastAsia="Times New Roman" w:hAnsi="Arial" w:cs="Arial"/>
          <w:sz w:val="18"/>
          <w:szCs w:val="18"/>
        </w:rPr>
      </w:pPr>
    </w:p>
    <w:p w:rsidR="005506DA" w:rsidRPr="00755B19" w:rsidRDefault="005506DA" w:rsidP="00755B19">
      <w:pPr>
        <w:jc w:val="both"/>
        <w:textAlignment w:val="baseline"/>
        <w:rPr>
          <w:rFonts w:ascii="Arial" w:eastAsia="Times New Roman" w:hAnsi="Arial" w:cs="Arial"/>
          <w:sz w:val="18"/>
          <w:szCs w:val="18"/>
        </w:rPr>
      </w:pPr>
      <w:r w:rsidRPr="00755B19">
        <w:rPr>
          <w:rFonts w:ascii="Arial" w:eastAsia="Calibri" w:hAnsi="Arial" w:cs="Arial"/>
          <w:color w:val="000000"/>
          <w:sz w:val="18"/>
          <w:szCs w:val="18"/>
          <w:lang w:val="en-US" w:eastAsia="ar-SA"/>
        </w:rPr>
        <w:t>iii</w:t>
      </w:r>
      <w:r w:rsidRPr="00755B19">
        <w:rPr>
          <w:rFonts w:ascii="Arial" w:eastAsia="Calibri" w:hAnsi="Arial" w:cs="Arial"/>
          <w:color w:val="000000"/>
          <w:sz w:val="18"/>
          <w:szCs w:val="18"/>
          <w:lang w:eastAsia="ar-SA"/>
        </w:rPr>
        <w:t xml:space="preserve">) Στη συνέχεια διαβιβάζει τον σχετικό κατάλογο προσφερόντων, κατά σειρά μειοδοσίας, </w:t>
      </w:r>
      <w:bookmarkStart w:id="6" w:name="_Hlk69497917"/>
      <w:r w:rsidRPr="00755B19">
        <w:rPr>
          <w:rFonts w:ascii="Arial" w:eastAsia="Calibri" w:hAnsi="Arial" w:cs="Arial"/>
          <w:color w:val="000000"/>
          <w:sz w:val="18"/>
          <w:szCs w:val="18"/>
          <w:lang w:eastAsia="ar-SA"/>
        </w:rPr>
        <w:t xml:space="preserve">στην αναθέτουσα αρχή και στους προσφέροντες, </w:t>
      </w:r>
      <w:bookmarkEnd w:id="6"/>
      <w:r w:rsidRPr="00755B19">
        <w:rPr>
          <w:rFonts w:ascii="Arial" w:eastAsia="Calibri" w:hAnsi="Arial" w:cs="Arial"/>
          <w:color w:val="000000"/>
          <w:sz w:val="18"/>
          <w:szCs w:val="18"/>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5506DA" w:rsidRPr="00755B19" w:rsidRDefault="005506DA" w:rsidP="00755B19">
      <w:pPr>
        <w:jc w:val="both"/>
        <w:textAlignment w:val="baseline"/>
        <w:rPr>
          <w:rFonts w:ascii="Arial" w:eastAsia="Times New Roman" w:hAnsi="Arial" w:cs="Arial"/>
          <w:sz w:val="18"/>
          <w:szCs w:val="18"/>
        </w:rPr>
      </w:pPr>
    </w:p>
    <w:p w:rsidR="005506DA" w:rsidRPr="00755B19" w:rsidRDefault="005506DA"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δ)</w:t>
      </w:r>
      <w:r w:rsidRPr="00755B19">
        <w:rPr>
          <w:rFonts w:ascii="Arial" w:eastAsia="Times New Roman" w:hAnsi="Arial" w:cs="Arial"/>
          <w:sz w:val="18"/>
          <w:szCs w:val="18"/>
        </w:rPr>
        <w:t xml:space="preserve"> </w:t>
      </w:r>
      <w:r w:rsidRPr="00755B19">
        <w:rPr>
          <w:rFonts w:ascii="Arial" w:eastAsia="Calibri" w:hAnsi="Arial" w:cs="Arial"/>
          <w:color w:val="000000"/>
          <w:sz w:val="18"/>
          <w:szCs w:val="18"/>
          <w:lang w:eastAsia="ar-SA"/>
        </w:rPr>
        <w:t>Ακολούθως, η</w:t>
      </w:r>
      <w:r w:rsidRPr="00755B19">
        <w:rPr>
          <w:rFonts w:ascii="Arial" w:eastAsia="Times New Roman" w:hAnsi="Arial" w:cs="Arial"/>
          <w:sz w:val="18"/>
          <w:szCs w:val="18"/>
        </w:rPr>
        <w:t xml:space="preserve"> Επιτροπή Διαγωνισμού προβαίνει, κατά σειρά μειοδοσίας, σε έλεγχο της ολόγραφης και αριθμητικής αναγραφής των επιμέρους ποσοστών έκπτωσης </w:t>
      </w:r>
      <w:r w:rsidR="00F409F4" w:rsidRPr="00755B19">
        <w:rPr>
          <w:rFonts w:ascii="Arial" w:hAnsi="Arial" w:cs="Arial"/>
          <w:sz w:val="18"/>
          <w:szCs w:val="18"/>
        </w:rPr>
        <w:t xml:space="preserve"> </w:t>
      </w:r>
      <w:r w:rsidRPr="00755B19">
        <w:rPr>
          <w:rFonts w:ascii="Arial" w:eastAsia="Times New Roman" w:hAnsi="Arial" w:cs="Arial"/>
          <w:sz w:val="18"/>
          <w:szCs w:val="18"/>
        </w:rPr>
        <w:t xml:space="preserve">και της ομαλής μεταξύ τους σχέσης, βάσει της παραγωγής σχετικού ψηφιακού αρχείου, μέσα από το υποσύστημα. </w:t>
      </w:r>
    </w:p>
    <w:p w:rsidR="005506DA" w:rsidRPr="00755B19" w:rsidRDefault="005506DA" w:rsidP="00755B19">
      <w:pPr>
        <w:jc w:val="both"/>
        <w:textAlignment w:val="baseline"/>
        <w:rPr>
          <w:rFonts w:ascii="Arial" w:eastAsia="Times New Roman" w:hAnsi="Arial" w:cs="Arial"/>
          <w:sz w:val="18"/>
          <w:szCs w:val="18"/>
        </w:rPr>
      </w:pPr>
      <w:r w:rsidRPr="00755B19">
        <w:rPr>
          <w:rFonts w:ascii="Arial" w:eastAsia="Times New Roman" w:hAnsi="Arial" w:cs="Arial"/>
          <w:sz w:val="18"/>
          <w:szCs w:val="18"/>
        </w:rPr>
        <w:t xml:space="preserve">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 </w:t>
      </w:r>
    </w:p>
    <w:p w:rsidR="005506DA" w:rsidRPr="00755B19" w:rsidRDefault="005506DA" w:rsidP="00755B19">
      <w:pPr>
        <w:jc w:val="both"/>
        <w:textAlignment w:val="baseline"/>
        <w:rPr>
          <w:rFonts w:ascii="Arial" w:eastAsia="Times New Roman" w:hAnsi="Arial" w:cs="Arial"/>
          <w:sz w:val="18"/>
          <w:szCs w:val="18"/>
        </w:rPr>
      </w:pPr>
    </w:p>
    <w:p w:rsidR="00FE057A" w:rsidRPr="00755B19" w:rsidRDefault="00FE057A" w:rsidP="00755B19">
      <w:pPr>
        <w:jc w:val="both"/>
        <w:textAlignment w:val="baseline"/>
        <w:rPr>
          <w:rFonts w:ascii="Arial" w:eastAsia="Times New Roman" w:hAnsi="Arial" w:cs="Arial"/>
          <w:sz w:val="18"/>
          <w:szCs w:val="18"/>
        </w:rPr>
      </w:pPr>
    </w:p>
    <w:p w:rsidR="005506DA" w:rsidRPr="00755B19" w:rsidRDefault="005506DA" w:rsidP="00755B19">
      <w:pPr>
        <w:jc w:val="both"/>
        <w:textAlignment w:val="baseline"/>
        <w:rPr>
          <w:rFonts w:ascii="Arial" w:eastAsia="Times New Roman" w:hAnsi="Arial" w:cs="Arial"/>
          <w:sz w:val="18"/>
          <w:szCs w:val="18"/>
        </w:rPr>
      </w:pPr>
      <w:r w:rsidRPr="00755B19">
        <w:rPr>
          <w:rFonts w:ascii="Arial" w:eastAsia="Times New Roman" w:hAnsi="Arial" w:cs="Arial"/>
          <w:b/>
          <w:sz w:val="18"/>
          <w:szCs w:val="18"/>
        </w:rPr>
        <w:t>ε)</w:t>
      </w:r>
      <w:r w:rsidRPr="00755B19">
        <w:rPr>
          <w:rFonts w:ascii="Arial" w:eastAsia="Times New Roman" w:hAnsi="Arial" w:cs="Arial"/>
          <w:sz w:val="18"/>
          <w:szCs w:val="18"/>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5506DA" w:rsidRPr="00755B19" w:rsidRDefault="005506DA" w:rsidP="00755B19">
      <w:pPr>
        <w:widowControl/>
        <w:jc w:val="both"/>
        <w:rPr>
          <w:rFonts w:ascii="Arial" w:eastAsia="Arial" w:hAnsi="Arial" w:cs="Arial"/>
          <w:color w:val="000000"/>
          <w:kern w:val="0"/>
          <w:sz w:val="18"/>
          <w:szCs w:val="18"/>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b/>
          <w:sz w:val="18"/>
          <w:szCs w:val="18"/>
          <w:lang w:bidi="en-US"/>
        </w:rPr>
        <w:t>στ)</w:t>
      </w:r>
      <w:r w:rsidRPr="00755B19">
        <w:rPr>
          <w:rFonts w:ascii="Arial" w:hAnsi="Arial" w:cs="Arial"/>
          <w:sz w:val="18"/>
          <w:szCs w:val="18"/>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755B19">
        <w:rPr>
          <w:rFonts w:ascii="Arial" w:hAnsi="Arial" w:cs="Arial"/>
          <w:sz w:val="18"/>
          <w:szCs w:val="18"/>
          <w:vertAlign w:val="superscript"/>
          <w:lang w:bidi="en-US"/>
        </w:rPr>
        <w:endnoteReference w:id="30"/>
      </w:r>
      <w:r w:rsidRPr="00755B19">
        <w:rPr>
          <w:rFonts w:ascii="Arial" w:hAnsi="Arial" w:cs="Arial"/>
          <w:sz w:val="18"/>
          <w:szCs w:val="18"/>
          <w:lang w:bidi="en-US"/>
        </w:rPr>
        <w:t>.</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trike/>
          <w:sz w:val="18"/>
          <w:szCs w:val="18"/>
          <w:lang w:bidi="en-US"/>
        </w:rPr>
      </w:pPr>
      <w:r w:rsidRPr="00755B19">
        <w:rPr>
          <w:rFonts w:ascii="Arial" w:hAnsi="Arial" w:cs="Arial"/>
          <w:b/>
          <w:sz w:val="18"/>
          <w:szCs w:val="18"/>
          <w:lang w:bidi="en-US"/>
        </w:rPr>
        <w:t>ζ)</w:t>
      </w:r>
      <w:r w:rsidRPr="00755B19">
        <w:rPr>
          <w:rFonts w:ascii="Arial" w:hAnsi="Arial" w:cs="Arial"/>
          <w:sz w:val="18"/>
          <w:szCs w:val="18"/>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w:t>
      </w:r>
      <w:r w:rsidRPr="00755B19">
        <w:rPr>
          <w:rFonts w:ascii="Arial" w:eastAsia="Times New Roman" w:hAnsi="Arial" w:cs="Arial"/>
          <w:kern w:val="0"/>
          <w:sz w:val="18"/>
          <w:szCs w:val="18"/>
          <w:vertAlign w:val="superscript"/>
        </w:rPr>
        <w:endnoteReference w:id="31"/>
      </w:r>
      <w:r w:rsidRPr="00755B19">
        <w:rPr>
          <w:rFonts w:ascii="Arial" w:hAnsi="Arial" w:cs="Arial"/>
          <w:sz w:val="18"/>
          <w:szCs w:val="18"/>
          <w:lang w:bidi="en-US"/>
        </w:rPr>
        <w:t xml:space="preserve">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D6672F" w:rsidRPr="00755B19" w:rsidRDefault="00D6672F" w:rsidP="00755B19">
      <w:pPr>
        <w:jc w:val="both"/>
        <w:textAlignment w:val="baseline"/>
        <w:rPr>
          <w:rFonts w:ascii="Arial" w:hAnsi="Arial" w:cs="Arial"/>
          <w:strike/>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b/>
          <w:sz w:val="18"/>
          <w:szCs w:val="18"/>
          <w:lang w:bidi="en-US"/>
        </w:rPr>
        <w:t>η)</w:t>
      </w:r>
      <w:r w:rsidRPr="00755B19">
        <w:rPr>
          <w:rFonts w:ascii="Arial" w:hAnsi="Arial" w:cs="Arial"/>
          <w:sz w:val="18"/>
          <w:szCs w:val="18"/>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textAlignment w:val="baseline"/>
        <w:rPr>
          <w:rFonts w:ascii="Arial" w:hAnsi="Arial" w:cs="Arial"/>
          <w:sz w:val="18"/>
          <w:szCs w:val="18"/>
          <w:lang w:bidi="en-US"/>
        </w:rPr>
      </w:pPr>
      <w:r w:rsidRPr="00755B19">
        <w:rPr>
          <w:rFonts w:ascii="Arial" w:hAnsi="Arial" w:cs="Arial"/>
          <w:sz w:val="18"/>
          <w:szCs w:val="18"/>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Pr="00755B19">
        <w:rPr>
          <w:rFonts w:ascii="Arial" w:hAnsi="Arial" w:cs="Arial"/>
          <w:sz w:val="18"/>
          <w:szCs w:val="18"/>
          <w:vertAlign w:val="superscript"/>
          <w:lang w:bidi="en-US"/>
        </w:rPr>
        <w:endnoteReference w:id="32"/>
      </w:r>
      <w:r w:rsidRPr="00755B19">
        <w:rPr>
          <w:rFonts w:ascii="Arial" w:hAnsi="Arial" w:cs="Arial"/>
          <w:sz w:val="18"/>
          <w:szCs w:val="18"/>
          <w:lang w:bidi="en-US"/>
        </w:rPr>
        <w:br/>
      </w: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5506DA" w:rsidRPr="00755B19" w:rsidRDefault="005506DA" w:rsidP="00755B19">
      <w:pPr>
        <w:jc w:val="both"/>
        <w:textAlignment w:val="baseline"/>
        <w:rPr>
          <w:rFonts w:ascii="Arial" w:hAnsi="Arial" w:cs="Arial"/>
          <w:sz w:val="18"/>
          <w:szCs w:val="18"/>
          <w:lang w:bidi="en-US"/>
        </w:rPr>
      </w:pPr>
    </w:p>
    <w:p w:rsidR="00E114F3" w:rsidRPr="00755B19" w:rsidRDefault="005506DA" w:rsidP="00755B19">
      <w:pPr>
        <w:pStyle w:val="Standard"/>
        <w:jc w:val="both"/>
        <w:rPr>
          <w:rFonts w:ascii="Arial" w:hAnsi="Arial" w:cs="Arial"/>
          <w:sz w:val="18"/>
          <w:szCs w:val="18"/>
          <w:lang w:val="el-GR" w:bidi="en-US"/>
        </w:rPr>
      </w:pPr>
      <w:r w:rsidRPr="00755B19">
        <w:rPr>
          <w:rFonts w:ascii="Arial" w:hAnsi="Arial" w:cs="Arial"/>
          <w:sz w:val="18"/>
          <w:szCs w:val="18"/>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r w:rsidR="00E114F3" w:rsidRPr="00755B19">
        <w:rPr>
          <w:rFonts w:ascii="Arial" w:hAnsi="Arial" w:cs="Arial"/>
          <w:sz w:val="18"/>
          <w:szCs w:val="18"/>
          <w:lang w:val="el-GR" w:bidi="en-US"/>
        </w:rPr>
        <w:t xml:space="preserve"> Αν οι εξηγήσεις δεν γίνουν αποδεκτές, η προσφορά απορρίπτεται, ωστόσο δεν καταπίπτει η εγγυητική επιστολή συμμετοχής.</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w:t>
      </w:r>
      <w:r w:rsidRPr="00755B19">
        <w:rPr>
          <w:rFonts w:ascii="Arial" w:hAnsi="Arial" w:cs="Arial"/>
          <w:sz w:val="18"/>
          <w:szCs w:val="18"/>
          <w:lang w:bidi="en-US"/>
        </w:rPr>
        <w:lastRenderedPageBreak/>
        <w:t>μεταβληθούν καθ’ όλη τη διάρκεια εκτέλεσης της σύμβασης.</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Κατά τα λοιπά εφαρμόζονται τα αναλυτικά αναφερόμενα στα άρθρα 88 και 89 του ν. 4412/2016</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w:t>
      </w:r>
      <w:r w:rsidR="00F73085" w:rsidRPr="00755B19">
        <w:rPr>
          <w:rFonts w:ascii="Arial" w:hAnsi="Arial" w:cs="Arial"/>
          <w:sz w:val="18"/>
          <w:szCs w:val="18"/>
          <w:lang w:bidi="en-US"/>
        </w:rPr>
        <w:t xml:space="preserve">ρονικό αρχείο, ως “εσωτερικό”, </w:t>
      </w:r>
      <w:r w:rsidRPr="00755B19">
        <w:rPr>
          <w:rFonts w:ascii="Arial" w:hAnsi="Arial" w:cs="Arial"/>
          <w:sz w:val="18"/>
          <w:szCs w:val="18"/>
          <w:lang w:bidi="en-US"/>
        </w:rPr>
        <w:t>προς έγκριση,</w:t>
      </w:r>
      <w:r w:rsidRPr="00755B19">
        <w:rPr>
          <w:rFonts w:ascii="Arial" w:eastAsia="Times New Roman" w:hAnsi="Arial" w:cs="Arial"/>
          <w:kern w:val="0"/>
          <w:sz w:val="18"/>
          <w:szCs w:val="18"/>
        </w:rPr>
        <w:t xml:space="preserve"> </w:t>
      </w:r>
      <w:r w:rsidRPr="00755B19">
        <w:rPr>
          <w:rFonts w:ascii="Arial" w:hAnsi="Arial" w:cs="Arial"/>
          <w:sz w:val="18"/>
          <w:szCs w:val="18"/>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Η αποδοχή ή απόρριψη των εξηγήσεων των οικονομικών φορέων, κατόπιν γνώμης της Επιτροπής Διαγωνισμού</w:t>
      </w:r>
      <w:r w:rsidRPr="00755B19">
        <w:rPr>
          <w:rFonts w:ascii="Arial" w:hAnsi="Arial" w:cs="Arial"/>
          <w:sz w:val="18"/>
          <w:szCs w:val="18"/>
          <w:vertAlign w:val="superscript"/>
          <w:lang w:bidi="en-US"/>
        </w:rPr>
        <w:endnoteReference w:id="33"/>
      </w:r>
      <w:r w:rsidRPr="00755B19">
        <w:rPr>
          <w:rFonts w:ascii="Arial" w:hAnsi="Arial" w:cs="Arial"/>
          <w:sz w:val="18"/>
          <w:szCs w:val="18"/>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5506DA" w:rsidRPr="00755B19" w:rsidRDefault="005506DA" w:rsidP="00755B19">
      <w:pPr>
        <w:jc w:val="both"/>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b/>
          <w:sz w:val="18"/>
          <w:szCs w:val="18"/>
          <w:lang w:bidi="en-US"/>
        </w:rPr>
        <w:t>θ)</w:t>
      </w:r>
      <w:r w:rsidRPr="00755B19">
        <w:rPr>
          <w:rFonts w:ascii="Arial" w:hAnsi="Arial" w:cs="Arial"/>
          <w:sz w:val="18"/>
          <w:szCs w:val="18"/>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5506DA" w:rsidRPr="00755B19" w:rsidRDefault="005506DA" w:rsidP="00755B19">
      <w:pPr>
        <w:textAlignment w:val="baseline"/>
        <w:rPr>
          <w:rFonts w:ascii="Arial" w:hAnsi="Arial" w:cs="Arial"/>
          <w:sz w:val="18"/>
          <w:szCs w:val="18"/>
          <w:lang w:bidi="en-US"/>
        </w:rPr>
      </w:pP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b/>
          <w:sz w:val="18"/>
          <w:szCs w:val="18"/>
          <w:lang w:bidi="en-US"/>
        </w:rPr>
        <w:t>ι)</w:t>
      </w:r>
      <w:r w:rsidRPr="00755B19">
        <w:rPr>
          <w:rFonts w:ascii="Arial" w:hAnsi="Arial" w:cs="Arial"/>
          <w:sz w:val="18"/>
          <w:szCs w:val="18"/>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5506DA" w:rsidRPr="00755B19" w:rsidRDefault="005506DA" w:rsidP="00755B19">
      <w:pPr>
        <w:jc w:val="both"/>
        <w:textAlignment w:val="baseline"/>
        <w:rPr>
          <w:rFonts w:ascii="Arial" w:hAnsi="Arial" w:cs="Arial"/>
          <w:sz w:val="18"/>
          <w:szCs w:val="18"/>
          <w:lang w:bidi="en-US"/>
        </w:rPr>
      </w:pPr>
      <w:r w:rsidRPr="00755B19">
        <w:rPr>
          <w:rFonts w:ascii="Arial" w:hAnsi="Arial" w:cs="Arial"/>
          <w:sz w:val="18"/>
          <w:szCs w:val="18"/>
          <w:lang w:bidi="en-US"/>
        </w:rPr>
        <w:t>Τα αποτελέσματα της ως άνω κλήρωσης ενσωματώνονται, ομοίως, στην απόφαση της προηγούμενης περίπτωσης (θ).</w:t>
      </w:r>
    </w:p>
    <w:p w:rsidR="005506DA" w:rsidRPr="00755B19" w:rsidRDefault="005506DA" w:rsidP="00755B19">
      <w:pPr>
        <w:jc w:val="both"/>
        <w:textAlignment w:val="baseline"/>
        <w:rPr>
          <w:rFonts w:ascii="Arial" w:hAnsi="Arial" w:cs="Arial"/>
          <w:sz w:val="18"/>
          <w:szCs w:val="18"/>
          <w:lang w:bidi="en-US"/>
        </w:rPr>
      </w:pPr>
    </w:p>
    <w:p w:rsidR="00C04AAE" w:rsidRPr="00755B19" w:rsidRDefault="00C04AAE" w:rsidP="00755B19">
      <w:pPr>
        <w:pStyle w:val="Standard"/>
        <w:shd w:val="clear" w:color="auto" w:fill="FFFFFF"/>
        <w:jc w:val="both"/>
        <w:rPr>
          <w:rFonts w:ascii="Arial" w:hAnsi="Arial" w:cs="Arial"/>
          <w:b/>
          <w:sz w:val="18"/>
          <w:szCs w:val="18"/>
          <w:lang w:val="el-GR"/>
        </w:rPr>
      </w:pPr>
    </w:p>
    <w:p w:rsidR="00C04AAE" w:rsidRPr="00755B19" w:rsidRDefault="00C04AAE" w:rsidP="00755B19">
      <w:pPr>
        <w:pStyle w:val="para-1"/>
        <w:tabs>
          <w:tab w:val="clear" w:pos="1021"/>
          <w:tab w:val="clear" w:pos="1588"/>
        </w:tabs>
        <w:ind w:left="709" w:hanging="709"/>
        <w:rPr>
          <w:sz w:val="18"/>
          <w:szCs w:val="18"/>
        </w:rPr>
      </w:pPr>
      <w:r w:rsidRPr="00755B19">
        <w:rPr>
          <w:b/>
          <w:sz w:val="18"/>
          <w:szCs w:val="18"/>
        </w:rPr>
        <w:t xml:space="preserve">4.2  Πρόσκληση υποβολής δικαιολογητικών προσωρινού αναδόχου/ </w:t>
      </w:r>
      <w:r w:rsidR="007C0C9E" w:rsidRPr="00755B19">
        <w:rPr>
          <w:b/>
          <w:sz w:val="18"/>
          <w:szCs w:val="18"/>
        </w:rPr>
        <w:t xml:space="preserve">Κατακύρωση/ </w:t>
      </w:r>
      <w:r w:rsidRPr="00755B19">
        <w:rPr>
          <w:b/>
          <w:sz w:val="18"/>
          <w:szCs w:val="18"/>
        </w:rPr>
        <w:t>Πρόσκληση για υπογραφή σύμβασης</w:t>
      </w:r>
    </w:p>
    <w:p w:rsidR="00C04AAE" w:rsidRPr="00755B19" w:rsidRDefault="00C04AAE" w:rsidP="00755B19">
      <w:pPr>
        <w:pStyle w:val="para-1"/>
        <w:tabs>
          <w:tab w:val="clear" w:pos="1021"/>
          <w:tab w:val="left" w:pos="1100"/>
        </w:tabs>
        <w:ind w:left="1128" w:firstLine="0"/>
        <w:rPr>
          <w:sz w:val="18"/>
          <w:szCs w:val="18"/>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755B19">
        <w:rPr>
          <w:rFonts w:ascii="Arial" w:hAnsi="Arial" w:cs="Arial"/>
          <w:sz w:val="18"/>
          <w:szCs w:val="18"/>
          <w:vertAlign w:val="superscript"/>
          <w:lang w:bidi="en-US"/>
        </w:rPr>
        <w:endnoteReference w:id="34"/>
      </w:r>
      <w:r w:rsidRPr="00755B19">
        <w:rPr>
          <w:rFonts w:ascii="Arial" w:hAnsi="Arial" w:cs="Arial"/>
          <w:sz w:val="18"/>
          <w:szCs w:val="18"/>
          <w:lang w:bidi="en-US"/>
        </w:rPr>
        <w:t xml:space="preserve"> </w:t>
      </w:r>
      <w:r w:rsidRPr="00755B19">
        <w:rPr>
          <w:rFonts w:ascii="Arial" w:hAnsi="Arial" w:cs="Arial"/>
          <w:kern w:val="0"/>
          <w:sz w:val="18"/>
          <w:szCs w:val="18"/>
          <w:lang w:eastAsia="el-GR" w:bidi="en-US"/>
        </w:rPr>
        <w:t>από την κοινοποίηση της σχετικής έγγραφης ειδοποίησης σε αυτόν</w:t>
      </w:r>
      <w:r w:rsidRPr="00755B19">
        <w:rPr>
          <w:rFonts w:ascii="Arial" w:hAnsi="Arial" w:cs="Arial"/>
          <w:sz w:val="18"/>
          <w:szCs w:val="18"/>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755B19">
        <w:rPr>
          <w:rFonts w:ascii="Arial" w:hAnsi="Arial" w:cs="Arial"/>
          <w:sz w:val="18"/>
          <w:szCs w:val="18"/>
          <w:vertAlign w:val="superscript"/>
          <w:lang w:bidi="en-US"/>
        </w:rPr>
        <w:endnoteReference w:id="35"/>
      </w:r>
      <w:r w:rsidRPr="00755B19">
        <w:rPr>
          <w:rFonts w:ascii="Arial" w:hAnsi="Arial" w:cs="Arial"/>
          <w:sz w:val="18"/>
          <w:szCs w:val="18"/>
          <w:lang w:bidi="en-US"/>
        </w:rPr>
        <w:t xml:space="preserve">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3F70E4" w:rsidRPr="00755B19" w:rsidRDefault="003F70E4" w:rsidP="00755B19">
      <w:pPr>
        <w:ind w:firstLine="1134"/>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w:t>
      </w:r>
      <w:r w:rsidRPr="00755B19">
        <w:rPr>
          <w:rFonts w:ascii="Arial" w:hAnsi="Arial" w:cs="Arial"/>
          <w:sz w:val="18"/>
          <w:szCs w:val="18"/>
          <w:lang w:bidi="en-US"/>
        </w:rPr>
        <w:t xml:space="preserve">)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ii</w:t>
      </w:r>
      <w:r w:rsidRPr="00755B19">
        <w:rPr>
          <w:rFonts w:ascii="Arial" w:hAnsi="Arial" w:cs="Arial"/>
          <w:sz w:val="18"/>
          <w:szCs w:val="18"/>
          <w:lang w:bidi="en-US"/>
        </w:rPr>
        <w:t>) είτε των άρθρων 15 και 27</w:t>
      </w:r>
      <w:r w:rsidRPr="00755B19">
        <w:rPr>
          <w:rFonts w:ascii="Arial" w:eastAsia="Times New Roman" w:hAnsi="Arial" w:cs="Arial"/>
          <w:color w:val="000000"/>
          <w:kern w:val="0"/>
          <w:sz w:val="18"/>
          <w:szCs w:val="18"/>
          <w:vertAlign w:val="superscript"/>
          <w:lang w:eastAsia="ar-SA"/>
        </w:rPr>
        <w:endnoteReference w:id="36"/>
      </w:r>
      <w:r w:rsidRPr="00755B19">
        <w:rPr>
          <w:rFonts w:ascii="Arial" w:eastAsia="Times New Roman" w:hAnsi="Arial" w:cs="Arial"/>
          <w:color w:val="000000"/>
          <w:kern w:val="0"/>
          <w:sz w:val="18"/>
          <w:szCs w:val="18"/>
          <w:lang w:eastAsia="ar-SA"/>
        </w:rPr>
        <w:t xml:space="preserve"> </w:t>
      </w:r>
      <w:r w:rsidRPr="00755B19">
        <w:rPr>
          <w:rFonts w:ascii="Arial" w:hAnsi="Arial" w:cs="Arial"/>
          <w:sz w:val="18"/>
          <w:szCs w:val="18"/>
          <w:lang w:bidi="en-US"/>
        </w:rPr>
        <w:t>του ν. 4727/2020 περί ηλεκτρονικών ιδιωτικών εγγράφων που φέρουν ηλεκτρονική υπογραφή ή σφραγίδα</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iii</w:t>
      </w:r>
      <w:r w:rsidRPr="00755B19">
        <w:rPr>
          <w:rFonts w:ascii="Arial" w:hAnsi="Arial" w:cs="Arial"/>
          <w:sz w:val="18"/>
          <w:szCs w:val="18"/>
          <w:lang w:bidi="en-US"/>
        </w:rPr>
        <w:t>) είτε του άρθρου 11 του ν. 2690/1999, όπως ισχύει περί βεβαίωσης του γνησίου της υπογραφής- επικύρωσης των αντιγράφων</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iv</w:t>
      </w:r>
      <w:r w:rsidRPr="00755B19">
        <w:rPr>
          <w:rFonts w:ascii="Arial" w:hAnsi="Arial" w:cs="Arial"/>
          <w:sz w:val="18"/>
          <w:szCs w:val="18"/>
          <w:lang w:bidi="en-US"/>
        </w:rPr>
        <w:t>) είτε της παρ. 2 του άρθρου 37</w:t>
      </w:r>
      <w:r w:rsidRPr="00755B19">
        <w:rPr>
          <w:rFonts w:ascii="Arial" w:hAnsi="Arial" w:cs="Arial"/>
          <w:sz w:val="18"/>
          <w:szCs w:val="18"/>
          <w:vertAlign w:val="superscript"/>
          <w:lang w:bidi="en-US"/>
        </w:rPr>
        <w:endnoteReference w:id="37"/>
      </w:r>
      <w:r w:rsidRPr="00755B19">
        <w:rPr>
          <w:rFonts w:ascii="Arial" w:hAnsi="Arial" w:cs="Arial"/>
          <w:sz w:val="18"/>
          <w:szCs w:val="18"/>
          <w:lang w:bidi="en-US"/>
        </w:rPr>
        <w:t xml:space="preserve"> του ν. 4412/2016, περί χρήσης ηλεκτρονικών υπογραφών σε ηλεκτρονικές διαδικασίες δημοσίων συμβάσεων,  </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 </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v</w:t>
      </w:r>
      <w:r w:rsidRPr="00755B19">
        <w:rPr>
          <w:rFonts w:ascii="Arial" w:hAnsi="Arial" w:cs="Arial"/>
          <w:sz w:val="18"/>
          <w:szCs w:val="18"/>
          <w:lang w:bidi="en-US"/>
        </w:rPr>
        <w:t>) είτε της παρ. 13 του άρθρου 80 του ν.4412/2016, περί συνυποβολής υπεύθυνης δήλωσης στην περίπτωση απλής φωτοτυπίας ιδιωτικών εγγράφων</w:t>
      </w:r>
      <w:r w:rsidRPr="00755B19">
        <w:rPr>
          <w:rFonts w:ascii="Arial" w:hAnsi="Arial" w:cs="Arial"/>
          <w:sz w:val="18"/>
          <w:szCs w:val="18"/>
          <w:vertAlign w:val="superscript"/>
          <w:lang w:bidi="en-US"/>
        </w:rPr>
        <w:endnoteReference w:id="38"/>
      </w:r>
      <w:r w:rsidRPr="00755B19">
        <w:rPr>
          <w:rFonts w:ascii="Arial" w:hAnsi="Arial" w:cs="Arial"/>
          <w:sz w:val="18"/>
          <w:szCs w:val="18"/>
          <w:lang w:bidi="en-US"/>
        </w:rPr>
        <w:t xml:space="preserve">. </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Τα ως άνω στοιχεία και δικαιολογητικά καταχωρίζονται από αυτόν σε μορφή ηλεκτρονικών αρχείων με μορφότυπο </w:t>
      </w:r>
      <w:r w:rsidRPr="00755B19">
        <w:rPr>
          <w:rFonts w:ascii="Arial" w:hAnsi="Arial" w:cs="Arial"/>
          <w:sz w:val="18"/>
          <w:szCs w:val="18"/>
          <w:lang w:val="en-US" w:bidi="en-US"/>
        </w:rPr>
        <w:t>PDF</w:t>
      </w:r>
      <w:r w:rsidRPr="00755B19">
        <w:rPr>
          <w:rFonts w:ascii="Arial" w:hAnsi="Arial" w:cs="Arial"/>
          <w:sz w:val="18"/>
          <w:szCs w:val="18"/>
          <w:lang w:bidi="en-US"/>
        </w:rPr>
        <w:t>.</w:t>
      </w:r>
    </w:p>
    <w:p w:rsidR="003F70E4" w:rsidRPr="00755B19" w:rsidRDefault="003F70E4" w:rsidP="00755B19">
      <w:pPr>
        <w:jc w:val="both"/>
        <w:textAlignment w:val="baseline"/>
        <w:rPr>
          <w:rFonts w:ascii="Arial" w:hAnsi="Arial" w:cs="Arial"/>
          <w:i/>
          <w:iCs/>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i/>
          <w:iCs/>
          <w:sz w:val="18"/>
          <w:szCs w:val="18"/>
          <w:lang w:bidi="en-US"/>
        </w:rPr>
        <w:t xml:space="preserve">[Η Αναθέτουσα Αρχή μπορεί να ορίζει επίσης ότι ο Οικονομικός Φορέας δύναται να καταχωρίζει ηλεκτρονικά αρχεία </w:t>
      </w:r>
      <w:r w:rsidRPr="00755B19">
        <w:rPr>
          <w:rFonts w:ascii="Arial" w:hAnsi="Arial" w:cs="Arial"/>
          <w:i/>
          <w:iCs/>
          <w:sz w:val="18"/>
          <w:szCs w:val="18"/>
          <w:lang w:bidi="en-US"/>
        </w:rPr>
        <w:lastRenderedPageBreak/>
        <w:t>άλλων μορφότυπων,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μορφότυπο MPP/MPX, υπολογιστικά φύλλα σε μορφότυπο XLS/XLSX, βίντεο σε μορφότυπο MPG/AVI/MP4 κ.α.)</w:t>
      </w:r>
      <w:r w:rsidRPr="00755B19">
        <w:rPr>
          <w:rFonts w:ascii="Arial" w:hAnsi="Arial" w:cs="Arial"/>
          <w:i/>
          <w:iCs/>
          <w:sz w:val="18"/>
          <w:szCs w:val="18"/>
          <w:vertAlign w:val="superscript"/>
          <w:lang w:bidi="en-US"/>
        </w:rPr>
        <w:endnoteReference w:id="39"/>
      </w:r>
      <w:r w:rsidRPr="00755B19">
        <w:rPr>
          <w:rFonts w:ascii="Arial" w:hAnsi="Arial" w:cs="Arial"/>
          <w:i/>
          <w:iCs/>
          <w:sz w:val="18"/>
          <w:szCs w:val="18"/>
          <w:vertAlign w:val="superscript"/>
          <w:lang w:bidi="en-US"/>
        </w:rPr>
        <w:t xml:space="preserve"> </w:t>
      </w:r>
    </w:p>
    <w:p w:rsidR="003F70E4" w:rsidRPr="00755B19" w:rsidRDefault="003F70E4" w:rsidP="00755B19">
      <w:pPr>
        <w:jc w:val="both"/>
        <w:textAlignment w:val="baseline"/>
        <w:rPr>
          <w:rFonts w:ascii="Arial" w:hAnsi="Arial" w:cs="Arial"/>
          <w:i/>
          <w:iCs/>
          <w:sz w:val="18"/>
          <w:szCs w:val="18"/>
          <w:lang w:bidi="en-US"/>
        </w:rPr>
      </w:pPr>
    </w:p>
    <w:p w:rsidR="003F70E4" w:rsidRPr="00755B19" w:rsidRDefault="003F70E4" w:rsidP="00755B19">
      <w:pPr>
        <w:jc w:val="both"/>
        <w:textAlignment w:val="baseline"/>
        <w:rPr>
          <w:rFonts w:ascii="Arial" w:hAnsi="Arial" w:cs="Arial"/>
          <w:i/>
          <w:iCs/>
          <w:sz w:val="18"/>
          <w:szCs w:val="18"/>
          <w:lang w:bidi="en-US"/>
        </w:rPr>
      </w:pPr>
      <w:r w:rsidRPr="00755B19">
        <w:rPr>
          <w:rFonts w:ascii="Arial" w:hAnsi="Arial" w:cs="Arial"/>
          <w:b/>
          <w:iCs/>
          <w:sz w:val="18"/>
          <w:szCs w:val="18"/>
          <w:lang w:bidi="en-US"/>
        </w:rPr>
        <w:t>β.1)</w:t>
      </w:r>
      <w:r w:rsidRPr="00755B19">
        <w:rPr>
          <w:rFonts w:ascii="Arial" w:hAnsi="Arial" w:cs="Arial"/>
          <w:iCs/>
          <w:sz w:val="18"/>
          <w:szCs w:val="18"/>
          <w:lang w:bidi="en-US"/>
        </w:rPr>
        <w:t xml:space="preserve"> Εντός της προθεσμίας υποβολής των δικαιολογητικών κατακύρωσης και τ</w:t>
      </w:r>
      <w:r w:rsidRPr="00755B19">
        <w:rPr>
          <w:rFonts w:ascii="Arial" w:hAnsi="Arial" w:cs="Arial"/>
          <w:sz w:val="18"/>
          <w:szCs w:val="18"/>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r w:rsidR="003B7613" w:rsidRPr="00755B19">
        <w:rPr>
          <w:rStyle w:val="00"/>
          <w:rFonts w:ascii="Arial" w:hAnsi="Arial" w:cs="Arial"/>
          <w:sz w:val="18"/>
          <w:szCs w:val="18"/>
          <w:lang w:bidi="en-US"/>
        </w:rPr>
        <w:endnoteReference w:id="40"/>
      </w:r>
    </w:p>
    <w:p w:rsidR="00C44D8A" w:rsidRPr="00755B19" w:rsidRDefault="00C44D8A" w:rsidP="00755B19">
      <w:pPr>
        <w:widowControl/>
        <w:spacing w:after="120"/>
        <w:jc w:val="both"/>
        <w:rPr>
          <w:rFonts w:ascii="Arial" w:eastAsia="Times New Roman" w:hAnsi="Arial" w:cs="Arial"/>
          <w:sz w:val="18"/>
          <w:szCs w:val="18"/>
          <w:lang w:eastAsia="ar-SA" w:bidi="en-US"/>
        </w:rPr>
      </w:pPr>
    </w:p>
    <w:p w:rsidR="003F70E4" w:rsidRPr="00755B19" w:rsidRDefault="003F70E4" w:rsidP="00755B19">
      <w:pPr>
        <w:widowControl/>
        <w:spacing w:after="120"/>
        <w:jc w:val="both"/>
        <w:rPr>
          <w:rFonts w:ascii="Arial" w:eastAsia="Times New Roman" w:hAnsi="Arial" w:cs="Arial"/>
          <w:sz w:val="18"/>
          <w:szCs w:val="18"/>
          <w:lang w:eastAsia="ar-SA" w:bidi="en-US"/>
        </w:rPr>
      </w:pPr>
      <w:r w:rsidRPr="00755B19">
        <w:rPr>
          <w:rFonts w:ascii="Arial" w:eastAsia="Times New Roman" w:hAnsi="Arial" w:cs="Arial"/>
          <w:sz w:val="18"/>
          <w:szCs w:val="18"/>
          <w:lang w:eastAsia="ar-SA" w:bidi="en-US"/>
        </w:rPr>
        <w:t>Τέτοια στοιχεία και δικαιολογητικά ενδεικτικά είναι :</w:t>
      </w:r>
    </w:p>
    <w:p w:rsidR="003F70E4" w:rsidRPr="00755B19" w:rsidRDefault="003F70E4" w:rsidP="00755B19">
      <w:pPr>
        <w:widowControl/>
        <w:spacing w:after="120"/>
        <w:jc w:val="both"/>
        <w:rPr>
          <w:rFonts w:ascii="Arial" w:eastAsia="Times New Roman" w:hAnsi="Arial" w:cs="Arial"/>
          <w:sz w:val="18"/>
          <w:szCs w:val="18"/>
          <w:lang w:eastAsia="ar-SA" w:bidi="en-US"/>
        </w:rPr>
      </w:pPr>
      <w:r w:rsidRPr="00755B19">
        <w:rPr>
          <w:rFonts w:ascii="Arial" w:hAnsi="Arial" w:cs="Arial"/>
          <w:sz w:val="18"/>
          <w:szCs w:val="18"/>
          <w:lang w:val="en-US" w:bidi="en-US"/>
        </w:rPr>
        <w:t>i</w:t>
      </w:r>
      <w:r w:rsidR="00D6672F" w:rsidRPr="00755B19">
        <w:rPr>
          <w:rFonts w:ascii="Arial" w:hAnsi="Arial" w:cs="Arial"/>
          <w:sz w:val="18"/>
          <w:szCs w:val="18"/>
          <w:lang w:bidi="en-US"/>
        </w:rPr>
        <w:t xml:space="preserve">) αυτά που δεν </w:t>
      </w:r>
      <w:r w:rsidRPr="00755B19">
        <w:rPr>
          <w:rFonts w:ascii="Arial" w:hAnsi="Arial" w:cs="Arial"/>
          <w:sz w:val="18"/>
          <w:szCs w:val="18"/>
          <w:lang w:bidi="en-US"/>
        </w:rPr>
        <w:t xml:space="preserve">υπάγονται στις διατάξεις του άρθρου 11 παρ. 2 του ν. 2690/1999, όπως ισχύει, </w:t>
      </w:r>
      <w:r w:rsidRPr="00755B19">
        <w:rPr>
          <w:rFonts w:ascii="Arial" w:eastAsia="Times New Roman" w:hAnsi="Arial" w:cs="Arial"/>
          <w:sz w:val="18"/>
          <w:szCs w:val="18"/>
          <w:lang w:eastAsia="ar-SA" w:bidi="en-US"/>
        </w:rPr>
        <w:t xml:space="preserve">(ενδεικτικά συμβολαιογραφικές ένορκες βεβαιώσεις ή λοιπά συμβολαιογραφικά έγγραφα) </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ii</w:t>
      </w:r>
      <w:r w:rsidRPr="00755B19">
        <w:rPr>
          <w:rFonts w:ascii="Arial" w:hAnsi="Arial" w:cs="Arial"/>
          <w:sz w:val="18"/>
          <w:szCs w:val="18"/>
          <w:lang w:bidi="en-US"/>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iii</w:t>
      </w:r>
      <w:r w:rsidRPr="00755B19">
        <w:rPr>
          <w:rFonts w:ascii="Arial" w:hAnsi="Arial" w:cs="Arial"/>
          <w:sz w:val="18"/>
          <w:szCs w:val="18"/>
          <w:lang w:bidi="en-US"/>
        </w:rPr>
        <w:t>) τα έντυπα έγγραφα που φέρουν τη Σφραγίδα της Χάγης (</w:t>
      </w:r>
      <w:r w:rsidRPr="00755B19">
        <w:rPr>
          <w:rFonts w:ascii="Arial" w:hAnsi="Arial" w:cs="Arial"/>
          <w:sz w:val="18"/>
          <w:szCs w:val="18"/>
          <w:lang w:val="en-US" w:bidi="en-US"/>
        </w:rPr>
        <w:t>Apostille</w:t>
      </w:r>
      <w:r w:rsidRPr="00755B19">
        <w:rPr>
          <w:rFonts w:ascii="Arial" w:hAnsi="Arial" w:cs="Arial"/>
          <w:sz w:val="18"/>
          <w:szCs w:val="18"/>
          <w:lang w:bidi="en-US"/>
        </w:rPr>
        <w:t>) ή προξενική θεώρηση και δεν είναι επικυρωμένα από δικηγόρο.</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απο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Αν δεν υποβληθούν τα παραπάνω δικαιολογητικά ή υπάρχουν ελλείψεις σε αυτά που υπoβλήθηκαν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w:t>
      </w:r>
      <w:r w:rsidRPr="00755B19">
        <w:rPr>
          <w:rFonts w:ascii="Arial" w:hAnsi="Arial" w:cs="Arial"/>
          <w:sz w:val="18"/>
          <w:szCs w:val="18"/>
          <w:vertAlign w:val="superscript"/>
          <w:lang w:bidi="en-US"/>
        </w:rPr>
        <w:endnoteReference w:id="41"/>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b/>
          <w:sz w:val="18"/>
          <w:szCs w:val="18"/>
          <w:lang w:bidi="en-US"/>
        </w:rPr>
        <w:t>δ)</w:t>
      </w:r>
      <w:r w:rsidRPr="00755B19">
        <w:rPr>
          <w:rFonts w:ascii="Arial" w:hAnsi="Arial" w:cs="Arial"/>
          <w:sz w:val="18"/>
          <w:szCs w:val="18"/>
          <w:lang w:bidi="en-US"/>
        </w:rPr>
        <w:t xml:space="preserve"> Αν, κατά τον έλεγχο των υποβληθέντων δικαιολογητικών, διαπιστωθεί ότι:</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w:t>
      </w:r>
      <w:r w:rsidRPr="00755B19">
        <w:rPr>
          <w:rFonts w:ascii="Arial" w:hAnsi="Arial" w:cs="Arial"/>
          <w:sz w:val="18"/>
          <w:szCs w:val="18"/>
          <w:lang w:bidi="en-US"/>
        </w:rPr>
        <w:t>) τα στοιχεία που δηλώθηκαν με το Ευρω</w:t>
      </w:r>
      <w:r w:rsidR="00C44D8A" w:rsidRPr="00755B19">
        <w:rPr>
          <w:rFonts w:ascii="Arial" w:hAnsi="Arial" w:cs="Arial"/>
          <w:sz w:val="18"/>
          <w:szCs w:val="18"/>
          <w:lang w:bidi="en-US"/>
        </w:rPr>
        <w:t>παϊκό Ενιαίο Έγγραφο Σύμβασης (</w:t>
      </w:r>
      <w:r w:rsidRPr="00755B19">
        <w:rPr>
          <w:rFonts w:ascii="Arial" w:hAnsi="Arial" w:cs="Arial"/>
          <w:sz w:val="18"/>
          <w:szCs w:val="18"/>
          <w:lang w:bidi="en-US"/>
        </w:rPr>
        <w:t>ΕΕΕΣ), είναι εκ προθέσεως απατηλά ή ότι έχουν υποβληθεί πλαστά αποδεικτικά στοιχεία</w:t>
      </w:r>
      <w:r w:rsidRPr="00755B19">
        <w:rPr>
          <w:rFonts w:ascii="Arial" w:hAnsi="Arial" w:cs="Arial"/>
          <w:sz w:val="18"/>
          <w:szCs w:val="18"/>
          <w:vertAlign w:val="superscript"/>
          <w:lang w:bidi="en-US"/>
        </w:rPr>
        <w:endnoteReference w:id="42"/>
      </w:r>
      <w:r w:rsidRPr="00755B19">
        <w:rPr>
          <w:rFonts w:ascii="Arial" w:hAnsi="Arial" w:cs="Arial"/>
          <w:sz w:val="18"/>
          <w:szCs w:val="18"/>
          <w:lang w:bidi="en-US"/>
        </w:rPr>
        <w:t xml:space="preserve">    ή</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ii</w:t>
      </w:r>
      <w:r w:rsidRPr="00755B19">
        <w:rPr>
          <w:rFonts w:ascii="Arial" w:hAnsi="Arial" w:cs="Arial"/>
          <w:sz w:val="18"/>
          <w:szCs w:val="18"/>
          <w:lang w:bidi="en-US"/>
        </w:rPr>
        <w:t>) αν δεν υποβληθούν στο προκαθορισμένο χρονικό διάστημα τα απαιτούμενα πρωτότυπα ή αντίγραφα, των παραπάνω δικαιολογητικών, ή</w:t>
      </w: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val="en-US" w:bidi="en-US"/>
        </w:rPr>
        <w:t>iii</w:t>
      </w:r>
      <w:r w:rsidRPr="00755B19">
        <w:rPr>
          <w:rFonts w:ascii="Arial" w:hAnsi="Arial" w:cs="Arial"/>
          <w:sz w:val="18"/>
          <w:szCs w:val="18"/>
          <w:lang w:bidi="en-US"/>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755B19">
        <w:rPr>
          <w:rFonts w:ascii="Arial" w:hAnsi="Arial" w:cs="Arial"/>
          <w:sz w:val="18"/>
          <w:szCs w:val="18"/>
          <w:vertAlign w:val="superscript"/>
          <w:lang w:val="en-US" w:bidi="en-US"/>
        </w:rPr>
        <w:endnoteReference w:id="43"/>
      </w:r>
      <w:r w:rsidRPr="00755B19">
        <w:rPr>
          <w:rFonts w:ascii="Arial" w:hAnsi="Arial" w:cs="Arial"/>
          <w:sz w:val="18"/>
          <w:szCs w:val="18"/>
          <w:lang w:bidi="en-US"/>
        </w:rPr>
        <w:t xml:space="preserve"> </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(οψιγενείς μεταβολές), δεν καταπίπτει </w:t>
      </w:r>
      <w:r w:rsidRPr="00755B19">
        <w:rPr>
          <w:rFonts w:ascii="Arial" w:hAnsi="Arial" w:cs="Arial"/>
          <w:sz w:val="18"/>
          <w:szCs w:val="18"/>
          <w:lang w:bidi="en-US"/>
        </w:rPr>
        <w:lastRenderedPageBreak/>
        <w:t>υπέρ της αναθέτουσας αρχής η προσκομισθείσα, σύμφωνα με το άρθρο 15 της παρούσας, εγγύηση συμμετοχής.</w:t>
      </w:r>
      <w:r w:rsidRPr="00755B19">
        <w:rPr>
          <w:rFonts w:ascii="Arial" w:hAnsi="Arial" w:cs="Arial"/>
          <w:sz w:val="18"/>
          <w:szCs w:val="18"/>
          <w:vertAlign w:val="superscript"/>
          <w:lang w:bidi="en-US"/>
        </w:rPr>
        <w:endnoteReference w:id="44"/>
      </w:r>
      <w:r w:rsidRPr="00755B19">
        <w:rPr>
          <w:rFonts w:ascii="Arial" w:hAnsi="Arial" w:cs="Arial"/>
          <w:sz w:val="18"/>
          <w:szCs w:val="18"/>
          <w:lang w:bidi="en-US"/>
        </w:rPr>
        <w:t>,.</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w:t>
      </w:r>
      <w:r w:rsidR="002B6D3C" w:rsidRPr="00755B19">
        <w:rPr>
          <w:rFonts w:ascii="Arial" w:hAnsi="Arial" w:cs="Arial"/>
          <w:sz w:val="18"/>
          <w:szCs w:val="18"/>
          <w:lang w:bidi="en-US"/>
        </w:rPr>
        <w:t xml:space="preserve"> έχουν καθοριστεί στην παρούσα </w:t>
      </w:r>
      <w:r w:rsidRPr="00755B19">
        <w:rPr>
          <w:rFonts w:ascii="Arial" w:hAnsi="Arial" w:cs="Arial"/>
          <w:sz w:val="18"/>
          <w:szCs w:val="18"/>
          <w:lang w:bidi="en-US"/>
        </w:rPr>
        <w:t>, η διαδικασία σύναψης της σύμβασης ματαιώνεται.</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suppressAutoHyphens w:val="0"/>
        <w:autoSpaceDE w:val="0"/>
        <w:jc w:val="both"/>
        <w:textAlignment w:val="baseline"/>
        <w:rPr>
          <w:rFonts w:ascii="Arial" w:hAnsi="Arial" w:cs="Arial"/>
          <w:sz w:val="18"/>
          <w:szCs w:val="18"/>
          <w:lang w:bidi="en-US"/>
        </w:rPr>
      </w:pPr>
      <w:r w:rsidRPr="00755B19">
        <w:rPr>
          <w:rFonts w:ascii="Arial" w:hAnsi="Arial" w:cs="Arial"/>
          <w:sz w:val="18"/>
          <w:szCs w:val="18"/>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w:t>
      </w:r>
      <w:r w:rsidRPr="00755B19">
        <w:rPr>
          <w:rFonts w:ascii="Arial" w:hAnsi="Arial" w:cs="Arial"/>
          <w:sz w:val="18"/>
          <w:szCs w:val="18"/>
          <w:vertAlign w:val="superscript"/>
          <w:lang w:bidi="en-US"/>
        </w:rPr>
        <w:endnoteReference w:id="45"/>
      </w:r>
      <w:r w:rsidRPr="00755B19">
        <w:rPr>
          <w:rFonts w:ascii="Arial" w:hAnsi="Arial" w:cs="Arial"/>
          <w:sz w:val="18"/>
          <w:szCs w:val="18"/>
          <w:lang w:bidi="en-US"/>
        </w:rPr>
        <w:t xml:space="preserve"> Η Επιτροπή, στη συνέχεια, </w:t>
      </w:r>
      <w:r w:rsidRPr="00755B19">
        <w:rPr>
          <w:rFonts w:ascii="Arial" w:hAnsi="Arial" w:cs="Arial"/>
          <w:sz w:val="18"/>
          <w:szCs w:val="18"/>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3F70E4" w:rsidRPr="00755B19" w:rsidRDefault="003F70E4" w:rsidP="00755B19">
      <w:pPr>
        <w:suppressAutoHyphens w:val="0"/>
        <w:autoSpaceDE w:val="0"/>
        <w:textAlignment w:val="baseline"/>
        <w:rPr>
          <w:rFonts w:ascii="Arial" w:hAnsi="Arial" w:cs="Arial"/>
          <w:sz w:val="18"/>
          <w:szCs w:val="18"/>
          <w:lang w:bidi="en-US"/>
        </w:rPr>
      </w:pPr>
    </w:p>
    <w:p w:rsidR="003F70E4" w:rsidRPr="00755B19" w:rsidRDefault="003F70E4" w:rsidP="00755B19">
      <w:pPr>
        <w:suppressAutoHyphens w:val="0"/>
        <w:autoSpaceDE w:val="0"/>
        <w:jc w:val="both"/>
        <w:textAlignment w:val="baseline"/>
        <w:rPr>
          <w:rFonts w:ascii="Arial" w:hAnsi="Arial" w:cs="Arial"/>
          <w:sz w:val="18"/>
          <w:szCs w:val="18"/>
          <w:lang w:eastAsia="el-GR" w:bidi="en-US"/>
        </w:rPr>
      </w:pPr>
      <w:r w:rsidRPr="00755B19">
        <w:rPr>
          <w:rFonts w:ascii="Arial" w:hAnsi="Arial" w:cs="Arial"/>
          <w:sz w:val="18"/>
          <w:szCs w:val="18"/>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Pr="00755B19">
        <w:rPr>
          <w:rFonts w:ascii="Arial" w:hAnsi="Arial" w:cs="Arial"/>
          <w:sz w:val="18"/>
          <w:szCs w:val="18"/>
          <w:vertAlign w:val="superscript"/>
          <w:lang w:eastAsia="el-GR" w:bidi="en-US"/>
        </w:rPr>
        <w:endnoteReference w:id="46"/>
      </w:r>
      <w:r w:rsidRPr="00755B19">
        <w:rPr>
          <w:rFonts w:ascii="Arial" w:hAnsi="Arial" w:cs="Arial"/>
          <w:sz w:val="18"/>
          <w:szCs w:val="18"/>
          <w:lang w:eastAsia="el-GR" w:bidi="en-US"/>
        </w:rPr>
        <w:t xml:space="preserve">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r w:rsidRPr="00755B19">
        <w:rPr>
          <w:rFonts w:ascii="Arial" w:hAnsi="Arial" w:cs="Arial"/>
          <w:sz w:val="18"/>
          <w:szCs w:val="18"/>
          <w:vertAlign w:val="superscript"/>
          <w:lang w:eastAsia="el-GR" w:bidi="en-US"/>
        </w:rPr>
        <w:endnoteReference w:id="47"/>
      </w:r>
      <w:r w:rsidRPr="00755B19">
        <w:rPr>
          <w:rFonts w:ascii="Arial" w:hAnsi="Arial" w:cs="Arial"/>
          <w:sz w:val="18"/>
          <w:szCs w:val="18"/>
          <w:lang w:eastAsia="el-GR" w:bidi="en-US"/>
        </w:rPr>
        <w:t xml:space="preserve"> </w:t>
      </w:r>
    </w:p>
    <w:p w:rsidR="003F70E4" w:rsidRPr="00755B19" w:rsidRDefault="003F70E4" w:rsidP="00755B19">
      <w:pPr>
        <w:suppressAutoHyphens w:val="0"/>
        <w:autoSpaceDE w:val="0"/>
        <w:jc w:val="both"/>
        <w:textAlignment w:val="baseline"/>
        <w:rPr>
          <w:rFonts w:ascii="Arial" w:hAnsi="Arial" w:cs="Arial"/>
          <w:sz w:val="18"/>
          <w:szCs w:val="18"/>
          <w:lang w:eastAsia="el-GR" w:bidi="en-US"/>
        </w:rPr>
      </w:pPr>
    </w:p>
    <w:p w:rsidR="003F70E4" w:rsidRPr="00755B19" w:rsidRDefault="003F70E4" w:rsidP="00755B19">
      <w:pPr>
        <w:suppressAutoHyphens w:val="0"/>
        <w:autoSpaceDE w:val="0"/>
        <w:jc w:val="both"/>
        <w:textAlignment w:val="baseline"/>
        <w:rPr>
          <w:rFonts w:ascii="Arial" w:hAnsi="Arial" w:cs="Arial"/>
          <w:sz w:val="18"/>
          <w:szCs w:val="18"/>
          <w:lang w:eastAsia="el-GR" w:bidi="en-US"/>
        </w:rPr>
      </w:pPr>
      <w:r w:rsidRPr="00755B19">
        <w:rPr>
          <w:rFonts w:ascii="Arial" w:hAnsi="Arial" w:cs="Arial"/>
          <w:sz w:val="18"/>
          <w:szCs w:val="18"/>
          <w:lang w:eastAsia="el-GR" w:bidi="en-US"/>
        </w:rPr>
        <w:t>Η αναθέτουσα αρχή κοινοποιεί  την  απόφαση κατακύρωση</w:t>
      </w:r>
      <w:r w:rsidR="002B6D3C" w:rsidRPr="00755B19">
        <w:rPr>
          <w:rFonts w:ascii="Arial" w:hAnsi="Arial" w:cs="Arial"/>
          <w:sz w:val="18"/>
          <w:szCs w:val="18"/>
          <w:lang w:eastAsia="el-GR" w:bidi="en-US"/>
        </w:rPr>
        <w:t>ς</w:t>
      </w:r>
      <w:r w:rsidRPr="00755B19">
        <w:rPr>
          <w:rFonts w:ascii="Arial" w:hAnsi="Arial" w:cs="Arial"/>
          <w:sz w:val="18"/>
          <w:szCs w:val="18"/>
          <w:lang w:eastAsia="el-GR" w:bidi="en-US"/>
        </w:rPr>
        <w:t>,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περ. γ</w:t>
      </w:r>
      <w:r w:rsidRPr="00755B19">
        <w:rPr>
          <w:rFonts w:ascii="Arial" w:hAnsi="Arial" w:cs="Arial"/>
          <w:sz w:val="18"/>
          <w:szCs w:val="18"/>
          <w:lang w:bidi="en-US"/>
        </w:rPr>
        <w:t xml:space="preserve"> </w:t>
      </w:r>
      <w:r w:rsidRPr="00755B19">
        <w:rPr>
          <w:rFonts w:ascii="Arial" w:hAnsi="Arial" w:cs="Arial"/>
          <w:sz w:val="18"/>
          <w:szCs w:val="18"/>
          <w:lang w:eastAsia="el-GR" w:bidi="en-US"/>
        </w:rPr>
        <w:t>της παραγράφου 4.1 της παρούσας,</w:t>
      </w:r>
      <w:r w:rsidRPr="00755B19">
        <w:rPr>
          <w:rFonts w:ascii="Arial" w:hAnsi="Arial" w:cs="Arial"/>
          <w:sz w:val="18"/>
          <w:szCs w:val="18"/>
          <w:vertAlign w:val="superscript"/>
          <w:lang w:eastAsia="el-GR" w:bidi="en-US"/>
        </w:rPr>
        <w:endnoteReference w:id="48"/>
      </w:r>
      <w:r w:rsidRPr="00755B19">
        <w:rPr>
          <w:rFonts w:ascii="Arial" w:hAnsi="Arial" w:cs="Arial"/>
          <w:sz w:val="18"/>
          <w:szCs w:val="18"/>
          <w:lang w:eastAsia="el-GR" w:bidi="en-US"/>
        </w:rPr>
        <w:t xml:space="preserve">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3F70E4" w:rsidRPr="00755B19" w:rsidRDefault="003F70E4" w:rsidP="00755B19">
      <w:pPr>
        <w:suppressAutoHyphens w:val="0"/>
        <w:autoSpaceDE w:val="0"/>
        <w:textAlignment w:val="baseline"/>
        <w:rPr>
          <w:rFonts w:ascii="Arial" w:hAnsi="Arial" w:cs="Arial"/>
          <w:sz w:val="18"/>
          <w:szCs w:val="18"/>
          <w:lang w:eastAsia="el-GR" w:bidi="en-US"/>
        </w:rPr>
      </w:pPr>
    </w:p>
    <w:p w:rsidR="003F70E4" w:rsidRPr="00755B19" w:rsidRDefault="003F70E4" w:rsidP="00755B19">
      <w:pPr>
        <w:ind w:hanging="142"/>
        <w:jc w:val="both"/>
        <w:textAlignment w:val="baseline"/>
        <w:rPr>
          <w:rFonts w:ascii="Arial" w:hAnsi="Arial" w:cs="Arial"/>
          <w:sz w:val="18"/>
          <w:szCs w:val="18"/>
          <w:lang w:bidi="en-US"/>
        </w:rPr>
      </w:pPr>
      <w:r w:rsidRPr="00755B19">
        <w:rPr>
          <w:rFonts w:ascii="Arial" w:hAnsi="Arial" w:cs="Arial"/>
          <w:b/>
          <w:sz w:val="18"/>
          <w:szCs w:val="18"/>
          <w:lang w:bidi="en-US"/>
        </w:rPr>
        <w:t>ε)</w:t>
      </w:r>
      <w:r w:rsidRPr="00755B19">
        <w:rPr>
          <w:rFonts w:ascii="Arial" w:hAnsi="Arial" w:cs="Arial"/>
          <w:sz w:val="18"/>
          <w:szCs w:val="18"/>
          <w:lang w:bidi="en-US"/>
        </w:rPr>
        <w:t xml:space="preserve">   Η απόφαση κατακύρωσης καθίσταται οριστική, εφόσον συντρέξουν οι ακόλουθες προϋποθέσεις:</w:t>
      </w:r>
      <w:r w:rsidRPr="00755B19">
        <w:rPr>
          <w:rFonts w:ascii="Arial" w:hAnsi="Arial" w:cs="Arial"/>
          <w:sz w:val="18"/>
          <w:szCs w:val="18"/>
          <w:vertAlign w:val="superscript"/>
          <w:lang w:bidi="en-US"/>
        </w:rPr>
        <w:endnoteReference w:id="49"/>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numPr>
          <w:ilvl w:val="0"/>
          <w:numId w:val="20"/>
        </w:numPr>
        <w:jc w:val="both"/>
        <w:textAlignment w:val="baseline"/>
        <w:rPr>
          <w:rFonts w:ascii="Arial" w:hAnsi="Arial" w:cs="Arial"/>
          <w:sz w:val="18"/>
          <w:szCs w:val="18"/>
          <w:lang w:bidi="en-US"/>
        </w:rPr>
      </w:pPr>
      <w:r w:rsidRPr="00755B19">
        <w:rPr>
          <w:rFonts w:ascii="Arial" w:hAnsi="Arial" w:cs="Arial"/>
          <w:sz w:val="18"/>
          <w:szCs w:val="18"/>
          <w:lang w:bidi="en-US"/>
        </w:rPr>
        <w:t>η απόφαση κατακύρωσης έχει κοινοποιηθεί, σύμφωνα με τα ανωτέρω,</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numPr>
          <w:ilvl w:val="0"/>
          <w:numId w:val="20"/>
        </w:numPr>
        <w:ind w:hanging="294"/>
        <w:jc w:val="both"/>
        <w:textAlignment w:val="baseline"/>
        <w:rPr>
          <w:rFonts w:ascii="Arial" w:hAnsi="Arial" w:cs="Arial"/>
          <w:sz w:val="18"/>
          <w:szCs w:val="18"/>
          <w:lang w:bidi="en-US"/>
        </w:rPr>
      </w:pPr>
      <w:r w:rsidRPr="00755B19">
        <w:rPr>
          <w:rFonts w:ascii="Arial" w:hAnsi="Arial" w:cs="Arial"/>
          <w:sz w:val="18"/>
          <w:szCs w:val="18"/>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3F70E4" w:rsidRPr="00755B19" w:rsidRDefault="003F70E4" w:rsidP="00755B19">
      <w:pPr>
        <w:ind w:left="720"/>
        <w:textAlignment w:val="baseline"/>
        <w:rPr>
          <w:rFonts w:ascii="Arial" w:hAnsi="Arial" w:cs="Arial"/>
          <w:sz w:val="18"/>
          <w:szCs w:val="18"/>
          <w:lang w:bidi="en-US"/>
        </w:rPr>
      </w:pPr>
    </w:p>
    <w:p w:rsidR="003F70E4" w:rsidRPr="00755B19" w:rsidRDefault="003F70E4" w:rsidP="00755B19">
      <w:pPr>
        <w:numPr>
          <w:ilvl w:val="0"/>
          <w:numId w:val="20"/>
        </w:numPr>
        <w:jc w:val="both"/>
        <w:textAlignment w:val="baseline"/>
        <w:rPr>
          <w:rFonts w:ascii="Arial" w:hAnsi="Arial" w:cs="Arial"/>
          <w:sz w:val="18"/>
          <w:szCs w:val="18"/>
          <w:lang w:bidi="en-US"/>
        </w:rPr>
      </w:pPr>
      <w:r w:rsidRPr="00755B19">
        <w:rPr>
          <w:rFonts w:ascii="Arial" w:hAnsi="Arial" w:cs="Arial"/>
          <w:sz w:val="18"/>
          <w:szCs w:val="18"/>
          <w:lang w:bidi="en-US"/>
        </w:rPr>
        <w:t>έχει ολοκληρωθεί επιτυχώς ο προσυμβατικός έλεγχος από το Ελεγκτικό Συνέδριο, σύμφωνα με τα άρθρα 324 έως 327 του ν. 4700/2020, εφόσον απαιτείται</w:t>
      </w:r>
      <w:r w:rsidRPr="00755B19">
        <w:rPr>
          <w:rFonts w:ascii="Arial" w:hAnsi="Arial" w:cs="Arial"/>
          <w:sz w:val="18"/>
          <w:szCs w:val="18"/>
          <w:vertAlign w:val="superscript"/>
          <w:lang w:bidi="en-US"/>
        </w:rPr>
        <w:endnoteReference w:id="50"/>
      </w:r>
      <w:r w:rsidRPr="00755B19">
        <w:rPr>
          <w:rFonts w:ascii="Arial" w:hAnsi="Arial" w:cs="Arial"/>
          <w:sz w:val="18"/>
          <w:szCs w:val="18"/>
          <w:lang w:bidi="en-US"/>
        </w:rPr>
        <w:t>, και</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numPr>
          <w:ilvl w:val="0"/>
          <w:numId w:val="20"/>
        </w:numPr>
        <w:jc w:val="both"/>
        <w:textAlignment w:val="baseline"/>
        <w:rPr>
          <w:rFonts w:ascii="Arial" w:hAnsi="Arial" w:cs="Arial"/>
          <w:sz w:val="18"/>
          <w:szCs w:val="18"/>
          <w:lang w:bidi="en-US"/>
        </w:rPr>
      </w:pPr>
      <w:r w:rsidRPr="00755B19">
        <w:rPr>
          <w:rFonts w:ascii="Arial" w:hAnsi="Arial" w:cs="Arial"/>
          <w:sz w:val="18"/>
          <w:szCs w:val="18"/>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755B19">
        <w:rPr>
          <w:rFonts w:ascii="Arial" w:hAnsi="Arial" w:cs="Arial"/>
          <w:sz w:val="18"/>
          <w:szCs w:val="18"/>
          <w:vertAlign w:val="superscript"/>
          <w:lang w:bidi="en-US"/>
        </w:rPr>
        <w:t>Α</w:t>
      </w:r>
      <w:r w:rsidRPr="00755B19">
        <w:rPr>
          <w:rFonts w:ascii="Arial" w:hAnsi="Arial" w:cs="Arial"/>
          <w:sz w:val="18"/>
          <w:szCs w:val="18"/>
          <w:lang w:bidi="en-US"/>
        </w:rPr>
        <w:t xml:space="preserve"> του ν. 4412/2016, στην οποία δηλώνεται ότι, δεν έχουν επέλθει στο πρόσωπό του οψιγενείς μεταβολές, κατά την έννοια του άρθρου 104 του ίδιου νόμου, και μόνον στην περίπτωση του προσυμβατικού ελέγχου ή της άσκησης προδικαστικής προσφυγής κατά της απόφασης κατακύρωσης.</w:t>
      </w:r>
    </w:p>
    <w:p w:rsidR="003F70E4" w:rsidRPr="00755B19" w:rsidRDefault="003F70E4" w:rsidP="00755B19">
      <w:pPr>
        <w:jc w:val="both"/>
        <w:textAlignment w:val="baseline"/>
        <w:rPr>
          <w:rFonts w:ascii="Arial" w:hAnsi="Arial" w:cs="Arial"/>
          <w:sz w:val="18"/>
          <w:szCs w:val="18"/>
          <w:lang w:bidi="en-US"/>
        </w:rPr>
      </w:pPr>
    </w:p>
    <w:p w:rsidR="00556199" w:rsidRPr="00755B19" w:rsidRDefault="00556199" w:rsidP="00755B19">
      <w:pPr>
        <w:pStyle w:val="Textbodyindent"/>
        <w:ind w:firstLine="0"/>
        <w:rPr>
          <w:sz w:val="18"/>
          <w:szCs w:val="18"/>
          <w:lang w:val="el-GR"/>
        </w:rPr>
      </w:pPr>
      <w:r w:rsidRPr="00755B19">
        <w:rPr>
          <w:sz w:val="18"/>
          <w:szCs w:val="18"/>
          <w:lang w:val="el-GR"/>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755B19">
        <w:rPr>
          <w:rFonts w:ascii="Arial" w:hAnsi="Arial" w:cs="Arial"/>
          <w:sz w:val="18"/>
          <w:szCs w:val="18"/>
          <w:vertAlign w:val="superscript"/>
          <w:lang w:bidi="en-US"/>
        </w:rPr>
        <w:endnoteReference w:id="51"/>
      </w:r>
      <w:r w:rsidRPr="00755B19">
        <w:rPr>
          <w:rFonts w:ascii="Arial" w:eastAsia="Times New Roman" w:hAnsi="Arial" w:cs="Arial"/>
          <w:kern w:val="0"/>
          <w:sz w:val="18"/>
          <w:szCs w:val="18"/>
        </w:rPr>
        <w:t xml:space="preserve"> </w:t>
      </w:r>
      <w:r w:rsidRPr="00755B19">
        <w:rPr>
          <w:rFonts w:ascii="Arial" w:hAnsi="Arial" w:cs="Arial"/>
          <w:sz w:val="18"/>
          <w:szCs w:val="18"/>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r w:rsidRPr="00755B19">
        <w:rPr>
          <w:rFonts w:ascii="Arial" w:hAnsi="Arial" w:cs="Arial"/>
          <w:sz w:val="18"/>
          <w:szCs w:val="18"/>
          <w:vertAlign w:val="superscript"/>
          <w:lang w:bidi="en-US"/>
        </w:rPr>
        <w:endnoteReference w:id="52"/>
      </w:r>
    </w:p>
    <w:p w:rsidR="003F70E4" w:rsidRPr="00755B19" w:rsidRDefault="003F70E4" w:rsidP="00755B19">
      <w:pPr>
        <w:widowControl/>
        <w:suppressAutoHyphens w:val="0"/>
        <w:spacing w:before="280" w:after="280"/>
        <w:jc w:val="both"/>
        <w:rPr>
          <w:rFonts w:ascii="Arial" w:eastAsia="Times New Roman" w:hAnsi="Arial" w:cs="Arial"/>
          <w:color w:val="000000"/>
          <w:kern w:val="0"/>
          <w:sz w:val="18"/>
          <w:szCs w:val="18"/>
          <w:lang w:eastAsia="ar-SA"/>
        </w:rPr>
      </w:pPr>
      <w:r w:rsidRPr="00755B19">
        <w:rPr>
          <w:rFonts w:ascii="Arial" w:eastAsia="Times New Roman" w:hAnsi="Arial" w:cs="Arial"/>
          <w:color w:val="000000"/>
          <w:kern w:val="0"/>
          <w:sz w:val="18"/>
          <w:szCs w:val="18"/>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755B19">
        <w:rPr>
          <w:rFonts w:ascii="Arial" w:eastAsia="Times New Roman" w:hAnsi="Arial" w:cs="Arial"/>
          <w:i/>
          <w:color w:val="000000"/>
          <w:kern w:val="0"/>
          <w:sz w:val="18"/>
          <w:szCs w:val="18"/>
          <w:lang w:eastAsia="ar-SA"/>
        </w:rPr>
        <w:t>Δικαιολογητικά για την τήρηση των μητρώων του ν. 3310/2005 όπως τροποποιήθηκε με το ν. 3414/2005</w:t>
      </w:r>
      <w:r w:rsidRPr="00755B19">
        <w:rPr>
          <w:rFonts w:ascii="Arial" w:eastAsia="Times New Roman" w:hAnsi="Arial" w:cs="Arial"/>
          <w:color w:val="000000"/>
          <w:kern w:val="0"/>
          <w:sz w:val="18"/>
          <w:szCs w:val="18"/>
          <w:lang w:eastAsia="ar-SA"/>
        </w:rPr>
        <w:t>».</w:t>
      </w:r>
    </w:p>
    <w:p w:rsidR="003F70E4" w:rsidRPr="00755B19" w:rsidRDefault="003F70E4" w:rsidP="00755B19">
      <w:pPr>
        <w:tabs>
          <w:tab w:val="left" w:pos="500"/>
          <w:tab w:val="left" w:pos="1021"/>
          <w:tab w:val="left" w:pos="1588"/>
          <w:tab w:val="left" w:pos="2155"/>
          <w:tab w:val="left" w:pos="2722"/>
          <w:tab w:val="left" w:pos="3289"/>
        </w:tabs>
        <w:jc w:val="both"/>
        <w:rPr>
          <w:rFonts w:ascii="Arial" w:hAnsi="Arial" w:cs="Arial"/>
          <w:spacing w:val="5"/>
          <w:sz w:val="18"/>
          <w:szCs w:val="18"/>
          <w:lang w:bidi="en-US"/>
        </w:rPr>
      </w:pPr>
      <w:r w:rsidRPr="00755B19">
        <w:rPr>
          <w:rFonts w:ascii="Arial" w:hAnsi="Arial" w:cs="Arial"/>
          <w:sz w:val="18"/>
          <w:szCs w:val="18"/>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755B19">
        <w:rPr>
          <w:rFonts w:ascii="Arial" w:hAnsi="Arial" w:cs="Arial"/>
          <w:color w:val="000000"/>
          <w:spacing w:val="5"/>
          <w:sz w:val="18"/>
          <w:szCs w:val="18"/>
          <w:lang w:eastAsia="ar-SA" w:bidi="en-US"/>
        </w:rPr>
        <w:t xml:space="preserve"> </w:t>
      </w:r>
      <w:r w:rsidRPr="00755B19">
        <w:rPr>
          <w:rFonts w:ascii="Arial" w:hAnsi="Arial" w:cs="Arial"/>
          <w:sz w:val="18"/>
          <w:szCs w:val="18"/>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w:t>
      </w:r>
      <w:r w:rsidRPr="00755B19">
        <w:rPr>
          <w:rFonts w:ascii="Arial" w:hAnsi="Arial" w:cs="Arial"/>
          <w:sz w:val="18"/>
          <w:szCs w:val="18"/>
          <w:vertAlign w:val="superscript"/>
          <w:lang w:bidi="en-US"/>
        </w:rPr>
        <w:endnoteReference w:id="53"/>
      </w:r>
      <w:r w:rsidRPr="00755B19">
        <w:rPr>
          <w:rFonts w:ascii="Arial" w:hAnsi="Arial" w:cs="Arial"/>
          <w:sz w:val="18"/>
          <w:szCs w:val="18"/>
          <w:lang w:bidi="en-US"/>
        </w:rPr>
        <w:t>.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3F70E4" w:rsidRPr="00755B19" w:rsidRDefault="003F70E4" w:rsidP="00755B19">
      <w:pPr>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lastRenderedPageBreak/>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755B19">
        <w:rPr>
          <w:rFonts w:ascii="Arial" w:hAnsi="Arial" w:cs="Arial"/>
          <w:sz w:val="18"/>
          <w:szCs w:val="18"/>
          <w:vertAlign w:val="superscript"/>
          <w:lang w:bidi="en-US"/>
        </w:rPr>
        <w:t xml:space="preserve"> </w:t>
      </w:r>
      <w:r w:rsidRPr="00755B19">
        <w:rPr>
          <w:rFonts w:ascii="Arial" w:hAnsi="Arial" w:cs="Arial"/>
          <w:sz w:val="18"/>
          <w:szCs w:val="18"/>
          <w:vertAlign w:val="superscript"/>
          <w:lang w:bidi="en-US"/>
        </w:rPr>
        <w:endnoteReference w:id="54"/>
      </w:r>
    </w:p>
    <w:p w:rsidR="003F70E4" w:rsidRPr="00755B19" w:rsidRDefault="003F70E4" w:rsidP="00755B19">
      <w:pPr>
        <w:ind w:firstLine="1134"/>
        <w:jc w:val="both"/>
        <w:textAlignment w:val="baseline"/>
        <w:rPr>
          <w:rFonts w:ascii="Arial" w:hAnsi="Arial" w:cs="Arial"/>
          <w:sz w:val="18"/>
          <w:szCs w:val="18"/>
          <w:lang w:bidi="en-US"/>
        </w:rPr>
      </w:pPr>
    </w:p>
    <w:p w:rsidR="003F70E4" w:rsidRPr="00755B19" w:rsidRDefault="003F70E4" w:rsidP="00755B19">
      <w:pPr>
        <w:jc w:val="both"/>
        <w:textAlignment w:val="baseline"/>
        <w:rPr>
          <w:rFonts w:ascii="Arial" w:hAnsi="Arial" w:cs="Arial"/>
          <w:sz w:val="18"/>
          <w:szCs w:val="18"/>
          <w:lang w:bidi="en-US"/>
        </w:rPr>
      </w:pPr>
      <w:r w:rsidRPr="00755B19">
        <w:rPr>
          <w:rFonts w:ascii="Arial" w:hAnsi="Arial" w:cs="Arial"/>
          <w:sz w:val="18"/>
          <w:szCs w:val="18"/>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Pr="00755B19">
        <w:rPr>
          <w:rFonts w:ascii="Arial" w:hAnsi="Arial" w:cs="Arial"/>
          <w:sz w:val="18"/>
          <w:szCs w:val="18"/>
          <w:vertAlign w:val="superscript"/>
          <w:lang w:bidi="en-US"/>
        </w:rPr>
        <w:endnoteReference w:id="55"/>
      </w:r>
    </w:p>
    <w:p w:rsidR="003F70E4" w:rsidRPr="00755B19" w:rsidRDefault="003F70E4" w:rsidP="00755B19">
      <w:pPr>
        <w:jc w:val="both"/>
        <w:textAlignment w:val="baseline"/>
        <w:rPr>
          <w:rFonts w:ascii="Arial" w:hAnsi="Arial" w:cs="Arial"/>
          <w:sz w:val="18"/>
          <w:szCs w:val="18"/>
          <w:lang w:bidi="en-US"/>
        </w:rPr>
      </w:pPr>
    </w:p>
    <w:p w:rsidR="008D019A" w:rsidRPr="00755B19" w:rsidRDefault="008D019A" w:rsidP="00755B19">
      <w:pPr>
        <w:keepNext/>
        <w:widowControl/>
        <w:numPr>
          <w:ilvl w:val="0"/>
          <w:numId w:val="3"/>
        </w:numPr>
        <w:tabs>
          <w:tab w:val="clear" w:pos="0"/>
        </w:tabs>
        <w:spacing w:after="280"/>
        <w:ind w:left="567" w:hanging="567"/>
        <w:jc w:val="both"/>
        <w:outlineLvl w:val="1"/>
        <w:rPr>
          <w:rFonts w:ascii="Arial" w:eastAsia="Times New Roman" w:hAnsi="Arial" w:cs="Arial"/>
          <w:b/>
          <w:iCs/>
          <w:spacing w:val="5"/>
          <w:kern w:val="0"/>
          <w:sz w:val="18"/>
          <w:szCs w:val="18"/>
          <w:lang w:eastAsia="ar-SA"/>
        </w:rPr>
      </w:pPr>
    </w:p>
    <w:p w:rsidR="004262B0" w:rsidRPr="00755B19" w:rsidRDefault="004262B0" w:rsidP="00755B19">
      <w:pPr>
        <w:keepNext/>
        <w:widowControl/>
        <w:numPr>
          <w:ilvl w:val="0"/>
          <w:numId w:val="3"/>
        </w:numPr>
        <w:tabs>
          <w:tab w:val="clear" w:pos="0"/>
        </w:tabs>
        <w:spacing w:after="280"/>
        <w:ind w:left="426" w:hanging="426"/>
        <w:jc w:val="both"/>
        <w:outlineLvl w:val="1"/>
        <w:rPr>
          <w:rFonts w:ascii="Arial" w:eastAsia="Times New Roman" w:hAnsi="Arial" w:cs="Arial"/>
          <w:b/>
          <w:iCs/>
          <w:spacing w:val="5"/>
          <w:kern w:val="0"/>
          <w:sz w:val="18"/>
          <w:szCs w:val="18"/>
          <w:lang w:eastAsia="ar-SA"/>
        </w:rPr>
      </w:pPr>
      <w:r w:rsidRPr="00755B19">
        <w:rPr>
          <w:rFonts w:ascii="Arial" w:eastAsia="Times New Roman" w:hAnsi="Arial" w:cs="Arial"/>
          <w:b/>
          <w:kern w:val="0"/>
          <w:sz w:val="18"/>
          <w:szCs w:val="18"/>
        </w:rPr>
        <w:t>4.3 Προδικαστικές Προσφυγές</w:t>
      </w:r>
      <w:r w:rsidR="00DF5299" w:rsidRPr="00755B19">
        <w:rPr>
          <w:rFonts w:ascii="Arial" w:eastAsia="Times New Roman" w:hAnsi="Arial" w:cs="Arial"/>
          <w:b/>
          <w:kern w:val="0"/>
          <w:sz w:val="18"/>
          <w:szCs w:val="18"/>
        </w:rPr>
        <w:t xml:space="preserve"> ενώπιον της Αρχής Εξέτασης Προδικαστικών Προσφυγών</w:t>
      </w:r>
      <w:r w:rsidRPr="00755B19">
        <w:rPr>
          <w:rFonts w:ascii="Arial" w:eastAsia="Times New Roman" w:hAnsi="Arial" w:cs="Arial"/>
          <w:b/>
          <w:kern w:val="0"/>
          <w:sz w:val="18"/>
          <w:szCs w:val="18"/>
        </w:rPr>
        <w:t>/ Προσωρινή δικαστική προστασία</w:t>
      </w:r>
    </w:p>
    <w:p w:rsidR="004262B0" w:rsidRPr="00755B19" w:rsidRDefault="004262B0"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rPr>
          <w:rFonts w:ascii="Arial" w:hAnsi="Arial" w:cs="Arial"/>
          <w:sz w:val="18"/>
          <w:szCs w:val="18"/>
          <w:lang w:bidi="en-US"/>
        </w:rPr>
      </w:pPr>
      <w:r w:rsidRPr="00755B19">
        <w:rPr>
          <w:rFonts w:ascii="Arial" w:eastAsia="Times New Roman" w:hAnsi="Arial" w:cs="Arial"/>
          <w:b/>
          <w:kern w:val="0"/>
          <w:sz w:val="18"/>
          <w:szCs w:val="18"/>
          <w:lang w:eastAsia="el-GR"/>
        </w:rPr>
        <w:t>Α</w:t>
      </w:r>
      <w:r w:rsidRPr="00755B19">
        <w:rPr>
          <w:rFonts w:ascii="Arial" w:eastAsia="Times New Roman" w:hAnsi="Arial" w:cs="Arial"/>
          <w:kern w:val="0"/>
          <w:sz w:val="18"/>
          <w:szCs w:val="18"/>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755B19">
        <w:rPr>
          <w:rFonts w:ascii="Arial" w:hAnsi="Arial" w:cs="Arial"/>
          <w:sz w:val="18"/>
          <w:szCs w:val="18"/>
          <w:lang w:bidi="en-US"/>
        </w:rPr>
        <w:t>προσδιορίζοντας ειδικώς τις νομικές και πραγματικές αιτιάσεις που δικαιολογούν το αίτημά του</w:t>
      </w:r>
      <w:r w:rsidRPr="00755B19">
        <w:rPr>
          <w:rFonts w:ascii="Arial" w:hAnsi="Arial" w:cs="Arial"/>
          <w:sz w:val="18"/>
          <w:szCs w:val="18"/>
          <w:vertAlign w:val="superscript"/>
          <w:lang w:bidi="en-US"/>
        </w:rPr>
        <w:endnoteReference w:id="56"/>
      </w:r>
      <w:r w:rsidRPr="00755B19">
        <w:rPr>
          <w:rFonts w:ascii="Arial" w:hAnsi="Arial" w:cs="Arial"/>
          <w:sz w:val="18"/>
          <w:szCs w:val="18"/>
          <w:lang w:bidi="en-US"/>
        </w:rPr>
        <w:t>.</w:t>
      </w:r>
    </w:p>
    <w:p w:rsidR="00C44D8A" w:rsidRPr="00755B19" w:rsidRDefault="00C44D8A" w:rsidP="00755B19">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18"/>
          <w:szCs w:val="18"/>
          <w:lang w:bidi="en-US"/>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r w:rsidRPr="00755B19">
        <w:rPr>
          <w:rFonts w:ascii="Arial" w:hAnsi="Arial" w:cs="Arial"/>
          <w:sz w:val="18"/>
          <w:szCs w:val="18"/>
          <w:lang w:bidi="en-US"/>
        </w:rPr>
        <w:t>Σε περίπτωση προσφυγής κατά πράξης της αναθέτουσας αρχής, η προθεσμία για την άσκηση της προδικαστικής προσφυγής είναι:</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7571E6" w:rsidRPr="00755B19" w:rsidRDefault="00C44D8A" w:rsidP="00755B19">
      <w:pPr>
        <w:pBdr>
          <w:top w:val="none" w:sz="0" w:space="0" w:color="000000"/>
          <w:left w:val="none" w:sz="0" w:space="0" w:color="000000"/>
          <w:bottom w:val="none" w:sz="0" w:space="0" w:color="000000"/>
          <w:right w:val="none" w:sz="0" w:space="0" w:color="000000"/>
        </w:pBdr>
        <w:jc w:val="both"/>
        <w:rPr>
          <w:rFonts w:ascii="Arial" w:hAnsi="Arial" w:cs="Arial"/>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w:t>
      </w:r>
      <w:r w:rsidR="007571E6" w:rsidRPr="00755B19">
        <w:rPr>
          <w:rFonts w:ascii="Arial" w:hAnsi="Arial" w:cs="Arial"/>
          <w:sz w:val="18"/>
          <w:szCs w:val="18"/>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r w:rsidRPr="00755B19">
        <w:rPr>
          <w:rFonts w:ascii="Arial" w:hAnsi="Arial" w:cs="Arial"/>
          <w:sz w:val="18"/>
          <w:szCs w:val="18"/>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755B19">
        <w:rPr>
          <w:rFonts w:ascii="Arial" w:hAnsi="Arial" w:cs="Arial"/>
          <w:sz w:val="18"/>
          <w:szCs w:val="18"/>
          <w:vertAlign w:val="superscript"/>
          <w:lang w:bidi="en-US"/>
        </w:rPr>
        <w:endnoteReference w:id="57"/>
      </w:r>
      <w:r w:rsidRPr="00755B19">
        <w:rPr>
          <w:rFonts w:ascii="Arial" w:hAnsi="Arial" w:cs="Arial"/>
          <w:sz w:val="18"/>
          <w:szCs w:val="18"/>
          <w:lang w:bidi="en-US"/>
        </w:rPr>
        <w:t>.</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18"/>
          <w:szCs w:val="18"/>
          <w:lang w:bidi="en-US"/>
        </w:rPr>
      </w:pPr>
      <w:r w:rsidRPr="00755B19">
        <w:rPr>
          <w:rFonts w:ascii="Arial" w:hAnsi="Arial" w:cs="Arial"/>
          <w:iCs/>
          <w:sz w:val="18"/>
          <w:szCs w:val="18"/>
          <w:lang w:bidi="en-US"/>
        </w:rPr>
        <w:t>Η προδικαστική προσφυγή, συντάσσεται υποχρεωτικά με τη χρήση του τυποποιημένου εντύπου του Παραρτήματος Ι του π.δ/τος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755B19">
        <w:rPr>
          <w:rFonts w:ascii="Arial" w:hAnsi="Arial" w:cs="Arial"/>
          <w:sz w:val="18"/>
          <w:szCs w:val="18"/>
          <w:lang w:bidi="en-US"/>
        </w:rPr>
        <w:t xml:space="preserve"> </w:t>
      </w:r>
      <w:r w:rsidRPr="00755B19">
        <w:rPr>
          <w:rFonts w:ascii="Arial" w:hAnsi="Arial" w:cs="Arial"/>
          <w:iCs/>
          <w:sz w:val="18"/>
          <w:szCs w:val="18"/>
          <w:lang w:bidi="en-US"/>
        </w:rPr>
        <w:t>ΚΥΑ ΕΣΗΔΗΣ-Δημόσια Έργα</w:t>
      </w:r>
      <w:r w:rsidRPr="00755B19">
        <w:rPr>
          <w:rFonts w:ascii="Arial" w:hAnsi="Arial" w:cs="Arial"/>
          <w:sz w:val="18"/>
          <w:szCs w:val="18"/>
          <w:lang w:bidi="en-US"/>
        </w:rPr>
        <w:t>.</w:t>
      </w:r>
      <w:r w:rsidRPr="00755B19">
        <w:rPr>
          <w:rFonts w:ascii="Arial" w:hAnsi="Arial" w:cs="Arial"/>
          <w:iCs/>
          <w:sz w:val="18"/>
          <w:szCs w:val="18"/>
          <w:lang w:bidi="en-US"/>
        </w:rPr>
        <w:t xml:space="preserve"> </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r w:rsidRPr="00755B19">
        <w:rPr>
          <w:rFonts w:ascii="Arial" w:hAnsi="Arial" w:cs="Arial"/>
          <w:sz w:val="18"/>
          <w:szCs w:val="18"/>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755B19">
        <w:rPr>
          <w:rFonts w:ascii="Arial" w:hAnsi="Arial" w:cs="Arial"/>
          <w:sz w:val="18"/>
          <w:szCs w:val="18"/>
          <w:vertAlign w:val="superscript"/>
          <w:lang w:bidi="en-US"/>
        </w:rPr>
        <w:endnoteReference w:id="58"/>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p>
    <w:p w:rsidR="00C44D8A" w:rsidRPr="00755B19" w:rsidRDefault="00C44D8A"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w:t>
      </w:r>
      <w:r w:rsidRPr="00755B19">
        <w:rPr>
          <w:rFonts w:ascii="Arial" w:eastAsia="Times New Roman" w:hAnsi="Arial" w:cs="Arial"/>
          <w:kern w:val="0"/>
          <w:sz w:val="18"/>
          <w:szCs w:val="18"/>
          <w:vertAlign w:val="superscript"/>
          <w:lang w:eastAsia="el-GR"/>
        </w:rPr>
        <w:endnoteReference w:id="59"/>
      </w:r>
      <w:r w:rsidRPr="00755B19">
        <w:rPr>
          <w:rFonts w:ascii="Arial" w:eastAsia="Times New Roman" w:hAnsi="Arial" w:cs="Arial"/>
          <w:kern w:val="0"/>
          <w:sz w:val="18"/>
          <w:szCs w:val="18"/>
          <w:lang w:eastAsia="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hAnsi="Arial" w:cs="Arial"/>
          <w:sz w:val="18"/>
          <w:szCs w:val="18"/>
          <w:lang w:bidi="en-US"/>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eastAsia="Times New Roman" w:hAnsi="Arial" w:cs="Arial"/>
          <w:kern w:val="0"/>
          <w:sz w:val="18"/>
          <w:szCs w:val="18"/>
          <w:lang w:eastAsia="el-GR"/>
        </w:rPr>
      </w:pPr>
      <w:r w:rsidRPr="00755B19">
        <w:rPr>
          <w:rFonts w:ascii="Arial" w:hAnsi="Arial" w:cs="Arial"/>
          <w:sz w:val="18"/>
          <w:szCs w:val="18"/>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3" w:anchor="_blank" w:history="1">
        <w:r w:rsidRPr="00755B19">
          <w:rPr>
            <w:rFonts w:ascii="Arial" w:hAnsi="Arial" w:cs="Arial"/>
            <w:sz w:val="18"/>
            <w:szCs w:val="18"/>
            <w:lang w:bidi="en-US"/>
          </w:rPr>
          <w:t>άρθρο 368</w:t>
        </w:r>
      </w:hyperlink>
      <w:r w:rsidRPr="00755B19">
        <w:rPr>
          <w:rFonts w:ascii="Arial" w:hAnsi="Arial" w:cs="Arial"/>
          <w:sz w:val="18"/>
          <w:szCs w:val="18"/>
          <w:lang w:bidi="en-US"/>
        </w:rPr>
        <w:t xml:space="preserve"> του Ν. 4412/2016 και 20 Π.Δ. 39/2017. Όμως, μόνη η άσκηση της </w:t>
      </w:r>
      <w:r w:rsidRPr="00755B19">
        <w:rPr>
          <w:rFonts w:ascii="Arial" w:eastAsia="Times New Roman" w:hAnsi="Arial" w:cs="Arial"/>
          <w:kern w:val="0"/>
          <w:sz w:val="18"/>
          <w:szCs w:val="18"/>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755B19">
        <w:rPr>
          <w:rFonts w:ascii="Arial" w:eastAsia="Times New Roman" w:hAnsi="Arial" w:cs="Arial"/>
          <w:kern w:val="0"/>
          <w:sz w:val="18"/>
          <w:szCs w:val="18"/>
          <w:vertAlign w:val="superscript"/>
          <w:lang w:eastAsia="el-GR"/>
        </w:rPr>
        <w:endnoteReference w:id="60"/>
      </w:r>
      <w:r w:rsidRPr="00755B19">
        <w:rPr>
          <w:rFonts w:ascii="Arial" w:eastAsia="Times New Roman" w:hAnsi="Arial" w:cs="Arial"/>
          <w:kern w:val="0"/>
          <w:sz w:val="18"/>
          <w:szCs w:val="18"/>
          <w:lang w:eastAsia="el-GR"/>
        </w:rPr>
        <w:t xml:space="preserve">. </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eastAsia="Times New Roman" w:hAnsi="Arial" w:cs="Arial"/>
          <w:kern w:val="0"/>
          <w:sz w:val="18"/>
          <w:szCs w:val="18"/>
          <w:lang w:eastAsia="el-GR"/>
        </w:rPr>
      </w:pP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eastAsia="Times New Roman" w:hAnsi="Arial" w:cs="Arial"/>
          <w:iCs/>
          <w:kern w:val="0"/>
          <w:sz w:val="18"/>
          <w:szCs w:val="18"/>
          <w:lang w:eastAsia="el-GR"/>
        </w:rPr>
      </w:pPr>
      <w:r w:rsidRPr="00755B19">
        <w:rPr>
          <w:rFonts w:ascii="Arial" w:eastAsia="Times New Roman" w:hAnsi="Arial" w:cs="Arial"/>
          <w:iCs/>
          <w:kern w:val="0"/>
          <w:sz w:val="18"/>
          <w:szCs w:val="18"/>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755B19">
        <w:rPr>
          <w:rFonts w:ascii="Arial" w:eastAsia="Times New Roman" w:hAnsi="Arial" w:cs="Arial"/>
          <w:iCs/>
          <w:kern w:val="0"/>
          <w:sz w:val="18"/>
          <w:szCs w:val="18"/>
          <w:vertAlign w:val="superscript"/>
          <w:lang w:eastAsia="el-GR"/>
        </w:rPr>
        <w:endnoteReference w:id="61"/>
      </w:r>
      <w:r w:rsidRPr="00755B19">
        <w:rPr>
          <w:rFonts w:ascii="Arial" w:eastAsia="Times New Roman" w:hAnsi="Arial" w:cs="Arial"/>
          <w:iCs/>
          <w:kern w:val="0"/>
          <w:sz w:val="18"/>
          <w:szCs w:val="18"/>
          <w:lang w:eastAsia="el-GR"/>
        </w:rPr>
        <w:t>.</w:t>
      </w:r>
    </w:p>
    <w:p w:rsidR="00C44D8A" w:rsidRPr="00755B19" w:rsidRDefault="00C44D8A" w:rsidP="00755B19">
      <w:pPr>
        <w:pBdr>
          <w:top w:val="none" w:sz="0" w:space="0" w:color="000000"/>
          <w:left w:val="none" w:sz="0" w:space="0" w:color="000000"/>
          <w:bottom w:val="none" w:sz="0" w:space="0" w:color="000000"/>
          <w:right w:val="none" w:sz="0" w:space="0" w:color="000000"/>
        </w:pBdr>
        <w:jc w:val="both"/>
        <w:textAlignment w:val="baseline"/>
        <w:rPr>
          <w:rFonts w:ascii="Arial" w:eastAsia="Times New Roman" w:hAnsi="Arial" w:cs="Arial"/>
          <w:kern w:val="0"/>
          <w:sz w:val="18"/>
          <w:szCs w:val="18"/>
          <w:lang w:eastAsia="el-GR"/>
        </w:rPr>
      </w:pPr>
    </w:p>
    <w:p w:rsidR="00C44D8A" w:rsidRPr="00755B19" w:rsidRDefault="00C44D8A"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Μετά την, κατά τα ως άνω, ηλεκτρονική κατάθεση της προδικαστικής προσφυγής η αναθέτουσα αρχή, μέσω της λειτουργίας ¨Επικοινωνία»:</w:t>
      </w:r>
    </w:p>
    <w:p w:rsidR="00C44D8A" w:rsidRPr="00755B19" w:rsidRDefault="00C44D8A"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 xml:space="preserve"> </w:t>
      </w:r>
    </w:p>
    <w:p w:rsidR="00C44D8A" w:rsidRPr="00755B19" w:rsidRDefault="00C44D8A"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lang w:eastAsia="el-GR"/>
        </w:rPr>
      </w:pPr>
      <w:r w:rsidRPr="00755B19">
        <w:rPr>
          <w:rFonts w:ascii="Arial" w:eastAsia="Times New Roman" w:hAnsi="Arial" w:cs="Arial"/>
          <w:b/>
          <w:kern w:val="0"/>
          <w:sz w:val="18"/>
          <w:szCs w:val="18"/>
          <w:lang w:eastAsia="el-GR"/>
        </w:rPr>
        <w:t>α)</w:t>
      </w:r>
      <w:r w:rsidRPr="00755B19">
        <w:rPr>
          <w:rFonts w:ascii="Arial" w:eastAsia="Times New Roman" w:hAnsi="Arial" w:cs="Arial"/>
          <w:kern w:val="0"/>
          <w:sz w:val="18"/>
          <w:szCs w:val="18"/>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w:t>
      </w:r>
      <w:r w:rsidRPr="00755B19">
        <w:rPr>
          <w:rFonts w:ascii="Arial" w:eastAsia="Times New Roman" w:hAnsi="Arial" w:cs="Arial"/>
          <w:kern w:val="0"/>
          <w:sz w:val="18"/>
          <w:szCs w:val="18"/>
          <w:lang w:eastAsia="el-GR"/>
        </w:rPr>
        <w:lastRenderedPageBreak/>
        <w:t>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44D8A" w:rsidRPr="00755B19" w:rsidRDefault="00C44D8A"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lang w:eastAsia="el-GR"/>
        </w:rPr>
      </w:pPr>
    </w:p>
    <w:p w:rsidR="00C44D8A" w:rsidRPr="00755B19" w:rsidRDefault="00C44D8A" w:rsidP="00755B19">
      <w:pPr>
        <w:jc w:val="both"/>
        <w:textAlignment w:val="baseline"/>
        <w:rPr>
          <w:rFonts w:ascii="Arial" w:eastAsia="Times New Roman" w:hAnsi="Arial" w:cs="Arial"/>
          <w:kern w:val="0"/>
          <w:sz w:val="18"/>
          <w:szCs w:val="18"/>
          <w:lang w:eastAsia="el-GR"/>
        </w:rPr>
      </w:pPr>
      <w:r w:rsidRPr="00755B19">
        <w:rPr>
          <w:rFonts w:ascii="Arial" w:eastAsia="Times New Roman" w:hAnsi="Arial" w:cs="Arial"/>
          <w:b/>
          <w:kern w:val="0"/>
          <w:sz w:val="18"/>
          <w:szCs w:val="18"/>
          <w:lang w:eastAsia="el-GR"/>
        </w:rPr>
        <w:t>β)</w:t>
      </w:r>
      <w:r w:rsidRPr="00755B19">
        <w:rPr>
          <w:rFonts w:ascii="Arial" w:eastAsia="Times New Roman" w:hAnsi="Arial" w:cs="Arial"/>
          <w:kern w:val="0"/>
          <w:sz w:val="18"/>
          <w:szCs w:val="18"/>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44D8A" w:rsidRPr="00755B19" w:rsidRDefault="00C44D8A" w:rsidP="00755B19">
      <w:pPr>
        <w:jc w:val="both"/>
        <w:textAlignment w:val="baseline"/>
        <w:rPr>
          <w:rFonts w:ascii="Arial" w:eastAsia="Times New Roman" w:hAnsi="Arial" w:cs="Arial"/>
          <w:b/>
          <w:kern w:val="0"/>
          <w:sz w:val="18"/>
          <w:szCs w:val="18"/>
          <w:lang w:eastAsia="el-GR"/>
        </w:rPr>
      </w:pPr>
    </w:p>
    <w:p w:rsidR="00C44D8A" w:rsidRPr="00755B19" w:rsidRDefault="00C44D8A" w:rsidP="00755B19">
      <w:pPr>
        <w:jc w:val="both"/>
        <w:textAlignment w:val="baseline"/>
        <w:rPr>
          <w:rFonts w:ascii="Arial" w:eastAsia="Times New Roman" w:hAnsi="Arial" w:cs="Arial"/>
          <w:kern w:val="0"/>
          <w:sz w:val="18"/>
          <w:szCs w:val="18"/>
          <w:lang w:eastAsia="el-GR"/>
        </w:rPr>
      </w:pPr>
      <w:r w:rsidRPr="00755B19">
        <w:rPr>
          <w:rFonts w:ascii="Arial" w:eastAsia="Times New Roman" w:hAnsi="Arial" w:cs="Arial"/>
          <w:b/>
          <w:kern w:val="0"/>
          <w:sz w:val="18"/>
          <w:szCs w:val="18"/>
          <w:lang w:eastAsia="el-GR"/>
        </w:rPr>
        <w:t>γ)</w:t>
      </w:r>
      <w:r w:rsidR="007571E6" w:rsidRPr="00755B19">
        <w:rPr>
          <w:rFonts w:ascii="Arial" w:eastAsia="Times New Roman" w:hAnsi="Arial" w:cs="Arial"/>
          <w:kern w:val="0"/>
          <w:sz w:val="18"/>
          <w:szCs w:val="18"/>
          <w:lang w:eastAsia="el-GR"/>
        </w:rPr>
        <w:t xml:space="preserve"> Κοινοποιεί σε όλα τα μέρη την έκθεση απόψεων, τις Π</w:t>
      </w:r>
      <w:r w:rsidR="00744803" w:rsidRPr="00755B19">
        <w:rPr>
          <w:rFonts w:ascii="Arial" w:eastAsia="Times New Roman" w:hAnsi="Arial" w:cs="Arial"/>
          <w:kern w:val="0"/>
          <w:sz w:val="18"/>
          <w:szCs w:val="18"/>
          <w:lang w:eastAsia="el-GR"/>
        </w:rPr>
        <w:t>α</w:t>
      </w:r>
      <w:r w:rsidRPr="00755B19">
        <w:rPr>
          <w:rFonts w:ascii="Arial" w:eastAsia="Times New Roman" w:hAnsi="Arial" w:cs="Arial"/>
          <w:kern w:val="0"/>
          <w:sz w:val="18"/>
          <w:szCs w:val="18"/>
          <w:lang w:eastAsia="el-GR"/>
        </w:rPr>
        <w:t>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44D8A" w:rsidRPr="00755B19" w:rsidRDefault="00C44D8A" w:rsidP="00755B19">
      <w:pPr>
        <w:jc w:val="both"/>
        <w:textAlignment w:val="baseline"/>
        <w:rPr>
          <w:rFonts w:ascii="Arial" w:eastAsia="Times New Roman" w:hAnsi="Arial" w:cs="Arial"/>
          <w:b/>
          <w:kern w:val="0"/>
          <w:sz w:val="18"/>
          <w:szCs w:val="18"/>
          <w:lang w:eastAsia="el-GR"/>
        </w:rPr>
      </w:pPr>
    </w:p>
    <w:p w:rsidR="00C44D8A" w:rsidRPr="00755B19" w:rsidRDefault="00C44D8A" w:rsidP="00755B19">
      <w:pPr>
        <w:jc w:val="both"/>
        <w:textAlignment w:val="baseline"/>
        <w:rPr>
          <w:rFonts w:ascii="Arial" w:eastAsia="Times New Roman" w:hAnsi="Arial" w:cs="Arial"/>
          <w:kern w:val="0"/>
          <w:sz w:val="18"/>
          <w:szCs w:val="18"/>
          <w:lang w:eastAsia="el-GR"/>
        </w:rPr>
      </w:pPr>
      <w:r w:rsidRPr="00755B19">
        <w:rPr>
          <w:rFonts w:ascii="Arial" w:eastAsia="Times New Roman" w:hAnsi="Arial" w:cs="Arial"/>
          <w:b/>
          <w:kern w:val="0"/>
          <w:sz w:val="18"/>
          <w:szCs w:val="18"/>
          <w:lang w:eastAsia="el-GR"/>
        </w:rPr>
        <w:t>δ)</w:t>
      </w:r>
      <w:r w:rsidRPr="00755B19">
        <w:rPr>
          <w:rFonts w:ascii="Arial" w:eastAsia="Times New Roman" w:hAnsi="Arial" w:cs="Arial"/>
          <w:kern w:val="0"/>
          <w:sz w:val="18"/>
          <w:szCs w:val="18"/>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755B19">
        <w:rPr>
          <w:rFonts w:ascii="Arial" w:eastAsia="Times New Roman" w:hAnsi="Arial" w:cs="Arial"/>
          <w:kern w:val="0"/>
          <w:sz w:val="18"/>
          <w:szCs w:val="18"/>
          <w:vertAlign w:val="superscript"/>
          <w:lang w:eastAsia="el-GR"/>
        </w:rPr>
        <w:endnoteReference w:id="62"/>
      </w:r>
      <w:r w:rsidRPr="00755B19">
        <w:rPr>
          <w:rFonts w:ascii="Arial" w:eastAsia="Times New Roman" w:hAnsi="Arial" w:cs="Arial"/>
          <w:kern w:val="0"/>
          <w:sz w:val="18"/>
          <w:szCs w:val="18"/>
          <w:lang w:eastAsia="el-GR"/>
        </w:rPr>
        <w:t>.</w:t>
      </w:r>
    </w:p>
    <w:p w:rsidR="00C44D8A" w:rsidRPr="00755B19" w:rsidRDefault="00C44D8A" w:rsidP="00755B19">
      <w:pPr>
        <w:jc w:val="both"/>
        <w:textAlignment w:val="baseline"/>
        <w:rPr>
          <w:rFonts w:ascii="Arial" w:eastAsia="Times New Roman" w:hAnsi="Arial" w:cs="Arial"/>
          <w:kern w:val="0"/>
          <w:sz w:val="18"/>
          <w:szCs w:val="18"/>
          <w:lang w:eastAsia="el-GR"/>
        </w:rPr>
      </w:pPr>
    </w:p>
    <w:p w:rsidR="00C44D8A" w:rsidRPr="00755B19" w:rsidRDefault="00C44D8A" w:rsidP="00755B19">
      <w:pPr>
        <w:tabs>
          <w:tab w:val="num" w:pos="720"/>
        </w:tabs>
        <w:jc w:val="both"/>
        <w:textAlignment w:val="baseline"/>
        <w:rPr>
          <w:rFonts w:ascii="Arial" w:hAnsi="Arial" w:cs="Arial"/>
          <w:sz w:val="18"/>
          <w:szCs w:val="18"/>
          <w:lang w:bidi="en-US"/>
        </w:rPr>
      </w:pPr>
      <w:r w:rsidRPr="00755B19">
        <w:rPr>
          <w:rFonts w:ascii="Arial" w:hAnsi="Arial" w:cs="Arial"/>
          <w:sz w:val="18"/>
          <w:szCs w:val="18"/>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755B19">
        <w:rPr>
          <w:rFonts w:ascii="Arial" w:hAnsi="Arial" w:cs="Arial"/>
          <w:sz w:val="18"/>
          <w:szCs w:val="18"/>
          <w:vertAlign w:val="superscript"/>
          <w:lang w:bidi="en-US"/>
        </w:rPr>
        <w:endnoteReference w:id="63"/>
      </w:r>
      <w:r w:rsidRPr="00755B19">
        <w:rPr>
          <w:rFonts w:ascii="Arial" w:hAnsi="Arial" w:cs="Arial"/>
          <w:sz w:val="18"/>
          <w:szCs w:val="18"/>
          <w:lang w:bidi="en-US"/>
        </w:rPr>
        <w:t>.</w:t>
      </w:r>
    </w:p>
    <w:p w:rsidR="00C44D8A" w:rsidRPr="00755B19" w:rsidRDefault="00C44D8A" w:rsidP="00755B19">
      <w:pPr>
        <w:tabs>
          <w:tab w:val="num" w:pos="720"/>
        </w:tabs>
        <w:ind w:left="227" w:hanging="227"/>
        <w:jc w:val="both"/>
        <w:textAlignment w:val="baseline"/>
        <w:rPr>
          <w:rFonts w:ascii="Arial" w:hAnsi="Arial" w:cs="Arial"/>
          <w:sz w:val="18"/>
          <w:szCs w:val="18"/>
          <w:lang w:bidi="en-US"/>
        </w:rPr>
      </w:pPr>
    </w:p>
    <w:p w:rsidR="00274D5B" w:rsidRPr="00755B19" w:rsidRDefault="00274D5B" w:rsidP="00755B19">
      <w:pPr>
        <w:suppressAutoHyphens w:val="0"/>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b/>
          <w:kern w:val="0"/>
          <w:sz w:val="18"/>
          <w:szCs w:val="18"/>
          <w:lang w:eastAsia="el-GR"/>
        </w:rPr>
        <w:t>Β.</w:t>
      </w:r>
      <w:r w:rsidRPr="00755B19">
        <w:rPr>
          <w:rFonts w:ascii="Arial" w:eastAsia="Times New Roman" w:hAnsi="Arial" w:cs="Arial"/>
          <w:kern w:val="0"/>
          <w:sz w:val="18"/>
          <w:szCs w:val="18"/>
          <w:lang w:eastAsia="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Διοικητικού Εφετείου της έδρας της αναθέτουσας αρχής</w:t>
      </w:r>
      <w:r w:rsidRPr="00755B19">
        <w:rPr>
          <w:rFonts w:ascii="Arial" w:eastAsia="Times New Roman" w:hAnsi="Arial" w:cs="Arial"/>
          <w:kern w:val="0"/>
          <w:sz w:val="18"/>
          <w:szCs w:val="18"/>
          <w:vertAlign w:val="superscript"/>
          <w:lang w:eastAsia="el-GR"/>
        </w:rPr>
        <w:endnoteReference w:id="64"/>
      </w:r>
      <w:r w:rsidRPr="00755B19">
        <w:rPr>
          <w:rFonts w:ascii="Arial" w:eastAsia="Times New Roman" w:hAnsi="Arial" w:cs="Arial"/>
          <w:kern w:val="0"/>
          <w:sz w:val="18"/>
          <w:szCs w:val="18"/>
          <w:vertAlign w:val="superscript"/>
          <w:lang w:eastAsia="el-GR"/>
        </w:rPr>
        <w:t>.</w:t>
      </w:r>
      <w:r w:rsidRPr="00755B19">
        <w:rPr>
          <w:rFonts w:ascii="Arial" w:eastAsia="Times New Roman" w:hAnsi="Arial" w:cs="Arial"/>
          <w:kern w:val="0"/>
          <w:sz w:val="18"/>
          <w:szCs w:val="18"/>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274D5B" w:rsidRPr="00755B19" w:rsidRDefault="00274D5B" w:rsidP="00755B19">
      <w:pPr>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274D5B" w:rsidRPr="00755B19" w:rsidRDefault="00274D5B" w:rsidP="00755B19">
      <w:pPr>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755B19">
        <w:rPr>
          <w:rFonts w:ascii="Arial" w:eastAsia="Times New Roman" w:hAnsi="Arial" w:cs="Arial"/>
          <w:kern w:val="0"/>
          <w:sz w:val="18"/>
          <w:szCs w:val="18"/>
          <w:vertAlign w:val="superscript"/>
          <w:lang w:eastAsia="el-GR"/>
        </w:rPr>
        <w:endnoteReference w:id="65"/>
      </w:r>
    </w:p>
    <w:p w:rsidR="00274D5B" w:rsidRPr="00755B19" w:rsidRDefault="00274D5B" w:rsidP="00755B19">
      <w:pPr>
        <w:tabs>
          <w:tab w:val="num" w:pos="720"/>
        </w:tabs>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755B19">
        <w:rPr>
          <w:rFonts w:ascii="Arial" w:eastAsia="Times New Roman" w:hAnsi="Arial" w:cs="Arial"/>
          <w:kern w:val="0"/>
          <w:sz w:val="18"/>
          <w:szCs w:val="18"/>
          <w:vertAlign w:val="superscript"/>
          <w:lang w:eastAsia="el-GR"/>
        </w:rPr>
        <w:endnoteReference w:id="66"/>
      </w:r>
    </w:p>
    <w:p w:rsidR="00274D5B" w:rsidRPr="00755B19" w:rsidRDefault="00274D5B" w:rsidP="00755B19">
      <w:pPr>
        <w:tabs>
          <w:tab w:val="num" w:pos="720"/>
        </w:tabs>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274D5B" w:rsidRPr="00755B19" w:rsidRDefault="00274D5B" w:rsidP="00755B19">
      <w:pPr>
        <w:tabs>
          <w:tab w:val="num" w:pos="720"/>
        </w:tabs>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274D5B" w:rsidRPr="00755B19" w:rsidRDefault="00274D5B" w:rsidP="00755B19">
      <w:pPr>
        <w:tabs>
          <w:tab w:val="num" w:pos="720"/>
        </w:tabs>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755B19">
        <w:rPr>
          <w:rFonts w:ascii="Arial" w:eastAsia="Times New Roman" w:hAnsi="Arial" w:cs="Arial"/>
          <w:kern w:val="0"/>
          <w:sz w:val="18"/>
          <w:szCs w:val="18"/>
          <w:vertAlign w:val="superscript"/>
          <w:lang w:eastAsia="el-GR"/>
        </w:rPr>
        <w:endnoteReference w:id="67"/>
      </w:r>
      <w:r w:rsidR="00951447" w:rsidRPr="00755B19">
        <w:rPr>
          <w:rFonts w:ascii="Arial" w:eastAsia="Times New Roman" w:hAnsi="Arial" w:cs="Arial"/>
          <w:kern w:val="0"/>
          <w:sz w:val="18"/>
          <w:szCs w:val="18"/>
          <w:lang w:eastAsia="el-GR"/>
        </w:rPr>
        <w:t>.</w:t>
      </w:r>
      <w:r w:rsidRPr="00755B19">
        <w:rPr>
          <w:rFonts w:ascii="Arial" w:eastAsia="Times New Roman" w:hAnsi="Arial" w:cs="Arial"/>
          <w:kern w:val="0"/>
          <w:sz w:val="18"/>
          <w:szCs w:val="18"/>
          <w:lang w:eastAsia="el-GR"/>
        </w:rPr>
        <w:t xml:space="preserve"> Για την άσκηση της αιτήσεως κατατίθεται παράβολο, σύμφωνα με τα ειδικότερα οριζόμενα στο άρθρο 372 παρ. 5 του Ν. 4412/2016.  </w:t>
      </w:r>
    </w:p>
    <w:p w:rsidR="00274D5B" w:rsidRPr="00755B19" w:rsidRDefault="00274D5B" w:rsidP="00755B19">
      <w:pPr>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274D5B" w:rsidRPr="00755B19" w:rsidRDefault="00274D5B" w:rsidP="00755B19">
      <w:pPr>
        <w:spacing w:before="120" w:after="120"/>
        <w:jc w:val="both"/>
        <w:textAlignment w:val="baseline"/>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274D5B" w:rsidRPr="00755B19" w:rsidRDefault="00274D5B" w:rsidP="00755B19">
      <w:pPr>
        <w:tabs>
          <w:tab w:val="left" w:pos="1021"/>
          <w:tab w:val="left" w:pos="1276"/>
          <w:tab w:val="left" w:pos="1588"/>
          <w:tab w:val="left" w:pos="2155"/>
          <w:tab w:val="left" w:pos="2722"/>
          <w:tab w:val="left" w:pos="3289"/>
        </w:tabs>
        <w:jc w:val="both"/>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 xml:space="preserve">Με την επιφύλαξη των διατάξεων του ν. 4412/2016, για την εκδίκαση των διαφορών του παρόντος άρθρου εφαρμόζονται </w:t>
      </w:r>
      <w:r w:rsidRPr="00755B19">
        <w:rPr>
          <w:rFonts w:ascii="Arial" w:eastAsia="Times New Roman" w:hAnsi="Arial" w:cs="Arial"/>
          <w:kern w:val="0"/>
          <w:sz w:val="18"/>
          <w:szCs w:val="18"/>
          <w:lang w:eastAsia="el-GR"/>
        </w:rPr>
        <w:lastRenderedPageBreak/>
        <w:t>οι διατάξεις του π.δ. 18/1989.</w:t>
      </w:r>
    </w:p>
    <w:p w:rsidR="00680E91" w:rsidRPr="00755B19" w:rsidRDefault="00680E91" w:rsidP="00755B19">
      <w:pPr>
        <w:pStyle w:val="2"/>
        <w:numPr>
          <w:ilvl w:val="0"/>
          <w:numId w:val="0"/>
        </w:numPr>
        <w:rPr>
          <w:sz w:val="18"/>
          <w:szCs w:val="18"/>
        </w:rPr>
      </w:pPr>
    </w:p>
    <w:p w:rsidR="00C04AAE" w:rsidRPr="00755B19" w:rsidRDefault="00C04AAE" w:rsidP="00755B19">
      <w:pPr>
        <w:pStyle w:val="2"/>
        <w:rPr>
          <w:sz w:val="18"/>
          <w:szCs w:val="18"/>
        </w:rPr>
      </w:pPr>
      <w:bookmarkStart w:id="7" w:name="_Toc73524242"/>
      <w:r w:rsidRPr="00755B19">
        <w:rPr>
          <w:sz w:val="18"/>
          <w:szCs w:val="18"/>
        </w:rPr>
        <w:t>Άρθρο 5:  Έγγραφα της σύμβασης κατά το στάδι</w:t>
      </w:r>
      <w:r w:rsidR="008D019A" w:rsidRPr="00755B19">
        <w:rPr>
          <w:sz w:val="18"/>
          <w:szCs w:val="18"/>
        </w:rPr>
        <w:t xml:space="preserve">ο της εκτέλεσης </w:t>
      </w:r>
      <w:r w:rsidRPr="00755B19">
        <w:rPr>
          <w:sz w:val="18"/>
          <w:szCs w:val="18"/>
        </w:rPr>
        <w:t>– Σειρά ισχύος</w:t>
      </w:r>
      <w:bookmarkEnd w:id="7"/>
    </w:p>
    <w:p w:rsidR="00C04AAE" w:rsidRPr="00755B19" w:rsidRDefault="00C04AAE" w:rsidP="00755B19">
      <w:pPr>
        <w:jc w:val="both"/>
        <w:rPr>
          <w:rFonts w:ascii="Arial" w:hAnsi="Arial" w:cs="Arial"/>
          <w:sz w:val="18"/>
          <w:szCs w:val="18"/>
        </w:rPr>
      </w:pPr>
    </w:p>
    <w:p w:rsidR="00C04AAE" w:rsidRPr="00755B19" w:rsidRDefault="00C04AAE" w:rsidP="00755B19">
      <w:pPr>
        <w:pStyle w:val="para-1"/>
        <w:tabs>
          <w:tab w:val="clear" w:pos="1021"/>
          <w:tab w:val="left" w:pos="284"/>
          <w:tab w:val="left" w:pos="1276"/>
        </w:tabs>
        <w:ind w:left="0" w:firstLine="0"/>
        <w:rPr>
          <w:iCs/>
          <w:sz w:val="18"/>
          <w:szCs w:val="18"/>
        </w:rPr>
      </w:pPr>
      <w:r w:rsidRPr="00755B19">
        <w:rPr>
          <w:iCs/>
          <w:sz w:val="18"/>
          <w:szCs w:val="18"/>
        </w:rPr>
        <w:t xml:space="preserve">Σχετικά με την υπογραφή </w:t>
      </w:r>
      <w:r w:rsidR="00353ECE" w:rsidRPr="00755B19">
        <w:rPr>
          <w:iCs/>
          <w:sz w:val="18"/>
          <w:szCs w:val="18"/>
        </w:rPr>
        <w:t>του συμφωνητικού</w:t>
      </w:r>
      <w:r w:rsidRPr="00755B19">
        <w:rPr>
          <w:iCs/>
          <w:sz w:val="18"/>
          <w:szCs w:val="18"/>
        </w:rPr>
        <w:t>, ισχύουν τα προβλεπόμενα στ</w:t>
      </w:r>
      <w:r w:rsidR="00353ECE" w:rsidRPr="00755B19">
        <w:rPr>
          <w:iCs/>
          <w:sz w:val="18"/>
          <w:szCs w:val="18"/>
        </w:rPr>
        <w:t>ις</w:t>
      </w:r>
      <w:r w:rsidRPr="00755B19">
        <w:rPr>
          <w:iCs/>
          <w:sz w:val="18"/>
          <w:szCs w:val="18"/>
        </w:rPr>
        <w:t xml:space="preserve"> παρ. </w:t>
      </w:r>
      <w:r w:rsidR="00353ECE" w:rsidRPr="00755B19">
        <w:rPr>
          <w:iCs/>
          <w:sz w:val="18"/>
          <w:szCs w:val="18"/>
        </w:rPr>
        <w:t xml:space="preserve">4, </w:t>
      </w:r>
      <w:r w:rsidRPr="00755B19">
        <w:rPr>
          <w:iCs/>
          <w:sz w:val="18"/>
          <w:szCs w:val="18"/>
        </w:rPr>
        <w:t>5</w:t>
      </w:r>
      <w:r w:rsidR="00396889" w:rsidRPr="00755B19">
        <w:rPr>
          <w:iCs/>
          <w:sz w:val="18"/>
          <w:szCs w:val="18"/>
        </w:rPr>
        <w:t xml:space="preserve">, 7, </w:t>
      </w:r>
      <w:r w:rsidR="00353ECE" w:rsidRPr="00755B19">
        <w:rPr>
          <w:iCs/>
          <w:sz w:val="18"/>
          <w:szCs w:val="18"/>
        </w:rPr>
        <w:t>8</w:t>
      </w:r>
      <w:r w:rsidR="00396889" w:rsidRPr="00755B19">
        <w:rPr>
          <w:iCs/>
          <w:sz w:val="18"/>
          <w:szCs w:val="18"/>
        </w:rPr>
        <w:t xml:space="preserve"> του</w:t>
      </w:r>
      <w:r w:rsidRPr="00755B19">
        <w:rPr>
          <w:iCs/>
          <w:sz w:val="18"/>
          <w:szCs w:val="18"/>
        </w:rPr>
        <w:t xml:space="preserve"> άρθρου 105 </w:t>
      </w:r>
      <w:r w:rsidR="00353ECE" w:rsidRPr="00755B19">
        <w:rPr>
          <w:iCs/>
          <w:sz w:val="18"/>
          <w:szCs w:val="18"/>
        </w:rPr>
        <w:t xml:space="preserve">καθώς </w:t>
      </w:r>
      <w:r w:rsidRPr="00755B19">
        <w:rPr>
          <w:iCs/>
          <w:sz w:val="18"/>
          <w:szCs w:val="18"/>
        </w:rPr>
        <w:t xml:space="preserve">και </w:t>
      </w:r>
      <w:r w:rsidR="00353ECE" w:rsidRPr="00755B19">
        <w:rPr>
          <w:iCs/>
          <w:sz w:val="18"/>
          <w:szCs w:val="18"/>
        </w:rPr>
        <w:t xml:space="preserve">στο άρθρο </w:t>
      </w:r>
      <w:r w:rsidRPr="00755B19">
        <w:rPr>
          <w:iCs/>
          <w:sz w:val="18"/>
          <w:szCs w:val="18"/>
        </w:rPr>
        <w:t>135 του ν. 4412/2016.</w:t>
      </w:r>
    </w:p>
    <w:p w:rsidR="00C04AAE" w:rsidRPr="00755B19" w:rsidRDefault="00C04AAE" w:rsidP="00755B19">
      <w:pPr>
        <w:pStyle w:val="para-1"/>
        <w:tabs>
          <w:tab w:val="clear" w:pos="1021"/>
          <w:tab w:val="left" w:pos="284"/>
          <w:tab w:val="left" w:pos="1276"/>
        </w:tabs>
        <w:ind w:left="0" w:firstLine="0"/>
        <w:rPr>
          <w:sz w:val="18"/>
          <w:szCs w:val="18"/>
        </w:rPr>
      </w:pPr>
      <w:r w:rsidRPr="00755B19">
        <w:rPr>
          <w:iCs/>
          <w:sz w:val="18"/>
          <w:szCs w:val="18"/>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r w:rsidR="008E1517" w:rsidRPr="00755B19">
        <w:rPr>
          <w:iCs/>
          <w:sz w:val="18"/>
          <w:szCs w:val="18"/>
        </w:rPr>
        <w:t>:</w:t>
      </w:r>
      <w:r w:rsidRPr="00755B19">
        <w:rPr>
          <w:iCs/>
          <w:sz w:val="18"/>
          <w:szCs w:val="18"/>
        </w:rPr>
        <w:t xml:space="preserve"> </w:t>
      </w:r>
    </w:p>
    <w:p w:rsidR="00C04AAE" w:rsidRPr="00755B19" w:rsidRDefault="00C04AAE" w:rsidP="00755B19">
      <w:pPr>
        <w:pStyle w:val="para-1"/>
        <w:tabs>
          <w:tab w:val="clear" w:pos="1021"/>
          <w:tab w:val="clear" w:pos="1588"/>
          <w:tab w:val="left" w:pos="284"/>
          <w:tab w:val="left" w:pos="1100"/>
        </w:tabs>
        <w:ind w:left="0" w:firstLine="0"/>
        <w:rPr>
          <w:sz w:val="18"/>
          <w:szCs w:val="18"/>
        </w:rPr>
      </w:pPr>
      <w:r w:rsidRPr="00755B19">
        <w:rPr>
          <w:sz w:val="18"/>
          <w:szCs w:val="18"/>
        </w:rPr>
        <w:tab/>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Το συμφωνητικό</w:t>
      </w:r>
      <w:r w:rsidR="002B6D3C" w:rsidRPr="00755B19">
        <w:rPr>
          <w:sz w:val="18"/>
          <w:szCs w:val="18"/>
        </w:rPr>
        <w:t>, συμπεριλαμβανομένων των</w:t>
      </w:r>
      <w:r w:rsidR="00353ECE" w:rsidRPr="00755B19">
        <w:rPr>
          <w:sz w:val="18"/>
          <w:szCs w:val="18"/>
        </w:rPr>
        <w:t xml:space="preserve"> παρασχεθεισών εξηγήσεων του οικονομικού φορέα, σύμφωνα με τα άρθρα 88 και 89 του ν. 4412/2016, ιδίως ως προς τον προσδιορισμό οικονομικών μεγεθών με τις οπο</w:t>
      </w:r>
      <w:r w:rsidR="00FE3207" w:rsidRPr="00755B19">
        <w:rPr>
          <w:sz w:val="18"/>
          <w:szCs w:val="18"/>
        </w:rPr>
        <w:t>ίες ο ανά</w:t>
      </w:r>
      <w:r w:rsidR="00353ECE" w:rsidRPr="00755B19">
        <w:rPr>
          <w:sz w:val="18"/>
          <w:szCs w:val="18"/>
        </w:rPr>
        <w:t>δοχος διαμόρφωσε την προσφορά του,</w:t>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Η παρούσα Διακήρυξη.</w:t>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Η Οικονομική Προσφορά.</w:t>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 xml:space="preserve">Το Τιμολόγιο Δημοπράτησης </w:t>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Η Ειδική Συγγραφή Υποχρεώσεων (Ε.Σ.Υ.).</w:t>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 w:val="left" w:pos="590"/>
        </w:tabs>
        <w:ind w:left="709" w:firstLine="0"/>
        <w:rPr>
          <w:sz w:val="18"/>
          <w:szCs w:val="18"/>
        </w:rPr>
      </w:pPr>
      <w:r w:rsidRPr="00755B19">
        <w:rPr>
          <w:sz w:val="18"/>
          <w:szCs w:val="18"/>
        </w:rPr>
        <w:t xml:space="preserve">τις Τεχνικές Προδιαγραφές και τα </w:t>
      </w:r>
    </w:p>
    <w:p w:rsidR="00C04AAE" w:rsidRPr="00755B19" w:rsidRDefault="00C04AAE" w:rsidP="00755B19">
      <w:pPr>
        <w:pStyle w:val="para-2"/>
        <w:tabs>
          <w:tab w:val="clear" w:pos="1021"/>
          <w:tab w:val="clear" w:pos="1588"/>
          <w:tab w:val="clear" w:pos="2155"/>
          <w:tab w:val="clear" w:pos="2722"/>
          <w:tab w:val="clear" w:pos="3289"/>
          <w:tab w:val="left" w:pos="284"/>
        </w:tabs>
        <w:ind w:left="709" w:firstLine="0"/>
        <w:rPr>
          <w:sz w:val="18"/>
          <w:szCs w:val="18"/>
        </w:rPr>
      </w:pPr>
      <w:r w:rsidRPr="00755B19">
        <w:rPr>
          <w:sz w:val="18"/>
          <w:szCs w:val="18"/>
        </w:rPr>
        <w:tab/>
        <w:t xml:space="preserve">Παραρτήματα τους, </w:t>
      </w:r>
    </w:p>
    <w:p w:rsidR="00C04AAE"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 xml:space="preserve">Η Τεχνική Περιγραφή (Τ.Π.). </w:t>
      </w:r>
    </w:p>
    <w:p w:rsidR="008C59CF"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Ο Προϋπολογισμός Δημοπράτησης.</w:t>
      </w:r>
    </w:p>
    <w:p w:rsidR="008C59CF" w:rsidRPr="00755B19" w:rsidRDefault="00C04AAE"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 xml:space="preserve">Οι εγκεκριμένες μελέτες του έργου. </w:t>
      </w:r>
    </w:p>
    <w:p w:rsidR="00C04AAE" w:rsidRPr="00755B19" w:rsidRDefault="008C59CF" w:rsidP="00755B19">
      <w:pPr>
        <w:pStyle w:val="para-2"/>
        <w:numPr>
          <w:ilvl w:val="0"/>
          <w:numId w:val="7"/>
        </w:numPr>
        <w:tabs>
          <w:tab w:val="clear" w:pos="1021"/>
          <w:tab w:val="clear" w:pos="1588"/>
          <w:tab w:val="clear" w:pos="2155"/>
          <w:tab w:val="clear" w:pos="2722"/>
          <w:tab w:val="clear" w:pos="3289"/>
          <w:tab w:val="left" w:pos="284"/>
        </w:tabs>
        <w:ind w:left="709" w:firstLine="0"/>
        <w:rPr>
          <w:sz w:val="18"/>
          <w:szCs w:val="18"/>
        </w:rPr>
      </w:pPr>
      <w:r w:rsidRPr="00755B19">
        <w:rPr>
          <w:sz w:val="18"/>
          <w:szCs w:val="18"/>
        </w:rPr>
        <w:t xml:space="preserve"> </w:t>
      </w:r>
      <w:r w:rsidR="00C04AAE" w:rsidRPr="00755B19">
        <w:rPr>
          <w:sz w:val="18"/>
          <w:szCs w:val="18"/>
        </w:rPr>
        <w:t>Το εγκεκριμένο Χρονοδιάγραμμα κατασκευής του έργου.</w:t>
      </w:r>
    </w:p>
    <w:p w:rsidR="00C04AAE" w:rsidRPr="00755B19" w:rsidRDefault="00C04AAE" w:rsidP="00755B19">
      <w:pPr>
        <w:pStyle w:val="para-2"/>
        <w:tabs>
          <w:tab w:val="clear" w:pos="1021"/>
          <w:tab w:val="clear" w:pos="1588"/>
          <w:tab w:val="clear" w:pos="2155"/>
          <w:tab w:val="clear" w:pos="2722"/>
          <w:tab w:val="clear" w:pos="3289"/>
          <w:tab w:val="left" w:pos="284"/>
          <w:tab w:val="left" w:pos="1418"/>
        </w:tabs>
        <w:ind w:left="709" w:firstLine="0"/>
        <w:rPr>
          <w:sz w:val="18"/>
          <w:szCs w:val="18"/>
        </w:rPr>
      </w:pPr>
    </w:p>
    <w:p w:rsidR="00FE3207" w:rsidRPr="00755B19" w:rsidRDefault="00FE3207" w:rsidP="00755B19">
      <w:pPr>
        <w:pStyle w:val="para-2"/>
        <w:numPr>
          <w:ilvl w:val="0"/>
          <w:numId w:val="3"/>
        </w:numPr>
        <w:tabs>
          <w:tab w:val="left" w:pos="993"/>
          <w:tab w:val="left" w:pos="2127"/>
        </w:tabs>
        <w:ind w:left="0" w:firstLine="0"/>
        <w:rPr>
          <w:sz w:val="18"/>
          <w:szCs w:val="18"/>
        </w:rPr>
      </w:pPr>
      <w:r w:rsidRPr="00755B19">
        <w:rPr>
          <w:sz w:val="18"/>
          <w:szCs w:val="18"/>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C04AAE" w:rsidRPr="00755B19" w:rsidRDefault="00C04AAE" w:rsidP="00755B19">
      <w:pPr>
        <w:pStyle w:val="2"/>
        <w:rPr>
          <w:sz w:val="18"/>
          <w:szCs w:val="18"/>
        </w:rPr>
      </w:pPr>
    </w:p>
    <w:p w:rsidR="00C04AAE" w:rsidRPr="00755B19" w:rsidRDefault="00C04AAE" w:rsidP="00755B19">
      <w:pPr>
        <w:pStyle w:val="2"/>
        <w:rPr>
          <w:sz w:val="18"/>
          <w:szCs w:val="18"/>
        </w:rPr>
      </w:pPr>
    </w:p>
    <w:p w:rsidR="00C04AAE" w:rsidRPr="00755B19" w:rsidRDefault="00C04AAE" w:rsidP="00755B19">
      <w:pPr>
        <w:pStyle w:val="2"/>
        <w:rPr>
          <w:sz w:val="18"/>
          <w:szCs w:val="18"/>
        </w:rPr>
      </w:pPr>
      <w:bookmarkStart w:id="8" w:name="_Toc73524243"/>
      <w:r w:rsidRPr="00755B19">
        <w:rPr>
          <w:sz w:val="18"/>
          <w:szCs w:val="18"/>
        </w:rPr>
        <w:t>Άρθρο 6: Γλώσσα διαδικασίας</w:t>
      </w:r>
      <w:bookmarkEnd w:id="8"/>
    </w:p>
    <w:p w:rsidR="00C04AAE" w:rsidRPr="00755B19" w:rsidRDefault="00C04AAE" w:rsidP="00755B19">
      <w:pPr>
        <w:jc w:val="both"/>
        <w:rPr>
          <w:rFonts w:ascii="Arial" w:hAnsi="Arial" w:cs="Arial"/>
          <w:sz w:val="18"/>
          <w:szCs w:val="18"/>
        </w:rPr>
      </w:pPr>
    </w:p>
    <w:p w:rsidR="00D927CC" w:rsidRPr="00755B19" w:rsidRDefault="00C04AAE" w:rsidP="00755B19">
      <w:pPr>
        <w:pStyle w:val="Standard"/>
        <w:spacing w:after="120"/>
        <w:ind w:left="720" w:hanging="720"/>
        <w:jc w:val="both"/>
        <w:textAlignment w:val="auto"/>
        <w:rPr>
          <w:rFonts w:ascii="Arial" w:hAnsi="Arial" w:cs="Arial"/>
          <w:b/>
          <w:sz w:val="18"/>
          <w:szCs w:val="18"/>
          <w:lang w:val="el-GR" w:bidi="en-US"/>
        </w:rPr>
      </w:pPr>
      <w:r w:rsidRPr="00755B19">
        <w:rPr>
          <w:rFonts w:ascii="Arial" w:hAnsi="Arial" w:cs="Arial"/>
          <w:b/>
          <w:sz w:val="18"/>
          <w:szCs w:val="18"/>
          <w:lang w:val="el-GR"/>
        </w:rPr>
        <w:t>6.1.</w:t>
      </w:r>
      <w:r w:rsidRPr="00755B19">
        <w:rPr>
          <w:rFonts w:ascii="Arial" w:hAnsi="Arial" w:cs="Arial"/>
          <w:sz w:val="18"/>
          <w:szCs w:val="18"/>
          <w:lang w:val="el-GR"/>
        </w:rPr>
        <w:tab/>
      </w:r>
      <w:r w:rsidR="00D927CC" w:rsidRPr="00755B19">
        <w:rPr>
          <w:rFonts w:ascii="Arial" w:hAnsi="Arial" w:cs="Arial"/>
          <w:sz w:val="18"/>
          <w:szCs w:val="18"/>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00D927CC" w:rsidRPr="00755B19">
        <w:rPr>
          <w:rFonts w:ascii="Arial" w:hAnsi="Arial" w:cs="Arial"/>
          <w:kern w:val="0"/>
          <w:sz w:val="18"/>
          <w:szCs w:val="18"/>
          <w:vertAlign w:val="superscript"/>
          <w:lang w:val="el-GR"/>
        </w:rPr>
        <w:endnoteReference w:id="68"/>
      </w:r>
      <w:r w:rsidR="00D927CC" w:rsidRPr="00755B19">
        <w:rPr>
          <w:rFonts w:ascii="Arial" w:hAnsi="Arial" w:cs="Arial"/>
          <w:sz w:val="18"/>
          <w:szCs w:val="18"/>
          <w:lang w:val="el-GR" w:bidi="en-US"/>
        </w:rPr>
        <w:t>. Τυχόν προδικαστικές προσφυγές υποβάλλονται στην ελληνική γλώσσα.</w:t>
      </w:r>
    </w:p>
    <w:p w:rsidR="00D927CC" w:rsidRPr="00755B19" w:rsidRDefault="00D927CC" w:rsidP="00755B19">
      <w:pPr>
        <w:spacing w:after="120"/>
        <w:ind w:left="720" w:hanging="720"/>
        <w:jc w:val="both"/>
        <w:textAlignment w:val="baseline"/>
        <w:rPr>
          <w:rFonts w:ascii="Arial" w:hAnsi="Arial" w:cs="Arial"/>
          <w:b/>
          <w:sz w:val="18"/>
          <w:szCs w:val="18"/>
          <w:lang w:bidi="en-US"/>
        </w:rPr>
      </w:pPr>
      <w:r w:rsidRPr="00755B19">
        <w:rPr>
          <w:rFonts w:ascii="Arial" w:hAnsi="Arial" w:cs="Arial"/>
          <w:b/>
          <w:sz w:val="18"/>
          <w:szCs w:val="18"/>
          <w:lang w:bidi="en-US"/>
        </w:rPr>
        <w:t>6.2.</w:t>
      </w:r>
      <w:r w:rsidRPr="00755B19">
        <w:rPr>
          <w:rFonts w:ascii="Arial" w:hAnsi="Arial" w:cs="Arial"/>
          <w:sz w:val="18"/>
          <w:szCs w:val="18"/>
          <w:lang w:bidi="en-US"/>
        </w:rPr>
        <w:t xml:space="preserve"> </w:t>
      </w:r>
      <w:r w:rsidRPr="00755B19">
        <w:rPr>
          <w:rFonts w:ascii="Arial" w:hAnsi="Arial" w:cs="Arial"/>
          <w:sz w:val="18"/>
          <w:szCs w:val="18"/>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D927CC" w:rsidRPr="00755B19" w:rsidRDefault="00D927CC" w:rsidP="00755B19">
      <w:pPr>
        <w:spacing w:after="120"/>
        <w:ind w:left="720" w:hanging="720"/>
        <w:jc w:val="both"/>
        <w:textAlignment w:val="baseline"/>
        <w:rPr>
          <w:rFonts w:ascii="Arial" w:hAnsi="Arial" w:cs="Arial"/>
          <w:b/>
          <w:sz w:val="18"/>
          <w:szCs w:val="18"/>
          <w:lang w:bidi="en-US"/>
        </w:rPr>
      </w:pPr>
      <w:r w:rsidRPr="00755B19">
        <w:rPr>
          <w:rFonts w:ascii="Arial" w:hAnsi="Arial" w:cs="Arial"/>
          <w:b/>
          <w:sz w:val="18"/>
          <w:szCs w:val="18"/>
          <w:lang w:bidi="en-US"/>
        </w:rPr>
        <w:t>6.3.</w:t>
      </w:r>
      <w:r w:rsidRPr="00755B19">
        <w:rPr>
          <w:rFonts w:ascii="Arial" w:hAnsi="Arial" w:cs="Arial"/>
          <w:sz w:val="18"/>
          <w:szCs w:val="18"/>
          <w:lang w:bidi="en-US"/>
        </w:rPr>
        <w:t xml:space="preserve"> </w:t>
      </w:r>
      <w:r w:rsidRPr="00755B19">
        <w:rPr>
          <w:rFonts w:ascii="Arial" w:hAnsi="Arial" w:cs="Arial"/>
          <w:sz w:val="18"/>
          <w:szCs w:val="18"/>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755B19">
        <w:rPr>
          <w:rFonts w:ascii="Arial" w:hAnsi="Arial" w:cs="Arial"/>
          <w:strike/>
          <w:sz w:val="18"/>
          <w:szCs w:val="18"/>
          <w:lang w:bidi="en-US"/>
        </w:rPr>
        <w:t>.</w:t>
      </w:r>
      <w:r w:rsidRPr="00755B19">
        <w:rPr>
          <w:rFonts w:ascii="Arial" w:hAnsi="Arial" w:cs="Arial"/>
          <w:sz w:val="18"/>
          <w:szCs w:val="18"/>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755B19">
        <w:rPr>
          <w:rFonts w:ascii="Arial" w:hAnsi="Arial" w:cs="Arial"/>
          <w:sz w:val="18"/>
          <w:szCs w:val="18"/>
          <w:vertAlign w:val="superscript"/>
          <w:lang w:bidi="en-US"/>
        </w:rPr>
        <w:endnoteReference w:id="69"/>
      </w:r>
      <w:r w:rsidRPr="00755B19">
        <w:rPr>
          <w:rFonts w:ascii="Arial" w:hAnsi="Arial" w:cs="Arial"/>
          <w:sz w:val="18"/>
          <w:szCs w:val="18"/>
          <w:lang w:bidi="en-US"/>
        </w:rPr>
        <w:t xml:space="preserve"> και γίνονται αποδεκτά σύμφωνα με τα οριζόμενα, ομοίως, στο άρθρο 4.2.β) της παρούσας.  </w:t>
      </w:r>
    </w:p>
    <w:p w:rsidR="00D927CC" w:rsidRPr="00755B19" w:rsidRDefault="00D927CC" w:rsidP="00755B19">
      <w:pPr>
        <w:ind w:left="709" w:hanging="709"/>
        <w:jc w:val="both"/>
        <w:textAlignment w:val="baseline"/>
        <w:rPr>
          <w:rFonts w:ascii="Arial" w:hAnsi="Arial" w:cs="Arial"/>
          <w:sz w:val="18"/>
          <w:szCs w:val="18"/>
          <w:lang w:bidi="en-US"/>
        </w:rPr>
      </w:pPr>
      <w:r w:rsidRPr="00755B19">
        <w:rPr>
          <w:rFonts w:ascii="Arial" w:hAnsi="Arial" w:cs="Arial"/>
          <w:b/>
          <w:sz w:val="18"/>
          <w:szCs w:val="18"/>
          <w:lang w:bidi="en-US"/>
        </w:rPr>
        <w:t>6.4.</w:t>
      </w:r>
      <w:r w:rsidRPr="00755B19">
        <w:rPr>
          <w:rFonts w:ascii="Arial" w:hAnsi="Arial" w:cs="Arial"/>
          <w:sz w:val="18"/>
          <w:szCs w:val="18"/>
          <w:lang w:bidi="en-US"/>
        </w:rPr>
        <w:t xml:space="preserve">   </w:t>
      </w:r>
      <w:r w:rsidRPr="00755B19">
        <w:rPr>
          <w:rFonts w:ascii="Arial" w:hAnsi="Arial" w:cs="Arial"/>
          <w:sz w:val="18"/>
          <w:szCs w:val="18"/>
          <w:lang w:bidi="en-US"/>
        </w:rPr>
        <w:tab/>
        <w:t xml:space="preserve"> Ενημερωτικά και τεχνικά φυλλάδια και άλλα έντυπα-εταιρικά ή μη –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w:t>
      </w:r>
      <w:r w:rsidRPr="00755B19">
        <w:rPr>
          <w:rFonts w:ascii="Arial" w:hAnsi="Arial" w:cs="Arial"/>
          <w:sz w:val="18"/>
          <w:szCs w:val="18"/>
          <w:vertAlign w:val="superscript"/>
          <w:lang w:bidi="en-US"/>
        </w:rPr>
        <w:endnoteReference w:id="70"/>
      </w:r>
      <w:r w:rsidRPr="00755B19">
        <w:rPr>
          <w:rFonts w:ascii="Arial" w:hAnsi="Arial" w:cs="Arial"/>
          <w:sz w:val="18"/>
          <w:szCs w:val="18"/>
          <w:lang w:bidi="en-US"/>
        </w:rPr>
        <w:t xml:space="preserve"> μπορούν να υποβάλλονται σε άλλη γλώσσα, χωρίς να συνοδεύονται από μετάφραση στην ελληνική.</w:t>
      </w:r>
    </w:p>
    <w:p w:rsidR="00D927CC" w:rsidRPr="00755B19" w:rsidRDefault="00D927CC" w:rsidP="00755B19">
      <w:pPr>
        <w:spacing w:after="120"/>
        <w:ind w:left="720" w:hanging="720"/>
        <w:jc w:val="both"/>
        <w:textAlignment w:val="baseline"/>
        <w:rPr>
          <w:rFonts w:ascii="Arial" w:hAnsi="Arial" w:cs="Arial"/>
          <w:b/>
          <w:sz w:val="18"/>
          <w:szCs w:val="18"/>
          <w:lang w:bidi="en-US"/>
        </w:rPr>
      </w:pPr>
    </w:p>
    <w:p w:rsidR="00D927CC" w:rsidRPr="00755B19" w:rsidRDefault="00D927CC" w:rsidP="00755B19">
      <w:pPr>
        <w:spacing w:after="120"/>
        <w:ind w:left="720" w:hanging="720"/>
        <w:jc w:val="both"/>
        <w:rPr>
          <w:rFonts w:ascii="Arial" w:hAnsi="Arial" w:cs="Arial"/>
          <w:sz w:val="18"/>
          <w:szCs w:val="18"/>
          <w:lang w:bidi="en-US"/>
        </w:rPr>
      </w:pPr>
      <w:r w:rsidRPr="00755B19">
        <w:rPr>
          <w:rFonts w:ascii="Arial" w:hAnsi="Arial" w:cs="Arial"/>
          <w:b/>
          <w:sz w:val="18"/>
          <w:szCs w:val="18"/>
          <w:lang w:bidi="en-US"/>
        </w:rPr>
        <w:t>6.5.</w:t>
      </w:r>
      <w:r w:rsidRPr="00755B19">
        <w:rPr>
          <w:rFonts w:ascii="Arial" w:hAnsi="Arial" w:cs="Arial"/>
          <w:sz w:val="18"/>
          <w:szCs w:val="18"/>
          <w:lang w:bidi="en-US"/>
        </w:rPr>
        <w:tab/>
        <w:t>Η  επικοινωνία με την αναθέτουσα αρχή, καθώς και μεταξύ αυτής και του αναδόχου, θα γίνονται υποχρεωτικά στην ελληνική γλώσσα.</w:t>
      </w:r>
    </w:p>
    <w:p w:rsidR="00D927CC" w:rsidRPr="00755B19" w:rsidRDefault="00D927CC" w:rsidP="00755B19">
      <w:pPr>
        <w:ind w:left="720" w:hanging="720"/>
        <w:jc w:val="both"/>
        <w:rPr>
          <w:rFonts w:ascii="Arial" w:hAnsi="Arial" w:cs="Arial"/>
          <w:strike/>
          <w:sz w:val="18"/>
          <w:szCs w:val="18"/>
          <w:lang w:bidi="en-US"/>
        </w:rPr>
      </w:pPr>
      <w:r w:rsidRPr="00755B19">
        <w:rPr>
          <w:rFonts w:ascii="Arial" w:hAnsi="Arial" w:cs="Arial"/>
          <w:b/>
          <w:sz w:val="18"/>
          <w:szCs w:val="18"/>
          <w:lang w:bidi="en-US"/>
        </w:rPr>
        <w:t>6.6</w:t>
      </w:r>
      <w:r w:rsidRPr="00755B19">
        <w:rPr>
          <w:rFonts w:ascii="Arial" w:hAnsi="Arial" w:cs="Arial"/>
          <w:sz w:val="18"/>
          <w:szCs w:val="18"/>
          <w:lang w:bidi="en-US"/>
        </w:rPr>
        <w:t xml:space="preserve">  </w:t>
      </w:r>
    </w:p>
    <w:p w:rsidR="006672F3" w:rsidRPr="00755B19" w:rsidRDefault="006672F3" w:rsidP="00755B19">
      <w:pPr>
        <w:ind w:left="720"/>
        <w:jc w:val="both"/>
        <w:rPr>
          <w:rFonts w:ascii="Arial" w:hAnsi="Arial" w:cs="Arial"/>
          <w:i/>
          <w:sz w:val="18"/>
          <w:szCs w:val="18"/>
          <w:lang w:bidi="en-US"/>
        </w:rPr>
      </w:pPr>
    </w:p>
    <w:p w:rsidR="006672F3" w:rsidRPr="00755B19" w:rsidRDefault="006672F3" w:rsidP="00755B19">
      <w:pPr>
        <w:ind w:left="720"/>
        <w:jc w:val="both"/>
        <w:rPr>
          <w:rFonts w:ascii="Arial" w:hAnsi="Arial" w:cs="Arial"/>
          <w:i/>
          <w:sz w:val="18"/>
          <w:szCs w:val="18"/>
          <w:lang w:bidi="en-US"/>
        </w:rPr>
      </w:pPr>
    </w:p>
    <w:p w:rsidR="006672F3" w:rsidRPr="00755B19" w:rsidRDefault="006672F3" w:rsidP="00755B19">
      <w:pPr>
        <w:ind w:left="720"/>
        <w:jc w:val="both"/>
        <w:rPr>
          <w:rFonts w:ascii="Arial" w:hAnsi="Arial" w:cs="Arial"/>
          <w:i/>
          <w:sz w:val="18"/>
          <w:szCs w:val="18"/>
          <w:lang w:bidi="en-US"/>
        </w:rPr>
      </w:pPr>
    </w:p>
    <w:p w:rsidR="006672F3" w:rsidRPr="00755B19" w:rsidRDefault="006672F3" w:rsidP="00755B19">
      <w:pPr>
        <w:pStyle w:val="2"/>
        <w:rPr>
          <w:sz w:val="18"/>
          <w:szCs w:val="18"/>
        </w:rPr>
      </w:pPr>
      <w:bookmarkStart w:id="9" w:name="_Toc73524244"/>
      <w:r w:rsidRPr="00755B19">
        <w:rPr>
          <w:sz w:val="18"/>
          <w:szCs w:val="18"/>
        </w:rPr>
        <w:t xml:space="preserve">Άρθρο 7: </w:t>
      </w:r>
      <w:r w:rsidRPr="00755B19">
        <w:rPr>
          <w:sz w:val="18"/>
          <w:szCs w:val="18"/>
          <w:lang w:bidi="en-US"/>
        </w:rPr>
        <w:t>Εφαρμοστέα νομοθεσία</w:t>
      </w:r>
      <w:bookmarkEnd w:id="9"/>
      <w:r w:rsidRPr="00755B19">
        <w:rPr>
          <w:sz w:val="18"/>
          <w:szCs w:val="18"/>
        </w:rPr>
        <w:t xml:space="preserve"> </w:t>
      </w:r>
    </w:p>
    <w:p w:rsidR="00D927CC" w:rsidRPr="00755B19" w:rsidRDefault="00D927CC" w:rsidP="00755B19">
      <w:pPr>
        <w:jc w:val="both"/>
        <w:textAlignment w:val="baseline"/>
        <w:rPr>
          <w:rFonts w:ascii="Arial" w:hAnsi="Arial" w:cs="Arial"/>
          <w:sz w:val="18"/>
          <w:szCs w:val="18"/>
          <w:lang w:val="en-US" w:bidi="en-US"/>
        </w:rPr>
      </w:pPr>
    </w:p>
    <w:p w:rsidR="00D927CC" w:rsidRPr="00755B19" w:rsidRDefault="00D927CC" w:rsidP="00755B19">
      <w:pPr>
        <w:numPr>
          <w:ilvl w:val="1"/>
          <w:numId w:val="25"/>
        </w:numPr>
        <w:suppressAutoHyphens w:val="0"/>
        <w:ind w:left="567" w:hanging="567"/>
        <w:jc w:val="both"/>
        <w:textAlignment w:val="baseline"/>
        <w:rPr>
          <w:rFonts w:ascii="Arial" w:hAnsi="Arial" w:cs="Arial"/>
          <w:sz w:val="18"/>
          <w:szCs w:val="18"/>
          <w:lang w:bidi="en-US"/>
        </w:rPr>
      </w:pPr>
      <w:r w:rsidRPr="00755B19">
        <w:rPr>
          <w:rFonts w:ascii="Arial" w:hAnsi="Arial" w:cs="Arial"/>
          <w:sz w:val="18"/>
          <w:szCs w:val="18"/>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4412/2016 «Δημόσιες Συμβάσεις Έργων, Προμηθειών και Υπηρεσιών (προσαρμογή στις Οδηγίες 201/24/Ε και 2014/25/ΕΕ)» (Α’ 147)</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 xml:space="preserve">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w:t>
      </w:r>
      <w:r w:rsidRPr="00755B19">
        <w:rPr>
          <w:rFonts w:ascii="Arial" w:hAnsi="Arial" w:cs="Arial"/>
          <w:i/>
          <w:sz w:val="18"/>
          <w:szCs w:val="18"/>
          <w:lang w:bidi="en-US"/>
        </w:rPr>
        <w:lastRenderedPageBreak/>
        <w:t xml:space="preserve">για την αποτελεσματική απονομή της δικαιοσύνης και άλλες διατάξεις» </w:t>
      </w:r>
    </w:p>
    <w:p w:rsidR="00D927CC" w:rsidRPr="00755B19" w:rsidRDefault="00D927CC" w:rsidP="00755B19">
      <w:pPr>
        <w:widowControl/>
        <w:numPr>
          <w:ilvl w:val="0"/>
          <w:numId w:val="21"/>
        </w:numPr>
        <w:spacing w:after="120"/>
        <w:ind w:left="567" w:hanging="283"/>
        <w:jc w:val="both"/>
        <w:textAlignment w:val="baseline"/>
        <w:rPr>
          <w:rFonts w:ascii="Arial" w:eastAsia="Times New Roman" w:hAnsi="Arial" w:cs="Arial"/>
          <w:i/>
          <w:kern w:val="0"/>
          <w:sz w:val="18"/>
          <w:szCs w:val="18"/>
        </w:rPr>
      </w:pPr>
      <w:r w:rsidRPr="00755B19">
        <w:rPr>
          <w:rFonts w:ascii="Arial" w:hAnsi="Arial" w:cs="Arial"/>
          <w:i/>
          <w:sz w:val="18"/>
          <w:szCs w:val="18"/>
          <w:lang w:bidi="en-US"/>
        </w:rPr>
        <w:t xml:space="preserve">του </w:t>
      </w:r>
      <w:r w:rsidRPr="00755B19">
        <w:rPr>
          <w:rFonts w:ascii="Arial" w:eastAsia="Times New Roman" w:hAnsi="Arial" w:cs="Arial"/>
          <w:i/>
          <w:kern w:val="0"/>
          <w:sz w:val="18"/>
          <w:szCs w:val="18"/>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755B19">
        <w:rPr>
          <w:rFonts w:ascii="Arial" w:hAnsi="Arial" w:cs="Arial"/>
          <w:i/>
          <w:sz w:val="18"/>
          <w:szCs w:val="18"/>
          <w:vertAlign w:val="superscript"/>
          <w:lang w:bidi="en-US"/>
        </w:rPr>
        <w:t>ης</w:t>
      </w:r>
      <w:r w:rsidRPr="00755B19">
        <w:rPr>
          <w:rFonts w:ascii="Arial" w:hAnsi="Arial" w:cs="Arial"/>
          <w:i/>
          <w:sz w:val="18"/>
          <w:szCs w:val="18"/>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755B19">
        <w:rPr>
          <w:rFonts w:ascii="Arial" w:hAnsi="Arial" w:cs="Arial"/>
          <w:i/>
          <w:sz w:val="18"/>
          <w:szCs w:val="18"/>
          <w:vertAlign w:val="superscript"/>
          <w:lang w:bidi="en-US"/>
        </w:rPr>
        <w:t>ης</w:t>
      </w:r>
      <w:r w:rsidRPr="00755B19">
        <w:rPr>
          <w:rFonts w:ascii="Arial" w:hAnsi="Arial" w:cs="Arial"/>
          <w:i/>
          <w:sz w:val="18"/>
          <w:szCs w:val="18"/>
          <w:lang w:bidi="en-US"/>
        </w:rPr>
        <w:t xml:space="preserve"> Απριλίου 2016 και άλλες διατάξεις»,</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D927CC" w:rsidRPr="00755B19" w:rsidRDefault="00D927CC" w:rsidP="00755B19">
      <w:pPr>
        <w:widowControl/>
        <w:numPr>
          <w:ilvl w:val="0"/>
          <w:numId w:val="21"/>
        </w:numPr>
        <w:tabs>
          <w:tab w:val="num" w:pos="709"/>
        </w:tabs>
        <w:ind w:left="709" w:hanging="425"/>
        <w:jc w:val="both"/>
        <w:textAlignment w:val="baseline"/>
        <w:rPr>
          <w:rFonts w:ascii="Arial" w:hAnsi="Arial" w:cs="Arial"/>
          <w:i/>
          <w:sz w:val="18"/>
          <w:szCs w:val="18"/>
          <w:lang w:bidi="en-US"/>
        </w:rPr>
      </w:pPr>
      <w:r w:rsidRPr="00755B19">
        <w:rPr>
          <w:rFonts w:ascii="Arial" w:hAnsi="Arial" w:cs="Arial"/>
          <w:i/>
          <w:sz w:val="18"/>
          <w:szCs w:val="18"/>
          <w:lang w:bidi="en-US"/>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D927CC" w:rsidRPr="00755B19" w:rsidRDefault="00D927CC" w:rsidP="00755B19">
      <w:pPr>
        <w:numPr>
          <w:ilvl w:val="0"/>
          <w:numId w:val="21"/>
        </w:numPr>
        <w:tabs>
          <w:tab w:val="left" w:pos="2309"/>
        </w:tabs>
        <w:textAlignment w:val="baseline"/>
        <w:rPr>
          <w:rFonts w:ascii="Arial" w:hAnsi="Arial" w:cs="Arial"/>
          <w:i/>
          <w:sz w:val="18"/>
          <w:szCs w:val="18"/>
          <w:lang w:bidi="en-US"/>
        </w:rPr>
      </w:pPr>
      <w:r w:rsidRPr="00755B19">
        <w:rPr>
          <w:rFonts w:ascii="Arial" w:hAnsi="Arial" w:cs="Arial"/>
          <w:i/>
          <w:sz w:val="18"/>
          <w:szCs w:val="18"/>
          <w:lang w:bidi="en-US"/>
        </w:rPr>
        <w:t>του ν. 4472/2017 (Α΄74) και ιδίως των άρθρων 118 και 119,</w:t>
      </w:r>
    </w:p>
    <w:p w:rsidR="00D927CC" w:rsidRPr="00755B19" w:rsidRDefault="00D927CC" w:rsidP="00755B19">
      <w:pPr>
        <w:numPr>
          <w:ilvl w:val="0"/>
          <w:numId w:val="21"/>
        </w:numPr>
        <w:tabs>
          <w:tab w:val="left" w:pos="2309"/>
        </w:tabs>
        <w:jc w:val="both"/>
        <w:textAlignment w:val="baseline"/>
        <w:rPr>
          <w:rFonts w:ascii="Arial" w:eastAsia="Calibri" w:hAnsi="Arial" w:cs="Arial"/>
          <w:i/>
          <w:sz w:val="18"/>
          <w:szCs w:val="18"/>
          <w:lang w:bidi="en-US"/>
        </w:rPr>
      </w:pPr>
      <w:r w:rsidRPr="00755B19">
        <w:rPr>
          <w:rFonts w:ascii="Arial" w:hAnsi="Arial" w:cs="Arial"/>
          <w:i/>
          <w:sz w:val="18"/>
          <w:szCs w:val="18"/>
          <w:lang w:bidi="en-US"/>
        </w:rPr>
        <w:t>του ν. 4314/2014</w:t>
      </w:r>
      <w:r w:rsidRPr="00755B19">
        <w:rPr>
          <w:rFonts w:ascii="Arial" w:hAnsi="Arial" w:cs="Arial"/>
          <w:b/>
          <w:bCs/>
          <w:i/>
          <w:sz w:val="18"/>
          <w:szCs w:val="18"/>
          <w:lang w:bidi="en-US"/>
        </w:rPr>
        <w:t xml:space="preserve"> (</w:t>
      </w:r>
      <w:r w:rsidRPr="00755B19">
        <w:rPr>
          <w:rFonts w:ascii="Arial" w:hAnsi="Arial" w:cs="Arial"/>
          <w:i/>
          <w:sz w:val="18"/>
          <w:szCs w:val="18"/>
          <w:lang w:bidi="en-US"/>
        </w:rPr>
        <w:t xml:space="preserve">Α’ 265) “Α) </w:t>
      </w:r>
      <w:r w:rsidRPr="00755B19">
        <w:rPr>
          <w:rFonts w:ascii="Arial" w:hAnsi="Arial" w:cs="Arial"/>
          <w:i/>
          <w:iCs/>
          <w:sz w:val="18"/>
          <w:szCs w:val="18"/>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755B19">
        <w:rPr>
          <w:rFonts w:ascii="Arial" w:hAnsi="Arial" w:cs="Arial"/>
          <w:i/>
          <w:iCs/>
          <w:sz w:val="18"/>
          <w:szCs w:val="18"/>
          <w:lang w:val="en-US" w:bidi="en-US"/>
        </w:rPr>
        <w:t>L</w:t>
      </w:r>
      <w:r w:rsidRPr="00755B19">
        <w:rPr>
          <w:rFonts w:ascii="Arial" w:hAnsi="Arial" w:cs="Arial"/>
          <w:i/>
          <w:iCs/>
          <w:sz w:val="18"/>
          <w:szCs w:val="18"/>
          <w:lang w:bidi="en-US"/>
        </w:rPr>
        <w:t xml:space="preserve"> 156/16.6.2012) στο ελληνικό δίκαιο, τροποποίηση του ν. 3419/2005 (Α’ 297) και άλλες διατάξεις” </w:t>
      </w:r>
      <w:r w:rsidRPr="00755B19">
        <w:rPr>
          <w:rFonts w:ascii="Arial" w:hAnsi="Arial" w:cs="Arial"/>
          <w:i/>
          <w:sz w:val="18"/>
          <w:szCs w:val="18"/>
          <w:lang w:bidi="en-US"/>
        </w:rPr>
        <w:t>και</w:t>
      </w:r>
      <w:r w:rsidRPr="00755B19">
        <w:rPr>
          <w:rFonts w:ascii="Arial" w:hAnsi="Arial" w:cs="Arial"/>
          <w:i/>
          <w:iCs/>
          <w:sz w:val="18"/>
          <w:szCs w:val="18"/>
          <w:lang w:bidi="en-US"/>
        </w:rPr>
        <w:t xml:space="preserve"> </w:t>
      </w:r>
      <w:r w:rsidRPr="00755B19">
        <w:rPr>
          <w:rFonts w:ascii="Arial" w:hAnsi="Arial" w:cs="Arial"/>
          <w:i/>
          <w:sz w:val="18"/>
          <w:szCs w:val="18"/>
          <w:lang w:bidi="en-US"/>
        </w:rPr>
        <w:t xml:space="preserve">του ν. 3614/2007 (Α’ 267) «Διαχείριση, έλεγχος και εφαρμογή αναπτυξιακών παρεμβάσεων για την προγραμματική περίοδο 2007 -2013»,  και του ν. </w:t>
      </w:r>
      <w:r w:rsidRPr="00755B19">
        <w:rPr>
          <w:rFonts w:ascii="Arial" w:hAnsi="Arial" w:cs="Arial"/>
          <w:i/>
          <w:iCs/>
          <w:sz w:val="18"/>
          <w:szCs w:val="18"/>
          <w:lang w:bidi="en-US"/>
        </w:rPr>
        <w:t>3614/2007 (Α’ 267) «Διαχείριση, έλεγχος και εφαρμογή αναπτυξιακών παρεμβάσεων για την προγραμματική περίοδο 2007 -2013»</w:t>
      </w:r>
      <w:r w:rsidRPr="00755B19">
        <w:rPr>
          <w:rFonts w:ascii="Arial" w:hAnsi="Arial" w:cs="Arial"/>
          <w:i/>
          <w:sz w:val="18"/>
          <w:szCs w:val="18"/>
          <w:lang w:bidi="en-US"/>
        </w:rPr>
        <w:t xml:space="preserve"> </w:t>
      </w:r>
      <w:r w:rsidRPr="00755B19">
        <w:rPr>
          <w:rFonts w:ascii="Arial" w:hAnsi="Arial" w:cs="Arial"/>
          <w:i/>
          <w:sz w:val="18"/>
          <w:szCs w:val="18"/>
          <w:vertAlign w:val="superscript"/>
          <w:lang w:val="en-US" w:bidi="en-US"/>
        </w:rPr>
        <w:endnoteReference w:id="71"/>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4278/2014 (Α΄157) και ειδικότερα το άρθρο 59 «Άρση περιορισμών συμμετοχής εργοληπτικών επιχειρήσεων σε δημόσια έργα»,</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4270/2014 (Α' 143) «</w:t>
      </w:r>
      <w:r w:rsidRPr="00755B19">
        <w:rPr>
          <w:rFonts w:ascii="Arial" w:hAnsi="Arial" w:cs="Arial"/>
          <w:i/>
          <w:iCs/>
          <w:sz w:val="18"/>
          <w:szCs w:val="18"/>
          <w:lang w:bidi="en-US"/>
        </w:rPr>
        <w:t>Αρχές δημοσιονομικής διαχείρισης και εποπτείας (ενσωμάτωση της Οδηγίας 2011/85/ΕΕ) – δημόσιο λογιστικό και άλλες διατάξεις»</w:t>
      </w:r>
      <w:r w:rsidRPr="00755B19">
        <w:rPr>
          <w:rFonts w:ascii="Arial" w:hAnsi="Arial" w:cs="Arial"/>
          <w:i/>
          <w:sz w:val="18"/>
          <w:szCs w:val="18"/>
          <w:lang w:bidi="en-US"/>
        </w:rPr>
        <w:t>, όπως ισχύει</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4129/2013 (Α’ 52) «Κύρωση του Κώδικα Νόμων για το Ελεγκτικό Συνέδριο»,</w:t>
      </w:r>
    </w:p>
    <w:p w:rsidR="00D927CC" w:rsidRPr="00755B19" w:rsidRDefault="00D927CC" w:rsidP="00755B19">
      <w:pPr>
        <w:numPr>
          <w:ilvl w:val="0"/>
          <w:numId w:val="21"/>
        </w:numPr>
        <w:tabs>
          <w:tab w:val="left" w:pos="2309"/>
        </w:tabs>
        <w:jc w:val="both"/>
        <w:textAlignment w:val="baseline"/>
        <w:rPr>
          <w:rFonts w:ascii="Arial" w:hAnsi="Arial" w:cs="Arial"/>
          <w:i/>
          <w:sz w:val="18"/>
          <w:szCs w:val="18"/>
          <w:lang w:bidi="en-US"/>
        </w:rPr>
      </w:pPr>
      <w:r w:rsidRPr="00755B19">
        <w:rPr>
          <w:rFonts w:ascii="Arial" w:hAnsi="Arial" w:cs="Arial"/>
          <w:i/>
          <w:sz w:val="18"/>
          <w:szCs w:val="18"/>
          <w:lang w:bidi="en-US"/>
        </w:rPr>
        <w:t>του ν. 4013/2011 (Α’ 204) «Σύσταση ενιαίας Ανεξάρτητης Αρχής Δημοσίων Συμβάσεων και Κεντρικού Ηλεκτρονικού Μητρώου Δημοσίων Συμβάσεων…»,</w:t>
      </w:r>
    </w:p>
    <w:p w:rsidR="00D927CC" w:rsidRPr="00755B19" w:rsidRDefault="00D927CC" w:rsidP="00755B19">
      <w:pPr>
        <w:numPr>
          <w:ilvl w:val="0"/>
          <w:numId w:val="21"/>
        </w:numPr>
        <w:tabs>
          <w:tab w:val="left" w:pos="2309"/>
        </w:tabs>
        <w:jc w:val="both"/>
        <w:textAlignment w:val="baseline"/>
        <w:rPr>
          <w:rFonts w:ascii="Arial" w:eastAsia="Calibri" w:hAnsi="Arial" w:cs="Arial"/>
          <w:i/>
          <w:sz w:val="18"/>
          <w:szCs w:val="18"/>
          <w:lang w:bidi="en-US"/>
        </w:rPr>
      </w:pPr>
      <w:r w:rsidRPr="00755B19">
        <w:rPr>
          <w:rFonts w:ascii="Arial" w:hAnsi="Arial" w:cs="Arial"/>
          <w:i/>
          <w:sz w:val="18"/>
          <w:szCs w:val="18"/>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D927CC" w:rsidRPr="00755B19" w:rsidRDefault="00D927CC" w:rsidP="00755B19">
      <w:pPr>
        <w:numPr>
          <w:ilvl w:val="0"/>
          <w:numId w:val="21"/>
        </w:numPr>
        <w:jc w:val="both"/>
        <w:textAlignment w:val="baseline"/>
        <w:rPr>
          <w:rFonts w:ascii="Arial" w:eastAsia="Calibri" w:hAnsi="Arial" w:cs="Arial"/>
          <w:i/>
          <w:sz w:val="18"/>
          <w:szCs w:val="18"/>
          <w:lang w:bidi="en-US"/>
        </w:rPr>
      </w:pPr>
      <w:r w:rsidRPr="00755B19">
        <w:rPr>
          <w:rFonts w:ascii="Arial" w:hAnsi="Arial" w:cs="Arial"/>
          <w:i/>
          <w:sz w:val="18"/>
          <w:szCs w:val="18"/>
          <w:lang w:bidi="en-US"/>
        </w:rPr>
        <w:t>του ν. 3548/2007 (Α’ 68) «Καταχώριση δημοσιεύσεων των φορέων του Δημοσίου στο νομαρχιακό και τοπικό Τύπο και άλλες διατάξεις»,</w:t>
      </w:r>
    </w:p>
    <w:p w:rsidR="00D927CC" w:rsidRPr="00755B19" w:rsidRDefault="00D927CC" w:rsidP="00755B19">
      <w:pPr>
        <w:numPr>
          <w:ilvl w:val="0"/>
          <w:numId w:val="21"/>
        </w:numPr>
        <w:jc w:val="both"/>
        <w:textAlignment w:val="baseline"/>
        <w:rPr>
          <w:rFonts w:ascii="Arial" w:hAnsi="Arial" w:cs="Arial"/>
          <w:i/>
          <w:color w:val="FF0000"/>
          <w:sz w:val="18"/>
          <w:szCs w:val="18"/>
          <w:lang w:bidi="en-US"/>
        </w:rPr>
      </w:pPr>
      <w:r w:rsidRPr="00755B19">
        <w:rPr>
          <w:rFonts w:ascii="Arial" w:hAnsi="Arial" w:cs="Arial"/>
          <w:i/>
          <w:sz w:val="18"/>
          <w:szCs w:val="18"/>
          <w:lang w:bidi="en-US"/>
        </w:rPr>
        <w:t>του ν. 3310/2005 “</w:t>
      </w:r>
      <w:r w:rsidRPr="00755B19">
        <w:rPr>
          <w:rFonts w:ascii="Arial" w:hAnsi="Arial" w:cs="Arial"/>
          <w:i/>
          <w:color w:val="000000"/>
          <w:sz w:val="18"/>
          <w:szCs w:val="18"/>
          <w:lang w:bidi="en-US"/>
        </w:rPr>
        <w:t>Μέτρα για τη διασφάλιση της διαφάνειας και την αποτροπή     καταστρατηγήσεων κατά τη διαδικασία σύναψης δημοσίων συμβάσεων” (Α' 30)</w:t>
      </w:r>
      <w:r w:rsidRPr="00755B19">
        <w:rPr>
          <w:rFonts w:ascii="Arial" w:hAnsi="Arial" w:cs="Arial"/>
          <w:i/>
          <w:sz w:val="18"/>
          <w:szCs w:val="18"/>
          <w:lang w:bidi="en-US"/>
        </w:rPr>
        <w:t>, όπως τροποποιήθηκε με το ν. 3414/2005 (Α' 279), για τη διασταύρωση των στοιχείων του αναδόχου με τα στοιχεία του  Ε.Σ.Ρ.,  το π.δ.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αριθμ. 20977/2007 ( Β’ 1673 ) σχετικά με τα  ‘’Δικαιολογητικά για την τήρηση των μητρώων του Ν.3310/2005, όπως τροποποιήθηκε με το Ν.3414/2005’’</w:t>
      </w:r>
      <w:r w:rsidRPr="00755B19">
        <w:rPr>
          <w:rFonts w:ascii="Arial" w:hAnsi="Arial" w:cs="Arial"/>
          <w:i/>
          <w:sz w:val="18"/>
          <w:szCs w:val="18"/>
          <w:vertAlign w:val="superscript"/>
          <w:lang w:bidi="en-US"/>
        </w:rPr>
        <w:t xml:space="preserve">, </w:t>
      </w:r>
      <w:r w:rsidRPr="00755B19">
        <w:rPr>
          <w:rFonts w:ascii="Arial" w:hAnsi="Arial" w:cs="Arial"/>
          <w:i/>
          <w:sz w:val="18"/>
          <w:szCs w:val="18"/>
          <w:lang w:bidi="en-US"/>
        </w:rPr>
        <w:t xml:space="preserve"> καθώς και η απόφαση του Υφυπουργού Οικονομίας και Οικονομικών υπ’ αριθμ.1108437/2565/ΔΟΣ/2005 (Β΄ 1590) “</w:t>
      </w:r>
      <w:r w:rsidRPr="00755B19">
        <w:rPr>
          <w:rFonts w:ascii="Arial" w:hAnsi="Arial" w:cs="Arial"/>
          <w:i/>
          <w:iCs/>
          <w:sz w:val="18"/>
          <w:szCs w:val="18"/>
          <w:lang w:bidi="en-US"/>
        </w:rPr>
        <w:t>Καθορισμός χωρών στις οποίες λειτουργούν εξωχώριες εταιρίες</w:t>
      </w:r>
      <w:r w:rsidRPr="00755B19">
        <w:rPr>
          <w:rFonts w:ascii="Arial" w:hAnsi="Arial" w:cs="Arial"/>
          <w:i/>
          <w:sz w:val="18"/>
          <w:szCs w:val="18"/>
          <w:lang w:bidi="en-US"/>
        </w:rPr>
        <w:t>”.</w:t>
      </w:r>
    </w:p>
    <w:p w:rsidR="00D927CC" w:rsidRPr="00755B19" w:rsidRDefault="00D927CC" w:rsidP="00755B19">
      <w:pPr>
        <w:numPr>
          <w:ilvl w:val="0"/>
          <w:numId w:val="21"/>
        </w:numPr>
        <w:jc w:val="both"/>
        <w:textAlignment w:val="baseline"/>
        <w:rPr>
          <w:rFonts w:ascii="Arial" w:eastAsia="Calibri" w:hAnsi="Arial" w:cs="Arial"/>
          <w:i/>
          <w:sz w:val="18"/>
          <w:szCs w:val="18"/>
          <w:lang w:bidi="en-US"/>
        </w:rPr>
      </w:pPr>
      <w:r w:rsidRPr="00755B19">
        <w:rPr>
          <w:rFonts w:ascii="Arial" w:hAnsi="Arial" w:cs="Arial"/>
          <w:i/>
          <w:sz w:val="18"/>
          <w:szCs w:val="18"/>
          <w:lang w:bidi="en-US"/>
        </w:rPr>
        <w:t>του ν. 2859/2000  “Κύρωση Κώδικα Φόρου Προστιθέμενης Αξίας (Φ.Π.Α.)” (Α’ 248).</w:t>
      </w:r>
    </w:p>
    <w:p w:rsidR="00D927CC" w:rsidRPr="00755B19" w:rsidRDefault="00D927CC" w:rsidP="00755B19">
      <w:pPr>
        <w:numPr>
          <w:ilvl w:val="0"/>
          <w:numId w:val="21"/>
        </w:numPr>
        <w:jc w:val="both"/>
        <w:textAlignment w:val="baseline"/>
        <w:rPr>
          <w:rFonts w:ascii="Arial" w:hAnsi="Arial" w:cs="Arial"/>
          <w:i/>
          <w:iCs/>
          <w:sz w:val="18"/>
          <w:szCs w:val="18"/>
          <w:lang w:bidi="en-US"/>
        </w:rPr>
      </w:pPr>
      <w:r w:rsidRPr="00755B19">
        <w:rPr>
          <w:rFonts w:ascii="Arial" w:hAnsi="Arial" w:cs="Arial"/>
          <w:i/>
          <w:sz w:val="18"/>
          <w:szCs w:val="18"/>
          <w:lang w:bidi="en-US"/>
        </w:rPr>
        <w:t>του ν. 2690/1999 (Α' 45) “Κύρωση του Κώδικα ∆ιοικητικής ∆ιαδικασίας και άλλες διατάξεις”</w:t>
      </w:r>
    </w:p>
    <w:p w:rsidR="00D927CC" w:rsidRPr="00755B19" w:rsidRDefault="00D927CC" w:rsidP="00755B19">
      <w:pPr>
        <w:numPr>
          <w:ilvl w:val="0"/>
          <w:numId w:val="21"/>
        </w:numPr>
        <w:jc w:val="both"/>
        <w:textAlignment w:val="baseline"/>
        <w:rPr>
          <w:rFonts w:ascii="Arial" w:hAnsi="Arial" w:cs="Arial"/>
          <w:i/>
          <w:iCs/>
          <w:sz w:val="18"/>
          <w:szCs w:val="18"/>
          <w:lang w:bidi="en-US"/>
        </w:rPr>
      </w:pPr>
      <w:r w:rsidRPr="00755B19">
        <w:rPr>
          <w:rFonts w:ascii="Arial" w:hAnsi="Arial" w:cs="Arial"/>
          <w:i/>
          <w:sz w:val="18"/>
          <w:szCs w:val="18"/>
          <w:lang w:bidi="en-US"/>
        </w:rPr>
        <w:t>του ν. 2121/1993 (Α' 25) “</w:t>
      </w:r>
      <w:r w:rsidRPr="00755B19">
        <w:rPr>
          <w:rFonts w:ascii="Arial" w:hAnsi="Arial" w:cs="Arial"/>
          <w:i/>
          <w:iCs/>
          <w:sz w:val="18"/>
          <w:szCs w:val="18"/>
          <w:lang w:bidi="en-US"/>
        </w:rPr>
        <w:t>Πνευματική Ιδιοκτησία, Συγγενικά Δικαιώματα και Πολιτιστικά Θέματα</w:t>
      </w:r>
      <w:r w:rsidRPr="00755B19">
        <w:rPr>
          <w:rFonts w:ascii="Arial" w:hAnsi="Arial" w:cs="Arial"/>
          <w:i/>
          <w:sz w:val="18"/>
          <w:szCs w:val="18"/>
          <w:lang w:bidi="en-US"/>
        </w:rPr>
        <w:t>”.</w:t>
      </w:r>
    </w:p>
    <w:p w:rsidR="00D927CC" w:rsidRPr="00755B19" w:rsidRDefault="00D927CC" w:rsidP="00755B19">
      <w:pPr>
        <w:numPr>
          <w:ilvl w:val="0"/>
          <w:numId w:val="21"/>
        </w:numPr>
        <w:textAlignment w:val="baseline"/>
        <w:rPr>
          <w:rFonts w:ascii="Arial" w:hAnsi="Arial" w:cs="Arial"/>
          <w:i/>
          <w:sz w:val="18"/>
          <w:szCs w:val="18"/>
          <w:lang w:bidi="en-US"/>
        </w:rPr>
      </w:pPr>
      <w:r w:rsidRPr="00755B19">
        <w:rPr>
          <w:rFonts w:ascii="Arial" w:hAnsi="Arial" w:cs="Arial"/>
          <w:i/>
          <w:sz w:val="18"/>
          <w:szCs w:val="18"/>
          <w:lang w:bidi="en-US"/>
        </w:rPr>
        <w:t>του π.δ. 71/2019 (Α΄112) «Μητρώα συντελεστών παραγωγής δημοσίων και ιδιωτικών έργων, μελετών, τεχνικών και λοιπών συναφών επιστημονικών υπηρεσιών (ΜΗ.ΤΕ.).</w:t>
      </w:r>
    </w:p>
    <w:p w:rsidR="00D927CC" w:rsidRPr="00755B19" w:rsidRDefault="00D927CC" w:rsidP="00755B19">
      <w:pPr>
        <w:numPr>
          <w:ilvl w:val="0"/>
          <w:numId w:val="21"/>
        </w:numPr>
        <w:textAlignment w:val="baseline"/>
        <w:rPr>
          <w:rFonts w:ascii="Arial" w:hAnsi="Arial" w:cs="Arial"/>
          <w:i/>
          <w:sz w:val="18"/>
          <w:szCs w:val="18"/>
          <w:lang w:bidi="en-US"/>
        </w:rPr>
      </w:pPr>
      <w:r w:rsidRPr="00755B19">
        <w:rPr>
          <w:rFonts w:ascii="Arial" w:hAnsi="Arial" w:cs="Arial"/>
          <w:i/>
          <w:sz w:val="18"/>
          <w:szCs w:val="18"/>
          <w:lang w:bidi="en-US"/>
        </w:rPr>
        <w:t>του π.δ. 39/2017 (Α’ 64) «Κανονισμός εξέτασης προδικαστικών προσφυγών ενώπιων της Α.Ε.Π.Π.»</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iCs/>
          <w:sz w:val="18"/>
          <w:szCs w:val="18"/>
          <w:lang w:bidi="en-US"/>
        </w:rPr>
        <w:t>του π.δ. 80/2016 “Ανάληψη υποχρεώσεων από τους διατάκτες” ( Α΄ 145 )</w:t>
      </w:r>
      <w:r w:rsidRPr="00755B19">
        <w:rPr>
          <w:rFonts w:ascii="Arial" w:hAnsi="Arial" w:cs="Arial"/>
          <w:i/>
          <w:iCs/>
          <w:sz w:val="18"/>
          <w:szCs w:val="18"/>
          <w:vertAlign w:val="superscript"/>
          <w:lang w:bidi="en-US"/>
        </w:rPr>
        <w:endnoteReference w:id="72"/>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sz w:val="18"/>
          <w:szCs w:val="18"/>
          <w:lang w:bidi="en-US"/>
        </w:rPr>
        <w:t>του π.δ. 28/2015 (Α' 34) “Κωδικοποίηση διατάξεων για την πρόσβαση σε δημόσια έγγραφα και στοιχεία”,</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sz w:val="18"/>
          <w:szCs w:val="18"/>
          <w:lang w:bidi="en-US"/>
        </w:rPr>
        <w:t>της υπ’ αριθμ.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sz w:val="18"/>
          <w:szCs w:val="18"/>
          <w:lang w:bidi="en-US"/>
        </w:rPr>
        <w:t>της υπ’ αριθμ. Κ.Υ.Α. οικ. 60967 ΕΞ 2020 (B’ 2425/18.06.2020) «Ηλεκτρονική Τιμολόγηση στο πλαίσιο των Δημόσιων Συμβάσεων δυνάμει του ν. 4601/2019» (Α΄44)</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sz w:val="18"/>
          <w:szCs w:val="18"/>
          <w:lang w:bidi="en-US"/>
        </w:rPr>
        <w:t>της υπ’  αριθμ. Κ.Υ.Α. οικ. 60970 ΕΞ 2020 (B’ 2425/18.06.2020) «Καθορισμός Εθνικού Μορφότυπου ηλεκτρονικού τιμολογίου στο πλαίσιο των Δημοσίων Συμβάσεων</w:t>
      </w:r>
    </w:p>
    <w:p w:rsidR="00D927CC" w:rsidRPr="00755B19" w:rsidRDefault="00D927CC" w:rsidP="00755B19">
      <w:pPr>
        <w:numPr>
          <w:ilvl w:val="0"/>
          <w:numId w:val="21"/>
        </w:numPr>
        <w:jc w:val="both"/>
        <w:textAlignment w:val="baseline"/>
        <w:rPr>
          <w:rFonts w:ascii="Arial" w:hAnsi="Arial" w:cs="Arial"/>
          <w:i/>
          <w:iCs/>
          <w:sz w:val="18"/>
          <w:szCs w:val="18"/>
          <w:lang w:bidi="en-US"/>
        </w:rPr>
      </w:pPr>
      <w:r w:rsidRPr="00755B19">
        <w:rPr>
          <w:rFonts w:ascii="Arial" w:hAnsi="Arial" w:cs="Arial"/>
          <w:i/>
          <w:iCs/>
          <w:sz w:val="18"/>
          <w:szCs w:val="18"/>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rsidR="00D927CC" w:rsidRPr="00755B19" w:rsidRDefault="00D927CC" w:rsidP="00755B19">
      <w:pPr>
        <w:numPr>
          <w:ilvl w:val="0"/>
          <w:numId w:val="21"/>
        </w:numPr>
        <w:jc w:val="both"/>
        <w:textAlignment w:val="baseline"/>
        <w:rPr>
          <w:rFonts w:ascii="Arial" w:hAnsi="Arial" w:cs="Arial"/>
          <w:i/>
          <w:iCs/>
          <w:sz w:val="18"/>
          <w:szCs w:val="18"/>
          <w:lang w:bidi="en-US"/>
        </w:rPr>
      </w:pPr>
      <w:r w:rsidRPr="00755B19">
        <w:rPr>
          <w:rFonts w:ascii="Arial" w:hAnsi="Arial" w:cs="Arial"/>
          <w:i/>
          <w:iCs/>
          <w:sz w:val="18"/>
          <w:szCs w:val="18"/>
          <w:lang w:bidi="en-US"/>
        </w:rPr>
        <w:lastRenderedPageBreak/>
        <w:t>της Κοινής Διαπιστωτικής Πράξης των Υπουργών Υποδομών και Μεταφορών και Ψηφιακής Διακυβέρνησης  με α.π. Δ11/Οικ.627/18-5-2020 θέμα Μετεγκατάσταση του υποσυστήματος ΕΣΗΔΗΣ Δημόσια Έργα στη Γενική Γραμματεία Υποδομών (ΑΔΑ ΩΝΛ5465ΧΘΞ-ΨΕ4).</w:t>
      </w:r>
    </w:p>
    <w:p w:rsidR="00D927CC" w:rsidRPr="00755B19" w:rsidRDefault="00D927CC" w:rsidP="00755B19">
      <w:pPr>
        <w:numPr>
          <w:ilvl w:val="0"/>
          <w:numId w:val="21"/>
        </w:numPr>
        <w:jc w:val="both"/>
        <w:textAlignment w:val="baseline"/>
        <w:rPr>
          <w:rFonts w:ascii="Arial" w:hAnsi="Arial" w:cs="Arial"/>
          <w:i/>
          <w:iCs/>
          <w:sz w:val="18"/>
          <w:szCs w:val="18"/>
          <w:lang w:bidi="en-US"/>
        </w:rPr>
      </w:pPr>
      <w:r w:rsidRPr="00755B19">
        <w:rPr>
          <w:rFonts w:ascii="Arial" w:hAnsi="Arial" w:cs="Arial"/>
          <w:i/>
          <w:iCs/>
          <w:sz w:val="18"/>
          <w:szCs w:val="18"/>
          <w:lang w:bidi="en-US"/>
        </w:rPr>
        <w:t xml:space="preserve">της με αρ. </w:t>
      </w:r>
      <w:r w:rsidR="00096A2A" w:rsidRPr="00755B19">
        <w:rPr>
          <w:rFonts w:ascii="Arial" w:hAnsi="Arial" w:cs="Arial"/>
          <w:i/>
          <w:iCs/>
          <w:sz w:val="18"/>
          <w:szCs w:val="18"/>
          <w:lang w:bidi="en-US"/>
        </w:rPr>
        <w:t>…………..</w:t>
      </w:r>
      <w:r w:rsidRPr="00755B19">
        <w:rPr>
          <w:rFonts w:ascii="Arial" w:hAnsi="Arial" w:cs="Arial"/>
          <w:i/>
          <w:iCs/>
          <w:sz w:val="18"/>
          <w:szCs w:val="18"/>
          <w:lang w:bidi="en-US"/>
        </w:rPr>
        <w:t xml:space="preserve">  Κοινής Υπουργικής Απόφασης ( </w:t>
      </w:r>
      <w:r w:rsidR="00096A2A" w:rsidRPr="00755B19">
        <w:rPr>
          <w:rFonts w:ascii="Arial" w:hAnsi="Arial" w:cs="Arial"/>
          <w:i/>
          <w:iCs/>
          <w:sz w:val="18"/>
          <w:szCs w:val="18"/>
          <w:lang w:bidi="en-US"/>
        </w:rPr>
        <w:t>…….</w:t>
      </w:r>
      <w:r w:rsidRPr="00755B19">
        <w:rPr>
          <w:rFonts w:ascii="Arial" w:hAnsi="Arial" w:cs="Arial"/>
          <w:i/>
          <w:iCs/>
          <w:sz w:val="18"/>
          <w:szCs w:val="18"/>
          <w:lang w:bidi="en-US"/>
        </w:rPr>
        <w:t xml:space="preserve"> Β')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00C44D8A" w:rsidRPr="00755B19">
        <w:rPr>
          <w:rFonts w:ascii="Arial" w:hAnsi="Arial" w:cs="Arial"/>
          <w:i/>
          <w:iCs/>
          <w:sz w:val="18"/>
          <w:szCs w:val="18"/>
          <w:lang w:bidi="en-US"/>
        </w:rPr>
        <w:t xml:space="preserve"> (εφεξής ΚΥΑ ΕΣΗΔΗΣ-Δημόσια Έργα</w:t>
      </w:r>
      <w:r w:rsidRPr="00755B19">
        <w:rPr>
          <w:rFonts w:ascii="Arial" w:hAnsi="Arial" w:cs="Arial"/>
          <w:i/>
          <w:iCs/>
          <w:sz w:val="18"/>
          <w:szCs w:val="18"/>
          <w:lang w:bidi="en-US"/>
        </w:rPr>
        <w:t>».</w:t>
      </w:r>
    </w:p>
    <w:p w:rsidR="00D927CC" w:rsidRPr="00755B19" w:rsidRDefault="00D927CC" w:rsidP="00755B19">
      <w:pPr>
        <w:numPr>
          <w:ilvl w:val="0"/>
          <w:numId w:val="21"/>
        </w:numPr>
        <w:jc w:val="both"/>
        <w:textAlignment w:val="baseline"/>
        <w:rPr>
          <w:rFonts w:ascii="Arial" w:hAnsi="Arial" w:cs="Arial"/>
          <w:i/>
          <w:iCs/>
          <w:sz w:val="18"/>
          <w:szCs w:val="18"/>
          <w:lang w:bidi="en-US"/>
        </w:rPr>
      </w:pPr>
      <w:r w:rsidRPr="00755B19">
        <w:rPr>
          <w:rFonts w:ascii="Arial" w:hAnsi="Arial" w:cs="Arial"/>
          <w:i/>
          <w:iCs/>
          <w:sz w:val="18"/>
          <w:szCs w:val="18"/>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w:t>
      </w:r>
      <w:r w:rsidR="00096A2A" w:rsidRPr="00755B19">
        <w:rPr>
          <w:rFonts w:ascii="Arial" w:hAnsi="Arial" w:cs="Arial"/>
          <w:i/>
          <w:iCs/>
          <w:sz w:val="18"/>
          <w:szCs w:val="18"/>
          <w:lang w:bidi="en-US"/>
        </w:rPr>
        <w:t>ου Οικονομίας και Ανάπτυξης»,</w:t>
      </w:r>
    </w:p>
    <w:p w:rsidR="00D927CC" w:rsidRPr="00755B19" w:rsidRDefault="00D927CC" w:rsidP="00755B19">
      <w:pPr>
        <w:numPr>
          <w:ilvl w:val="0"/>
          <w:numId w:val="21"/>
        </w:numPr>
        <w:jc w:val="both"/>
        <w:textAlignment w:val="baseline"/>
        <w:rPr>
          <w:rFonts w:ascii="Arial" w:hAnsi="Arial" w:cs="Arial"/>
          <w:bCs/>
          <w:i/>
          <w:sz w:val="18"/>
          <w:szCs w:val="18"/>
          <w:lang w:bidi="en-US"/>
        </w:rPr>
      </w:pPr>
      <w:r w:rsidRPr="00755B19">
        <w:rPr>
          <w:rFonts w:ascii="Arial" w:hAnsi="Arial" w:cs="Arial"/>
          <w:i/>
          <w:iCs/>
          <w:sz w:val="18"/>
          <w:szCs w:val="18"/>
          <w:lang w:bidi="en-US"/>
        </w:rPr>
        <w:t xml:space="preserve">της με αρ. </w:t>
      </w:r>
      <w:r w:rsidR="00096A2A" w:rsidRPr="00755B19">
        <w:rPr>
          <w:rFonts w:ascii="Arial" w:hAnsi="Arial" w:cs="Arial"/>
          <w:i/>
          <w:iCs/>
          <w:sz w:val="18"/>
          <w:szCs w:val="18"/>
          <w:lang w:bidi="en-US"/>
        </w:rPr>
        <w:t>……………..Κοινής</w:t>
      </w:r>
      <w:r w:rsidRPr="00755B19">
        <w:rPr>
          <w:rFonts w:ascii="Arial" w:hAnsi="Arial" w:cs="Arial"/>
          <w:i/>
          <w:iCs/>
          <w:sz w:val="18"/>
          <w:szCs w:val="18"/>
          <w:lang w:bidi="en-US"/>
        </w:rPr>
        <w:t xml:space="preserve"> Υπουργικής Απόφασης (Β’ </w:t>
      </w:r>
      <w:r w:rsidR="00B4313F" w:rsidRPr="00755B19">
        <w:rPr>
          <w:rFonts w:ascii="Arial" w:hAnsi="Arial" w:cs="Arial"/>
          <w:i/>
          <w:iCs/>
          <w:sz w:val="18"/>
          <w:szCs w:val="18"/>
          <w:lang w:bidi="en-US"/>
        </w:rPr>
        <w:t>……….</w:t>
      </w:r>
      <w:r w:rsidRPr="00755B19">
        <w:rPr>
          <w:rFonts w:ascii="Arial" w:hAnsi="Arial" w:cs="Arial"/>
          <w:i/>
          <w:iCs/>
          <w:sz w:val="18"/>
          <w:szCs w:val="18"/>
          <w:lang w:bidi="en-US"/>
        </w:rPr>
        <w:t>) «</w:t>
      </w:r>
      <w:r w:rsidR="00B4313F" w:rsidRPr="00755B19">
        <w:rPr>
          <w:rFonts w:ascii="Arial" w:hAnsi="Arial" w:cs="Arial"/>
          <w:bCs/>
          <w:i/>
          <w:sz w:val="18"/>
          <w:szCs w:val="18"/>
          <w:lang w:bidi="en-US"/>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iCs/>
          <w:sz w:val="18"/>
          <w:szCs w:val="18"/>
          <w:lang w:bidi="en-US"/>
        </w:rPr>
        <w:t>της με αριθμ.</w:t>
      </w:r>
      <w:r w:rsidRPr="00755B19">
        <w:rPr>
          <w:rFonts w:ascii="Arial" w:hAnsi="Arial" w:cs="Arial"/>
          <w:i/>
          <w:sz w:val="18"/>
          <w:szCs w:val="18"/>
          <w:lang w:bidi="en-US"/>
        </w:rPr>
        <w:t xml:space="preserve"> Δ.22/ 4193/2019  </w:t>
      </w:r>
      <w:r w:rsidRPr="00755B19">
        <w:rPr>
          <w:rFonts w:ascii="Arial" w:hAnsi="Arial" w:cs="Arial"/>
          <w:i/>
          <w:iCs/>
          <w:sz w:val="18"/>
          <w:szCs w:val="18"/>
          <w:lang w:bidi="en-US"/>
        </w:rPr>
        <w:t xml:space="preserve">Απόφασης του Υπουργού Υποδομών και Μεταφορών </w:t>
      </w:r>
      <w:r w:rsidRPr="00755B19">
        <w:rPr>
          <w:rFonts w:ascii="Arial" w:hAnsi="Arial" w:cs="Arial"/>
          <w:i/>
          <w:sz w:val="18"/>
          <w:szCs w:val="18"/>
          <w:lang w:bidi="en-US"/>
        </w:rPr>
        <w:t>(Β΄ 4607)</w:t>
      </w:r>
      <w:r w:rsidRPr="00755B19">
        <w:rPr>
          <w:rFonts w:ascii="Arial" w:hAnsi="Arial" w:cs="Arial"/>
          <w:i/>
          <w:iCs/>
          <w:sz w:val="18"/>
          <w:szCs w:val="18"/>
          <w:lang w:bidi="en-US"/>
        </w:rPr>
        <w:t xml:space="preserve"> </w:t>
      </w:r>
      <w:r w:rsidRPr="00755B19">
        <w:rPr>
          <w:rFonts w:ascii="Arial" w:hAnsi="Arial" w:cs="Arial"/>
          <w:i/>
          <w:sz w:val="18"/>
          <w:szCs w:val="18"/>
          <w:lang w:bidi="en-US"/>
        </w:rPr>
        <w:t xml:space="preserve">Έγκριση εβδομήντα (70) Ελληνικών Τεχνικών Προδιαγραφών (ΕΤΕΠ), με υποχρεωτική εφαρμογή σε όλα τα Δημόσια Έργα και Μελέτες, </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iCs/>
          <w:sz w:val="18"/>
          <w:szCs w:val="18"/>
          <w:lang w:bidi="en-US"/>
        </w:rPr>
        <w:t>της με αριθμ.</w:t>
      </w:r>
      <w:r w:rsidRPr="00755B19">
        <w:rPr>
          <w:rFonts w:ascii="Arial" w:hAnsi="Arial" w:cs="Arial"/>
          <w:i/>
          <w:color w:val="000000"/>
          <w:sz w:val="18"/>
          <w:szCs w:val="18"/>
          <w:shd w:val="clear" w:color="auto" w:fill="FFFFFF"/>
          <w:lang w:bidi="en-US"/>
        </w:rPr>
        <w:t xml:space="preserve"> </w:t>
      </w:r>
      <w:r w:rsidRPr="00755B19">
        <w:rPr>
          <w:rFonts w:ascii="Arial" w:hAnsi="Arial" w:cs="Arial"/>
          <w:i/>
          <w:iCs/>
          <w:sz w:val="18"/>
          <w:szCs w:val="18"/>
          <w:lang w:bidi="en-US"/>
        </w:rPr>
        <w:t>ΔΝΣγ/οικ.38107/ΦΝ 466/2017 Απόφασης του Υπουργού Υποδομών και Μεταφορών (</w:t>
      </w:r>
      <w:r w:rsidRPr="00755B19">
        <w:rPr>
          <w:rFonts w:ascii="Arial" w:hAnsi="Arial" w:cs="Arial"/>
          <w:i/>
          <w:iCs/>
          <w:sz w:val="18"/>
          <w:szCs w:val="18"/>
          <w:lang w:val="en-US" w:bidi="en-US"/>
        </w:rPr>
        <w:t>B</w:t>
      </w:r>
      <w:r w:rsidRPr="00755B19">
        <w:rPr>
          <w:rFonts w:ascii="Arial" w:hAnsi="Arial" w:cs="Arial"/>
          <w:i/>
          <w:iCs/>
          <w:sz w:val="18"/>
          <w:szCs w:val="18"/>
          <w:lang w:bidi="en-US"/>
        </w:rPr>
        <w:t>΄ 1956) «Καθορισμός «Ομάδων εργασιών» ανά κατηγορία έργων για τις δημόσιες συμβάσεις έργων του ν. 4412/2016»,</w:t>
      </w:r>
    </w:p>
    <w:p w:rsidR="00D927CC" w:rsidRPr="00755B19" w:rsidRDefault="00D927CC" w:rsidP="00755B19">
      <w:pPr>
        <w:numPr>
          <w:ilvl w:val="0"/>
          <w:numId w:val="21"/>
        </w:numPr>
        <w:jc w:val="both"/>
        <w:textAlignment w:val="baseline"/>
        <w:rPr>
          <w:rFonts w:ascii="Arial" w:hAnsi="Arial" w:cs="Arial"/>
          <w:i/>
          <w:sz w:val="18"/>
          <w:szCs w:val="18"/>
          <w:lang w:bidi="en-US"/>
        </w:rPr>
      </w:pPr>
      <w:r w:rsidRPr="00755B19">
        <w:rPr>
          <w:rFonts w:ascii="Arial" w:hAnsi="Arial" w:cs="Arial"/>
          <w:i/>
          <w:sz w:val="18"/>
          <w:szCs w:val="18"/>
          <w:lang w:bidi="en-US"/>
        </w:rPr>
        <w:t>της με αριθμ.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F55A04" w:rsidRPr="00755B19" w:rsidRDefault="00F55A04" w:rsidP="00755B19">
      <w:pPr>
        <w:numPr>
          <w:ilvl w:val="0"/>
          <w:numId w:val="21"/>
        </w:numPr>
        <w:jc w:val="both"/>
        <w:textAlignment w:val="baseline"/>
        <w:rPr>
          <w:rFonts w:ascii="Arial" w:hAnsi="Arial" w:cs="Arial"/>
          <w:i/>
          <w:sz w:val="18"/>
          <w:szCs w:val="18"/>
          <w:lang w:bidi="en-US"/>
        </w:rPr>
      </w:pPr>
      <w:r w:rsidRPr="00755B19">
        <w:rPr>
          <w:rFonts w:ascii="Arial" w:hAnsi="Arial" w:cs="Arial"/>
          <w:i/>
          <w:sz w:val="18"/>
          <w:szCs w:val="18"/>
          <w:lang w:bidi="en-US"/>
        </w:rPr>
        <w:t>της με αριθμ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D927CC" w:rsidRPr="00755B19" w:rsidRDefault="00D927CC" w:rsidP="00755B19">
      <w:pPr>
        <w:ind w:left="737" w:hanging="680"/>
        <w:jc w:val="both"/>
        <w:textAlignment w:val="baseline"/>
        <w:rPr>
          <w:rFonts w:ascii="Arial" w:hAnsi="Arial" w:cs="Arial"/>
          <w:color w:val="FF0000"/>
          <w:sz w:val="18"/>
          <w:szCs w:val="18"/>
          <w:lang w:bidi="en-US"/>
        </w:rPr>
      </w:pPr>
      <w:r w:rsidRPr="00755B19">
        <w:rPr>
          <w:rFonts w:ascii="Arial" w:hAnsi="Arial" w:cs="Arial"/>
          <w:sz w:val="18"/>
          <w:szCs w:val="18"/>
          <w:lang w:bidi="en-US"/>
        </w:rPr>
        <w:t xml:space="preserve"> </w:t>
      </w:r>
      <w:r w:rsidRPr="00755B19">
        <w:rPr>
          <w:rFonts w:ascii="Arial" w:hAnsi="Arial" w:cs="Arial"/>
          <w:sz w:val="18"/>
          <w:szCs w:val="18"/>
          <w:lang w:bidi="en-US"/>
        </w:rPr>
        <w:tab/>
      </w:r>
    </w:p>
    <w:p w:rsidR="00D927CC" w:rsidRPr="00755B19" w:rsidRDefault="00D927CC" w:rsidP="00755B19">
      <w:pPr>
        <w:suppressAutoHyphens w:val="0"/>
        <w:ind w:left="709" w:hanging="709"/>
        <w:jc w:val="both"/>
        <w:textAlignment w:val="baseline"/>
        <w:rPr>
          <w:rFonts w:ascii="Arial" w:hAnsi="Arial" w:cs="Arial"/>
          <w:sz w:val="18"/>
          <w:szCs w:val="18"/>
          <w:lang w:bidi="en-US"/>
        </w:rPr>
      </w:pPr>
      <w:r w:rsidRPr="00755B19">
        <w:rPr>
          <w:rFonts w:ascii="Arial" w:hAnsi="Arial" w:cs="Arial"/>
          <w:b/>
          <w:bCs/>
          <w:sz w:val="18"/>
          <w:szCs w:val="18"/>
          <w:lang w:bidi="en-US"/>
        </w:rPr>
        <w:t>7.2</w:t>
      </w:r>
      <w:r w:rsidRPr="00755B19">
        <w:rPr>
          <w:rFonts w:ascii="Arial" w:hAnsi="Arial" w:cs="Arial"/>
          <w:sz w:val="18"/>
          <w:szCs w:val="18"/>
          <w:lang w:bidi="en-US"/>
        </w:rPr>
        <w:t xml:space="preserve">  </w:t>
      </w:r>
      <w:r w:rsidRPr="00755B19">
        <w:rPr>
          <w:rFonts w:ascii="Arial" w:hAnsi="Arial" w:cs="Arial"/>
          <w:sz w:val="18"/>
          <w:szCs w:val="18"/>
          <w:lang w:bidi="en-US"/>
        </w:rPr>
        <w:tab/>
        <w:t>Οι σε εκτέλεση των ανωτέρω διατάξεων εκδοθείσες κανονιστικές πράξεις</w:t>
      </w:r>
      <w:r w:rsidRPr="00755B19">
        <w:rPr>
          <w:rFonts w:ascii="Arial" w:hAnsi="Arial" w:cs="Arial"/>
          <w:sz w:val="18"/>
          <w:szCs w:val="18"/>
          <w:vertAlign w:val="superscript"/>
          <w:lang w:val="en-US" w:bidi="en-US"/>
        </w:rPr>
        <w:endnoteReference w:id="73"/>
      </w:r>
      <w:r w:rsidRPr="00755B19">
        <w:rPr>
          <w:rFonts w:ascii="Arial" w:hAnsi="Arial" w:cs="Arial"/>
          <w:sz w:val="18"/>
          <w:szCs w:val="18"/>
          <w:lang w:bidi="en-US"/>
        </w:rPr>
        <w:t xml:space="preserve">, καθώς και λοιπές διατάξεις που αναφέρονται ρητά ή απορρέουν από τα οριζόμενα στα συμβατικά τεύχη της παρούσας </w:t>
      </w:r>
      <w:r w:rsidRPr="00755B19">
        <w:rPr>
          <w:rFonts w:ascii="Arial" w:hAnsi="Arial" w:cs="Arial"/>
          <w:iCs/>
          <w:sz w:val="18"/>
          <w:szCs w:val="18"/>
          <w:lang w:bidi="en-US"/>
        </w:rPr>
        <w:t>καθώς και το σύνολο των διατάξεων του ασφαλιστικού, εργατικού, περιβαλλοντικού και φορολογικού δικαίου</w:t>
      </w:r>
      <w:r w:rsidRPr="00755B19">
        <w:rPr>
          <w:rFonts w:ascii="Arial" w:hAnsi="Arial" w:cs="Arial"/>
          <w:i/>
          <w:iCs/>
          <w:sz w:val="18"/>
          <w:szCs w:val="18"/>
          <w:lang w:bidi="en-US"/>
        </w:rPr>
        <w:t xml:space="preserve"> </w:t>
      </w:r>
      <w:r w:rsidRPr="00755B19">
        <w:rPr>
          <w:rFonts w:ascii="Arial" w:hAnsi="Arial" w:cs="Arial"/>
          <w:sz w:val="18"/>
          <w:szCs w:val="18"/>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D927CC" w:rsidRPr="00755B19" w:rsidRDefault="00D927CC" w:rsidP="00755B19">
      <w:pPr>
        <w:suppressAutoHyphens w:val="0"/>
        <w:ind w:left="709" w:hanging="709"/>
        <w:jc w:val="both"/>
        <w:textAlignment w:val="baseline"/>
        <w:rPr>
          <w:rFonts w:ascii="Arial" w:hAnsi="Arial" w:cs="Arial"/>
          <w:sz w:val="18"/>
          <w:szCs w:val="18"/>
          <w:lang w:bidi="en-US"/>
        </w:rPr>
      </w:pPr>
    </w:p>
    <w:p w:rsidR="00D927CC" w:rsidRPr="00755B19" w:rsidRDefault="00D927CC" w:rsidP="00755B19">
      <w:pPr>
        <w:suppressAutoHyphens w:val="0"/>
        <w:ind w:left="709" w:hanging="709"/>
        <w:jc w:val="both"/>
        <w:textAlignment w:val="baseline"/>
        <w:rPr>
          <w:rFonts w:ascii="Arial" w:hAnsi="Arial" w:cs="Arial"/>
          <w:sz w:val="18"/>
          <w:szCs w:val="18"/>
          <w:lang w:bidi="en-US"/>
        </w:rPr>
      </w:pPr>
    </w:p>
    <w:p w:rsidR="00D927CC" w:rsidRPr="00755B19" w:rsidRDefault="00D927CC" w:rsidP="00755B19">
      <w:pPr>
        <w:suppressAutoHyphens w:val="0"/>
        <w:ind w:left="567" w:hanging="680"/>
        <w:jc w:val="both"/>
        <w:textAlignment w:val="baseline"/>
        <w:rPr>
          <w:rFonts w:ascii="Arial" w:hAnsi="Arial" w:cs="Arial"/>
          <w:b/>
          <w:bCs/>
          <w:sz w:val="18"/>
          <w:szCs w:val="18"/>
          <w:lang w:bidi="en-US"/>
        </w:rPr>
      </w:pPr>
      <w:r w:rsidRPr="00755B19">
        <w:rPr>
          <w:rFonts w:ascii="Arial" w:hAnsi="Arial" w:cs="Arial"/>
          <w:b/>
          <w:bCs/>
          <w:sz w:val="18"/>
          <w:szCs w:val="18"/>
          <w:lang w:bidi="en-US"/>
        </w:rPr>
        <w:t>7.3</w:t>
      </w:r>
      <w:r w:rsidRPr="00755B19">
        <w:rPr>
          <w:rFonts w:ascii="Arial" w:hAnsi="Arial" w:cs="Arial"/>
          <w:sz w:val="18"/>
          <w:szCs w:val="18"/>
          <w:lang w:bidi="en-US"/>
        </w:rPr>
        <w:t xml:space="preserve">   </w:t>
      </w:r>
      <w:r w:rsidRPr="00755B19">
        <w:rPr>
          <w:rFonts w:ascii="Arial" w:hAnsi="Arial" w:cs="Arial"/>
          <w:b/>
          <w:bCs/>
          <w:sz w:val="18"/>
          <w:szCs w:val="18"/>
          <w:lang w:bidi="en-US"/>
        </w:rPr>
        <w:t xml:space="preserve"> </w:t>
      </w:r>
      <w:r w:rsidRPr="00755B19">
        <w:rPr>
          <w:rFonts w:ascii="Arial" w:hAnsi="Arial" w:cs="Arial"/>
          <w:b/>
          <w:bCs/>
          <w:sz w:val="18"/>
          <w:szCs w:val="18"/>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04AAE" w:rsidRPr="00755B19" w:rsidRDefault="00C04AAE" w:rsidP="00755B19">
      <w:pPr>
        <w:ind w:left="1068"/>
        <w:jc w:val="both"/>
        <w:rPr>
          <w:rFonts w:ascii="Arial" w:hAnsi="Arial" w:cs="Arial"/>
          <w:sz w:val="18"/>
          <w:szCs w:val="18"/>
        </w:rPr>
      </w:pPr>
    </w:p>
    <w:p w:rsidR="000C2765" w:rsidRPr="00755B19" w:rsidRDefault="000C2765" w:rsidP="00755B19">
      <w:pPr>
        <w:ind w:left="1068"/>
        <w:jc w:val="both"/>
        <w:rPr>
          <w:rFonts w:ascii="Arial" w:hAnsi="Arial" w:cs="Arial"/>
          <w:sz w:val="18"/>
          <w:szCs w:val="18"/>
        </w:rPr>
      </w:pPr>
    </w:p>
    <w:p w:rsidR="000C2765" w:rsidRPr="00755B19" w:rsidRDefault="000C2765" w:rsidP="00755B19">
      <w:pPr>
        <w:ind w:left="1068"/>
        <w:jc w:val="both"/>
        <w:rPr>
          <w:rFonts w:ascii="Arial" w:hAnsi="Arial" w:cs="Arial"/>
          <w:sz w:val="18"/>
          <w:szCs w:val="18"/>
        </w:rPr>
      </w:pPr>
    </w:p>
    <w:p w:rsidR="00C04AAE" w:rsidRPr="00755B19" w:rsidRDefault="00C04AAE" w:rsidP="00755B19">
      <w:pPr>
        <w:pStyle w:val="2"/>
        <w:rPr>
          <w:sz w:val="18"/>
          <w:szCs w:val="18"/>
        </w:rPr>
      </w:pPr>
      <w:bookmarkStart w:id="10" w:name="_Toc73524245"/>
      <w:r w:rsidRPr="00755B19">
        <w:rPr>
          <w:sz w:val="18"/>
          <w:szCs w:val="18"/>
        </w:rPr>
        <w:t>Άρθρο 8: Χρηματοδότηση του Έργου, Φόροι, Δασμοί,  κ.λ.π.- Πληρωμή Αναδόχου</w:t>
      </w:r>
      <w:bookmarkEnd w:id="10"/>
    </w:p>
    <w:p w:rsidR="00C04AAE" w:rsidRPr="00755B19" w:rsidRDefault="00C04AAE" w:rsidP="00755B19">
      <w:pPr>
        <w:jc w:val="both"/>
        <w:rPr>
          <w:rFonts w:ascii="Arial" w:hAnsi="Arial" w:cs="Arial"/>
          <w:sz w:val="18"/>
          <w:szCs w:val="18"/>
        </w:rPr>
      </w:pPr>
    </w:p>
    <w:p w:rsidR="00C66B3F" w:rsidRPr="00755B19" w:rsidRDefault="00C04AAE" w:rsidP="00755B19">
      <w:pPr>
        <w:pStyle w:val="para-1"/>
        <w:tabs>
          <w:tab w:val="left" w:pos="2297"/>
          <w:tab w:val="left" w:pos="2864"/>
          <w:tab w:val="left" w:pos="3431"/>
          <w:tab w:val="left" w:pos="3998"/>
        </w:tabs>
        <w:ind w:left="709" w:hanging="709"/>
        <w:rPr>
          <w:b/>
          <w:sz w:val="18"/>
          <w:szCs w:val="18"/>
          <w:lang w:bidi="en-US"/>
        </w:rPr>
      </w:pPr>
      <w:r w:rsidRPr="00755B19">
        <w:rPr>
          <w:b/>
          <w:spacing w:val="0"/>
          <w:sz w:val="18"/>
          <w:szCs w:val="18"/>
        </w:rPr>
        <w:t>8.1</w:t>
      </w:r>
      <w:r w:rsidRPr="00755B19">
        <w:rPr>
          <w:spacing w:val="0"/>
          <w:sz w:val="18"/>
          <w:szCs w:val="18"/>
        </w:rPr>
        <w:t>.</w:t>
      </w:r>
      <w:r w:rsidRPr="00755B19">
        <w:rPr>
          <w:spacing w:val="0"/>
          <w:sz w:val="18"/>
          <w:szCs w:val="18"/>
        </w:rPr>
        <w:tab/>
      </w:r>
      <w:r w:rsidR="00C66B3F" w:rsidRPr="00755B19">
        <w:rPr>
          <w:sz w:val="18"/>
          <w:szCs w:val="18"/>
          <w:lang w:bidi="en-US"/>
        </w:rPr>
        <w:t xml:space="preserve">Το έργο χρηματοδοτείται από </w:t>
      </w:r>
      <w:r w:rsidR="006C22DF" w:rsidRPr="00755B19">
        <w:rPr>
          <w:sz w:val="18"/>
          <w:szCs w:val="18"/>
          <w:lang w:bidi="en-US"/>
        </w:rPr>
        <w:t xml:space="preserve">το </w:t>
      </w:r>
      <w:r w:rsidR="006C22DF" w:rsidRPr="00755B19">
        <w:rPr>
          <w:sz w:val="18"/>
          <w:szCs w:val="18"/>
        </w:rPr>
        <w:t xml:space="preserve">Πρόγραμμα </w:t>
      </w:r>
      <w:r w:rsidR="0015533B" w:rsidRPr="00755B19">
        <w:rPr>
          <w:b/>
          <w:bCs/>
          <w:sz w:val="18"/>
          <w:szCs w:val="18"/>
        </w:rPr>
        <w:t>"Π.Α.Α. 2014-2020"</w:t>
      </w:r>
      <w:r w:rsidR="008F3182" w:rsidRPr="00755B19">
        <w:rPr>
          <w:sz w:val="18"/>
          <w:szCs w:val="18"/>
        </w:rPr>
        <w:t>.</w:t>
      </w:r>
      <w:r w:rsidR="00C66B3F" w:rsidRPr="00755B19">
        <w:rPr>
          <w:sz w:val="18"/>
          <w:szCs w:val="18"/>
          <w:lang w:bidi="en-US"/>
        </w:rPr>
        <w:t xml:space="preserve">  </w:t>
      </w:r>
      <w:r w:rsidR="00C66B3F" w:rsidRPr="00755B19">
        <w:rPr>
          <w:b/>
          <w:sz w:val="18"/>
          <w:szCs w:val="18"/>
          <w:vertAlign w:val="superscript"/>
          <w:lang w:val="en-US" w:bidi="en-US"/>
        </w:rPr>
        <w:endnoteReference w:id="74"/>
      </w:r>
    </w:p>
    <w:p w:rsidR="00EC11D3" w:rsidRPr="00755B19" w:rsidRDefault="00C66B3F" w:rsidP="00755B19">
      <w:pPr>
        <w:tabs>
          <w:tab w:val="left" w:pos="2297"/>
          <w:tab w:val="left" w:pos="2864"/>
          <w:tab w:val="left" w:pos="3431"/>
          <w:tab w:val="left" w:pos="3998"/>
        </w:tabs>
        <w:ind w:left="709" w:hanging="397"/>
        <w:jc w:val="both"/>
        <w:rPr>
          <w:rFonts w:ascii="Arial" w:hAnsi="Arial" w:cs="Arial"/>
          <w:spacing w:val="5"/>
          <w:sz w:val="18"/>
          <w:szCs w:val="18"/>
          <w:lang w:bidi="en-US"/>
        </w:rPr>
      </w:pPr>
      <w:r w:rsidRPr="00755B19">
        <w:rPr>
          <w:rFonts w:ascii="Arial" w:hAnsi="Arial" w:cs="Arial"/>
          <w:b/>
          <w:spacing w:val="5"/>
          <w:sz w:val="18"/>
          <w:szCs w:val="18"/>
          <w:lang w:bidi="en-US"/>
        </w:rPr>
        <w:tab/>
      </w:r>
      <w:r w:rsidR="00EC11D3" w:rsidRPr="00755B19">
        <w:rPr>
          <w:rFonts w:ascii="Arial" w:hAnsi="Arial" w:cs="Arial"/>
          <w:spacing w:val="5"/>
          <w:sz w:val="18"/>
          <w:szCs w:val="18"/>
          <w:lang w:bidi="en-US"/>
        </w:rPr>
        <w:t>Το έργο</w:t>
      </w:r>
      <w:r w:rsidR="00EC11D3" w:rsidRPr="00755B19">
        <w:rPr>
          <w:rFonts w:ascii="Arial" w:hAnsi="Arial" w:cs="Arial"/>
          <w:b/>
          <w:spacing w:val="5"/>
          <w:sz w:val="18"/>
          <w:szCs w:val="18"/>
          <w:lang w:bidi="en-US"/>
        </w:rPr>
        <w:t xml:space="preserve"> </w:t>
      </w:r>
      <w:r w:rsidR="00EC11D3" w:rsidRPr="00755B19">
        <w:rPr>
          <w:rFonts w:ascii="Arial" w:hAnsi="Arial" w:cs="Arial"/>
          <w:spacing w:val="5"/>
          <w:sz w:val="18"/>
          <w:szCs w:val="18"/>
          <w:lang w:bidi="en-US"/>
        </w:rPr>
        <w:t>υπόκειται στις κρατήσεις</w:t>
      </w:r>
      <w:r w:rsidR="00EC11D3" w:rsidRPr="00755B19">
        <w:rPr>
          <w:rFonts w:ascii="Arial" w:hAnsi="Arial" w:cs="Arial"/>
          <w:spacing w:val="5"/>
          <w:sz w:val="18"/>
          <w:szCs w:val="18"/>
          <w:vertAlign w:val="superscript"/>
          <w:lang w:bidi="en-US"/>
        </w:rPr>
        <w:endnoteReference w:id="75"/>
      </w:r>
      <w:r w:rsidR="00EC11D3" w:rsidRPr="00755B19">
        <w:rPr>
          <w:rFonts w:ascii="Arial" w:hAnsi="Arial" w:cs="Arial"/>
          <w:spacing w:val="5"/>
          <w:sz w:val="18"/>
          <w:szCs w:val="18"/>
          <w:lang w:bidi="en-US"/>
        </w:rPr>
        <w:t xml:space="preserve"> που προβλέπονται για τα έργα αυτά, περιλαμβανομένης της κράτησης ύψους 0,1 % υπέρ των λειτουργικών αναγκών της Ενιαίας Ανεξάρτητης Αρχής Δημοσίων Συμβάσεων, σύμφωνα με το άρθρο 4 παρ 3 ν. 4013/2011</w:t>
      </w:r>
      <w:r w:rsidR="00EC11D3" w:rsidRPr="00755B19">
        <w:rPr>
          <w:rFonts w:ascii="Arial" w:eastAsia="Times New Roman" w:hAnsi="Arial" w:cs="Arial"/>
          <w:kern w:val="0"/>
          <w:sz w:val="18"/>
          <w:szCs w:val="18"/>
          <w:vertAlign w:val="superscript"/>
        </w:rPr>
        <w:endnoteReference w:id="76"/>
      </w:r>
      <w:r w:rsidR="00EC11D3" w:rsidRPr="00755B19">
        <w:rPr>
          <w:rFonts w:ascii="Arial" w:hAnsi="Arial" w:cs="Arial"/>
          <w:spacing w:val="5"/>
          <w:sz w:val="18"/>
          <w:szCs w:val="18"/>
          <w:lang w:bidi="en-US"/>
        </w:rPr>
        <w:t>,  της κράτησης 6‰, σύμφωνα με τις διατάξεις του άρθρου 53 παρ. 7 περ. θ' του ν. 4412/2016 και της υπ' αριθμ. ΔΝΣγ/οικ.42217/ΦΝ466/12.6.2017 απόφασης του Υπουργού Υποδομών και Μεταφορών (Β' 2235),</w:t>
      </w:r>
      <w:r w:rsidR="00EC11D3" w:rsidRPr="00755B19">
        <w:rPr>
          <w:rFonts w:ascii="Arial" w:eastAsia="Times New Roman" w:hAnsi="Arial" w:cs="Arial"/>
          <w:spacing w:val="5"/>
          <w:kern w:val="0"/>
          <w:sz w:val="18"/>
          <w:szCs w:val="18"/>
          <w:lang w:eastAsia="el-GR"/>
        </w:rPr>
        <w:t xml:space="preserve"> </w:t>
      </w:r>
      <w:r w:rsidR="00EC11D3" w:rsidRPr="00755B19">
        <w:rPr>
          <w:rFonts w:ascii="Arial" w:hAnsi="Arial" w:cs="Arial"/>
          <w:spacing w:val="5"/>
          <w:sz w:val="18"/>
          <w:szCs w:val="18"/>
          <w:lang w:bidi="en-US"/>
        </w:rPr>
        <w:t xml:space="preserve">της κράτησης 2,5‰ υπέρ της Π.Ο.Μ.Η.Τ.Ε.Δ.Υ., σύμφωνα με τις διατάξεις του άρθρου 53 παρ. 7 περ.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FE057A" w:rsidRPr="00755B19" w:rsidRDefault="00FE057A" w:rsidP="00755B19">
      <w:pPr>
        <w:tabs>
          <w:tab w:val="left" w:pos="2297"/>
          <w:tab w:val="left" w:pos="2864"/>
          <w:tab w:val="left" w:pos="3431"/>
          <w:tab w:val="left" w:pos="3998"/>
        </w:tabs>
        <w:ind w:left="709" w:hanging="709"/>
        <w:jc w:val="both"/>
        <w:rPr>
          <w:rFonts w:ascii="Arial" w:hAnsi="Arial" w:cs="Arial"/>
          <w:i/>
          <w:color w:val="0070C0"/>
          <w:spacing w:val="5"/>
          <w:sz w:val="18"/>
          <w:szCs w:val="18"/>
          <w:lang w:bidi="en-US"/>
        </w:rPr>
      </w:pPr>
    </w:p>
    <w:p w:rsidR="00FE057A" w:rsidRPr="00755B19" w:rsidRDefault="00FE057A" w:rsidP="00755B19">
      <w:pPr>
        <w:tabs>
          <w:tab w:val="left" w:pos="2297"/>
          <w:tab w:val="left" w:pos="2864"/>
          <w:tab w:val="left" w:pos="3431"/>
          <w:tab w:val="left" w:pos="3998"/>
        </w:tabs>
        <w:ind w:left="709" w:hanging="709"/>
        <w:jc w:val="both"/>
        <w:rPr>
          <w:rFonts w:ascii="Arial" w:hAnsi="Arial" w:cs="Arial"/>
          <w:spacing w:val="5"/>
          <w:sz w:val="18"/>
          <w:szCs w:val="18"/>
          <w:lang w:bidi="en-US"/>
        </w:rPr>
      </w:pPr>
    </w:p>
    <w:p w:rsidR="00C66B3F" w:rsidRPr="00755B19" w:rsidRDefault="00C66B3F" w:rsidP="00755B19">
      <w:pPr>
        <w:tabs>
          <w:tab w:val="left" w:pos="2297"/>
          <w:tab w:val="left" w:pos="2864"/>
          <w:tab w:val="left" w:pos="3431"/>
          <w:tab w:val="left" w:pos="3998"/>
        </w:tabs>
        <w:ind w:left="709" w:hanging="709"/>
        <w:jc w:val="both"/>
        <w:rPr>
          <w:rFonts w:ascii="Arial" w:hAnsi="Arial" w:cs="Arial"/>
          <w:b/>
          <w:sz w:val="18"/>
          <w:szCs w:val="18"/>
          <w:lang w:bidi="en-US"/>
        </w:rPr>
      </w:pPr>
      <w:r w:rsidRPr="00755B19">
        <w:rPr>
          <w:rFonts w:ascii="Arial" w:hAnsi="Arial" w:cs="Arial"/>
          <w:b/>
          <w:sz w:val="18"/>
          <w:szCs w:val="18"/>
          <w:lang w:bidi="en-US"/>
        </w:rPr>
        <w:t>8.2.</w:t>
      </w:r>
      <w:r w:rsidRPr="00755B19">
        <w:rPr>
          <w:rFonts w:ascii="Arial" w:hAnsi="Arial" w:cs="Arial"/>
          <w:spacing w:val="5"/>
          <w:sz w:val="18"/>
          <w:szCs w:val="18"/>
          <w:lang w:bidi="en-US"/>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C66B3F" w:rsidRPr="00755B19" w:rsidRDefault="00C66B3F" w:rsidP="00755B19">
      <w:pPr>
        <w:tabs>
          <w:tab w:val="left" w:pos="2297"/>
          <w:tab w:val="left" w:pos="2864"/>
          <w:tab w:val="left" w:pos="3431"/>
          <w:tab w:val="left" w:pos="3998"/>
        </w:tabs>
        <w:ind w:left="709" w:hanging="709"/>
        <w:jc w:val="both"/>
        <w:rPr>
          <w:rFonts w:ascii="Arial" w:hAnsi="Arial" w:cs="Arial"/>
          <w:b/>
          <w:sz w:val="18"/>
          <w:szCs w:val="18"/>
          <w:lang w:bidi="en-US"/>
        </w:rPr>
      </w:pPr>
      <w:r w:rsidRPr="00755B19">
        <w:rPr>
          <w:rFonts w:ascii="Arial" w:hAnsi="Arial" w:cs="Arial"/>
          <w:b/>
          <w:sz w:val="18"/>
          <w:szCs w:val="18"/>
          <w:lang w:bidi="en-US"/>
        </w:rPr>
        <w:tab/>
      </w:r>
    </w:p>
    <w:p w:rsidR="00C66B3F" w:rsidRPr="00755B19" w:rsidRDefault="00C66B3F" w:rsidP="00755B19">
      <w:pPr>
        <w:tabs>
          <w:tab w:val="left" w:pos="2297"/>
          <w:tab w:val="left" w:pos="2864"/>
          <w:tab w:val="left" w:pos="3431"/>
          <w:tab w:val="left" w:pos="3998"/>
        </w:tabs>
        <w:ind w:left="709" w:hanging="709"/>
        <w:jc w:val="both"/>
        <w:rPr>
          <w:rFonts w:ascii="Arial" w:hAnsi="Arial" w:cs="Arial"/>
          <w:spacing w:val="5"/>
          <w:sz w:val="18"/>
          <w:szCs w:val="18"/>
          <w:lang w:bidi="en-US"/>
        </w:rPr>
      </w:pPr>
      <w:r w:rsidRPr="00755B19">
        <w:rPr>
          <w:rFonts w:ascii="Arial" w:hAnsi="Arial" w:cs="Arial"/>
          <w:b/>
          <w:sz w:val="18"/>
          <w:szCs w:val="18"/>
          <w:lang w:bidi="en-US"/>
        </w:rPr>
        <w:t>8.3.</w:t>
      </w:r>
      <w:r w:rsidRPr="00755B19">
        <w:rPr>
          <w:rFonts w:ascii="Arial" w:hAnsi="Arial" w:cs="Arial"/>
          <w:b/>
          <w:sz w:val="18"/>
          <w:szCs w:val="18"/>
          <w:lang w:bidi="en-US"/>
        </w:rPr>
        <w:tab/>
      </w:r>
      <w:r w:rsidRPr="00755B19">
        <w:rPr>
          <w:rFonts w:ascii="Arial" w:hAnsi="Arial" w:cs="Arial"/>
          <w:spacing w:val="5"/>
          <w:sz w:val="18"/>
          <w:szCs w:val="18"/>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755B19">
        <w:rPr>
          <w:rFonts w:ascii="Arial" w:hAnsi="Arial" w:cs="Arial"/>
          <w:spacing w:val="5"/>
          <w:sz w:val="18"/>
          <w:szCs w:val="18"/>
          <w:lang w:val="en-US" w:bidi="en-US"/>
        </w:rPr>
        <w:t>EURO</w:t>
      </w:r>
      <w:r w:rsidRPr="00755B19">
        <w:rPr>
          <w:rFonts w:ascii="Arial" w:hAnsi="Arial" w:cs="Arial"/>
          <w:spacing w:val="5"/>
          <w:sz w:val="18"/>
          <w:szCs w:val="18"/>
          <w:lang w:bidi="en-US"/>
        </w:rPr>
        <w:t>.</w:t>
      </w:r>
    </w:p>
    <w:p w:rsidR="00C04AAE" w:rsidRPr="00755B19" w:rsidRDefault="00C04AAE" w:rsidP="00755B19">
      <w:pPr>
        <w:pStyle w:val="para-1"/>
        <w:tabs>
          <w:tab w:val="clear" w:pos="1021"/>
        </w:tabs>
        <w:ind w:left="709" w:hanging="709"/>
        <w:rPr>
          <w:sz w:val="18"/>
          <w:szCs w:val="18"/>
        </w:rPr>
      </w:pPr>
    </w:p>
    <w:p w:rsidR="00C66B3F" w:rsidRPr="00755B19" w:rsidRDefault="00C66B3F" w:rsidP="00755B19">
      <w:pPr>
        <w:pStyle w:val="para-1"/>
        <w:tabs>
          <w:tab w:val="clear" w:pos="1021"/>
        </w:tabs>
        <w:ind w:left="709" w:hanging="709"/>
        <w:rPr>
          <w:sz w:val="18"/>
          <w:szCs w:val="18"/>
        </w:rPr>
      </w:pPr>
    </w:p>
    <w:p w:rsidR="00C04AAE" w:rsidRPr="00755B19" w:rsidRDefault="00C04AAE" w:rsidP="00755B19">
      <w:pPr>
        <w:pStyle w:val="2"/>
        <w:ind w:left="0" w:firstLine="0"/>
        <w:rPr>
          <w:rFonts w:eastAsia="Calibri"/>
          <w:sz w:val="18"/>
          <w:szCs w:val="18"/>
        </w:rPr>
      </w:pPr>
      <w:bookmarkStart w:id="11" w:name="_Toc73524246"/>
      <w:r w:rsidRPr="00755B19">
        <w:rPr>
          <w:sz w:val="18"/>
          <w:szCs w:val="18"/>
        </w:rPr>
        <w:t>Άρθρο 9:  Συμπλήρωση – αποσαφήνιση πληροφοριών και δικαιολογητικών</w:t>
      </w:r>
      <w:bookmarkEnd w:id="11"/>
    </w:p>
    <w:p w:rsidR="00C04AAE" w:rsidRPr="00755B19" w:rsidRDefault="00C04AAE" w:rsidP="00755B19">
      <w:pPr>
        <w:ind w:left="1100" w:hanging="1100"/>
        <w:jc w:val="both"/>
        <w:rPr>
          <w:rFonts w:ascii="Arial" w:hAnsi="Arial" w:cs="Arial"/>
          <w:sz w:val="18"/>
          <w:szCs w:val="18"/>
        </w:rPr>
      </w:pPr>
      <w:r w:rsidRPr="00755B19">
        <w:rPr>
          <w:rFonts w:ascii="Arial" w:eastAsia="Calibri" w:hAnsi="Arial" w:cs="Arial"/>
          <w:sz w:val="18"/>
          <w:szCs w:val="18"/>
        </w:rPr>
        <w:t xml:space="preserve"> </w:t>
      </w:r>
    </w:p>
    <w:p w:rsidR="00C04AAE" w:rsidRPr="00755B19" w:rsidRDefault="00C04AAE" w:rsidP="00755B19">
      <w:pPr>
        <w:pStyle w:val="Standard"/>
        <w:jc w:val="both"/>
        <w:rPr>
          <w:rFonts w:ascii="Arial" w:hAnsi="Arial" w:cs="Arial"/>
          <w:sz w:val="18"/>
          <w:szCs w:val="18"/>
          <w:lang w:val="el-GR"/>
        </w:rPr>
      </w:pPr>
      <w:r w:rsidRPr="00755B19">
        <w:rPr>
          <w:rFonts w:ascii="Arial" w:hAnsi="Arial" w:cs="Arial"/>
          <w:sz w:val="18"/>
          <w:szCs w:val="18"/>
          <w:lang w:val="el-GR"/>
        </w:rPr>
        <w:t>Η αναθέτουσα αρχή</w:t>
      </w:r>
      <w:r w:rsidR="006E6945" w:rsidRPr="00755B19">
        <w:rPr>
          <w:rFonts w:ascii="Arial" w:eastAsia="Andale Sans UI" w:hAnsi="Arial" w:cs="Arial"/>
          <w:sz w:val="18"/>
          <w:szCs w:val="18"/>
          <w:vertAlign w:val="superscript"/>
          <w:lang w:val="el-GR" w:bidi="en-US"/>
        </w:rPr>
        <w:endnoteReference w:id="77"/>
      </w:r>
      <w:r w:rsidRPr="00755B19">
        <w:rPr>
          <w:rFonts w:ascii="Arial" w:hAnsi="Arial" w:cs="Arial"/>
          <w:sz w:val="18"/>
          <w:szCs w:val="18"/>
          <w:lang w:val="el-GR"/>
        </w:rPr>
        <w:t xml:space="preserve"> </w:t>
      </w:r>
      <w:r w:rsidR="00AE3290" w:rsidRPr="00755B19">
        <w:rPr>
          <w:rFonts w:ascii="Arial" w:hAnsi="Arial" w:cs="Arial"/>
          <w:sz w:val="18"/>
          <w:szCs w:val="18"/>
          <w:lang w:val="el-GR"/>
        </w:rPr>
        <w:t xml:space="preserve">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w:t>
      </w:r>
      <w:r w:rsidRPr="00755B19">
        <w:rPr>
          <w:rFonts w:ascii="Arial" w:hAnsi="Arial" w:cs="Arial"/>
          <w:sz w:val="18"/>
          <w:szCs w:val="18"/>
          <w:lang w:val="el-GR"/>
        </w:rPr>
        <w:t xml:space="preserve">σύμφωνα με τα </w:t>
      </w:r>
      <w:r w:rsidRPr="00755B19">
        <w:rPr>
          <w:rFonts w:ascii="Arial" w:hAnsi="Arial" w:cs="Arial"/>
          <w:sz w:val="18"/>
          <w:szCs w:val="18"/>
          <w:lang w:val="el-GR"/>
        </w:rPr>
        <w:lastRenderedPageBreak/>
        <w:t>ειδικότερα οριζόμενα στις διατάξεις των άρθρων  102 και 103  του ν. 4412/2016</w:t>
      </w:r>
      <w:r w:rsidR="002B6D3C" w:rsidRPr="00755B19">
        <w:rPr>
          <w:rFonts w:ascii="Arial" w:hAnsi="Arial" w:cs="Arial"/>
          <w:sz w:val="18"/>
          <w:szCs w:val="18"/>
          <w:lang w:val="el-GR"/>
        </w:rPr>
        <w:t>.</w:t>
      </w:r>
    </w:p>
    <w:p w:rsidR="00C15D1F" w:rsidRPr="00755B19" w:rsidRDefault="00C15D1F" w:rsidP="00755B19">
      <w:pPr>
        <w:jc w:val="both"/>
        <w:textAlignment w:val="baseline"/>
        <w:rPr>
          <w:rFonts w:ascii="Arial" w:eastAsia="Times New Roman" w:hAnsi="Arial" w:cs="Arial"/>
          <w:color w:val="000000"/>
          <w:sz w:val="18"/>
          <w:szCs w:val="18"/>
          <w:shd w:val="clear" w:color="auto" w:fill="FF99FF"/>
        </w:rPr>
      </w:pPr>
      <w:r w:rsidRPr="00755B19">
        <w:rPr>
          <w:rFonts w:ascii="Arial" w:eastAsia="Times New Roman" w:hAnsi="Arial" w:cs="Arial"/>
          <w:sz w:val="18"/>
          <w:szCs w:val="18"/>
        </w:rPr>
        <w:t>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00D37738" w:rsidRPr="00755B19">
        <w:rPr>
          <w:rFonts w:ascii="Arial" w:eastAsia="Times New Roman" w:hAnsi="Arial" w:cs="Arial"/>
          <w:sz w:val="18"/>
          <w:szCs w:val="18"/>
        </w:rPr>
        <w:t>.</w:t>
      </w:r>
      <w:r w:rsidRPr="00755B19">
        <w:rPr>
          <w:rFonts w:ascii="Arial" w:hAnsi="Arial" w:cs="Arial"/>
          <w:sz w:val="18"/>
          <w:szCs w:val="18"/>
          <w:vertAlign w:val="superscript"/>
          <w:lang w:bidi="en-US"/>
        </w:rPr>
        <w:endnoteReference w:id="78"/>
      </w:r>
    </w:p>
    <w:p w:rsidR="00C04AAE" w:rsidRPr="00755B19" w:rsidRDefault="00C04AAE" w:rsidP="00755B19">
      <w:pPr>
        <w:jc w:val="both"/>
        <w:rPr>
          <w:rFonts w:ascii="Arial" w:hAnsi="Arial" w:cs="Arial"/>
          <w:sz w:val="18"/>
          <w:szCs w:val="18"/>
        </w:rPr>
      </w:pPr>
    </w:p>
    <w:p w:rsidR="00C04AAE" w:rsidRPr="00755B19" w:rsidRDefault="00C04AAE" w:rsidP="00755B19">
      <w:pPr>
        <w:jc w:val="both"/>
        <w:rPr>
          <w:rFonts w:ascii="Arial" w:hAnsi="Arial" w:cs="Arial"/>
          <w:sz w:val="18"/>
          <w:szCs w:val="18"/>
        </w:rPr>
      </w:pPr>
    </w:p>
    <w:p w:rsidR="00C04AAE" w:rsidRPr="00755B19" w:rsidRDefault="00C04AAE" w:rsidP="00755B19">
      <w:pPr>
        <w:pStyle w:val="2"/>
        <w:rPr>
          <w:sz w:val="18"/>
          <w:szCs w:val="18"/>
        </w:rPr>
      </w:pPr>
      <w:bookmarkStart w:id="12" w:name="_Toc73524247"/>
      <w:r w:rsidRPr="00755B19">
        <w:rPr>
          <w:sz w:val="18"/>
          <w:szCs w:val="18"/>
        </w:rPr>
        <w:t>Άρθρο 10:  Απόφαση ανάληψης υποχρέωσης - Έγκριση δέσμευσης πίστωσης</w:t>
      </w:r>
      <w:bookmarkEnd w:id="12"/>
    </w:p>
    <w:p w:rsidR="00C66B3F" w:rsidRPr="00755B19" w:rsidRDefault="00C66B3F" w:rsidP="00755B19">
      <w:pPr>
        <w:jc w:val="both"/>
        <w:rPr>
          <w:rFonts w:ascii="Arial" w:hAnsi="Arial" w:cs="Arial"/>
          <w:color w:val="0070C0"/>
          <w:sz w:val="18"/>
          <w:szCs w:val="18"/>
        </w:rPr>
      </w:pPr>
    </w:p>
    <w:p w:rsidR="00402098" w:rsidRPr="00755B19" w:rsidRDefault="00402098" w:rsidP="00755B19">
      <w:pPr>
        <w:textAlignment w:val="baseline"/>
        <w:rPr>
          <w:rFonts w:ascii="Arial" w:hAnsi="Arial" w:cs="Arial"/>
          <w:sz w:val="18"/>
          <w:szCs w:val="18"/>
          <w:lang w:bidi="en-US"/>
        </w:rPr>
      </w:pPr>
      <w:r w:rsidRPr="00755B19">
        <w:rPr>
          <w:rFonts w:ascii="Arial" w:hAnsi="Arial" w:cs="Arial"/>
          <w:sz w:val="18"/>
          <w:szCs w:val="18"/>
          <w:lang w:bidi="en-US"/>
        </w:rPr>
        <w:t xml:space="preserve">Για την παρούσα διαδικασία έχει εκδοθεί η με </w:t>
      </w:r>
      <w:r w:rsidRPr="00755B19">
        <w:rPr>
          <w:rFonts w:ascii="Arial" w:hAnsi="Arial" w:cs="Arial"/>
          <w:b/>
          <w:sz w:val="18"/>
          <w:szCs w:val="18"/>
          <w:lang w:bidi="en-US"/>
        </w:rPr>
        <w:t>αρ.πρωτ.1836/01-02-2023 (ΑΔΑ: 6ΤΝΔΩΛΙ-3ΝΔ).</w:t>
      </w:r>
      <w:r w:rsidRPr="00755B19">
        <w:rPr>
          <w:rFonts w:ascii="Arial" w:hAnsi="Arial" w:cs="Arial"/>
          <w:sz w:val="18"/>
          <w:szCs w:val="18"/>
          <w:lang w:bidi="en-US"/>
        </w:rPr>
        <w:t xml:space="preserve"> Απόφαση Δημάρχου με </w:t>
      </w:r>
      <w:r w:rsidRPr="00755B19">
        <w:rPr>
          <w:rFonts w:ascii="Arial" w:hAnsi="Arial" w:cs="Arial"/>
          <w:b/>
          <w:sz w:val="18"/>
          <w:szCs w:val="18"/>
          <w:lang w:bidi="en-US"/>
        </w:rPr>
        <w:t>Α/Α: Α/293</w:t>
      </w:r>
      <w:r w:rsidRPr="00755B19">
        <w:rPr>
          <w:rFonts w:ascii="Arial" w:hAnsi="Arial" w:cs="Arial"/>
          <w:sz w:val="18"/>
          <w:szCs w:val="18"/>
          <w:lang w:bidi="en-US"/>
        </w:rPr>
        <w:t xml:space="preserve">  για την έγκριση δέσμευσης προϋπολογισμού ποσού 500.000,00 € (συμπεριλαμβανομένου του ΦΠΑ) σε βάρος του ενάριθμου έργου</w:t>
      </w:r>
      <w:r w:rsidRPr="00755B19">
        <w:rPr>
          <w:rFonts w:ascii="Arial" w:hAnsi="Arial" w:cs="Arial"/>
          <w:b/>
          <w:sz w:val="18"/>
          <w:szCs w:val="18"/>
          <w:lang w:bidi="en-US"/>
        </w:rPr>
        <w:t xml:space="preserve"> 2022ΣΣΕ08210037 </w:t>
      </w:r>
      <w:r w:rsidRPr="00755B19">
        <w:rPr>
          <w:rFonts w:ascii="Arial" w:hAnsi="Arial" w:cs="Arial"/>
          <w:sz w:val="18"/>
          <w:szCs w:val="18"/>
          <w:lang w:bidi="en-US"/>
        </w:rPr>
        <w:t xml:space="preserve">της ΣΑΕ 082/1 και η </w:t>
      </w:r>
      <w:r w:rsidRPr="00755B19">
        <w:rPr>
          <w:rFonts w:ascii="Arial" w:hAnsi="Arial" w:cs="Arial"/>
          <w:b/>
          <w:sz w:val="18"/>
          <w:szCs w:val="18"/>
          <w:lang w:bidi="en-US"/>
        </w:rPr>
        <w:t>υπ. αρ. 4123/29-09-2022 (ΑΔΑ: 67ΑΘ4653ΠΓ-9ΣΦ)</w:t>
      </w:r>
      <w:r w:rsidRPr="00755B19">
        <w:rPr>
          <w:rFonts w:ascii="Arial" w:hAnsi="Arial" w:cs="Arial"/>
          <w:sz w:val="18"/>
          <w:szCs w:val="18"/>
          <w:lang w:bidi="en-US"/>
        </w:rPr>
        <w:t xml:space="preserve"> Απόφαση Υπουργείου Αγροτικής Ανάπτυξης και Τροφίμων, με την οποία εντάθηκε το έργο στη </w:t>
      </w:r>
      <w:r w:rsidRPr="00755B19">
        <w:rPr>
          <w:rFonts w:ascii="Arial" w:hAnsi="Arial" w:cs="Arial"/>
          <w:sz w:val="18"/>
          <w:szCs w:val="18"/>
        </w:rPr>
        <w:t>Δράση 4.3.4: «</w:t>
      </w:r>
      <w:r w:rsidRPr="00755B19">
        <w:rPr>
          <w:rFonts w:ascii="Arial" w:hAnsi="Arial" w:cs="Arial"/>
          <w:bCs/>
          <w:sz w:val="18"/>
          <w:szCs w:val="18"/>
        </w:rPr>
        <w:t>Βελτίωση πρόσβασης σε γεωργική γη και κτηνοτροφικές εκμεταλλεύσεις</w:t>
      </w:r>
      <w:r w:rsidRPr="00755B19">
        <w:rPr>
          <w:rFonts w:ascii="Arial" w:hAnsi="Arial" w:cs="Arial"/>
          <w:sz w:val="18"/>
          <w:szCs w:val="18"/>
        </w:rPr>
        <w:t xml:space="preserve">», του Υπομέτρου 4.3 «Στήριξη για επενδύσεις σε υποδομές που συνδέονται με την ανάπτυξη, τον εκσυγχρονισμό ή την προσαρμογή της γεωργίας και της δασοκομίας», του Μέτρου 4 «Επενδύσεις σε υλικά στοιχεία του ενεργητικού» του </w:t>
      </w:r>
      <w:r w:rsidRPr="00755B19">
        <w:rPr>
          <w:rFonts w:ascii="Arial" w:hAnsi="Arial" w:cs="Arial"/>
          <w:b/>
          <w:sz w:val="18"/>
          <w:szCs w:val="18"/>
        </w:rPr>
        <w:t>Π.Α.Α. 2014-2020.</w:t>
      </w:r>
    </w:p>
    <w:p w:rsidR="00C66B3F" w:rsidRPr="00755B19" w:rsidRDefault="00C66B3F" w:rsidP="00755B19">
      <w:pPr>
        <w:textAlignment w:val="baseline"/>
        <w:rPr>
          <w:rFonts w:ascii="Arial" w:hAnsi="Arial" w:cs="Arial"/>
          <w:sz w:val="18"/>
          <w:szCs w:val="18"/>
          <w:lang w:bidi="en-US"/>
        </w:rPr>
      </w:pPr>
    </w:p>
    <w:p w:rsidR="00C04AAE" w:rsidRPr="00755B19" w:rsidRDefault="00C04AAE" w:rsidP="00755B19">
      <w:pPr>
        <w:pStyle w:val="para-1"/>
        <w:pageBreakBefore/>
        <w:tabs>
          <w:tab w:val="clear" w:pos="1021"/>
          <w:tab w:val="clear" w:pos="1588"/>
        </w:tabs>
        <w:ind w:left="1134" w:firstLine="0"/>
        <w:rPr>
          <w:b/>
          <w:sz w:val="18"/>
          <w:szCs w:val="18"/>
        </w:rPr>
      </w:pPr>
    </w:p>
    <w:tbl>
      <w:tblPr>
        <w:tblW w:w="0" w:type="auto"/>
        <w:tblInd w:w="14" w:type="dxa"/>
        <w:tblLayout w:type="fixed"/>
        <w:tblLook w:val="0000"/>
      </w:tblPr>
      <w:tblGrid>
        <w:gridCol w:w="9890"/>
      </w:tblGrid>
      <w:tr w:rsidR="005B6E8D" w:rsidRPr="00755B19">
        <w:trPr>
          <w:trHeight w:val="317"/>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755B19" w:rsidRDefault="00C04AAE" w:rsidP="00755B19">
            <w:pPr>
              <w:pStyle w:val="1"/>
              <w:rPr>
                <w:sz w:val="18"/>
                <w:szCs w:val="18"/>
              </w:rPr>
            </w:pPr>
            <w:bookmarkStart w:id="13" w:name="_Toc73524248"/>
            <w:r w:rsidRPr="00755B19">
              <w:rPr>
                <w:sz w:val="18"/>
                <w:szCs w:val="18"/>
              </w:rPr>
              <w:t>ΚΕΦΑΛΑΙΟ Β΄</w:t>
            </w:r>
            <w:bookmarkEnd w:id="13"/>
          </w:p>
        </w:tc>
      </w:tr>
    </w:tbl>
    <w:p w:rsidR="00C04AAE" w:rsidRPr="00755B19" w:rsidRDefault="00C04AAE" w:rsidP="00755B19">
      <w:pPr>
        <w:jc w:val="both"/>
        <w:rPr>
          <w:rFonts w:ascii="Arial" w:hAnsi="Arial" w:cs="Arial"/>
          <w:sz w:val="18"/>
          <w:szCs w:val="18"/>
        </w:rPr>
      </w:pPr>
    </w:p>
    <w:p w:rsidR="00C04AAE" w:rsidRPr="00755B19" w:rsidRDefault="00C04AAE" w:rsidP="00755B19">
      <w:pPr>
        <w:pStyle w:val="2"/>
        <w:rPr>
          <w:sz w:val="18"/>
          <w:szCs w:val="18"/>
          <w:u w:val="single"/>
        </w:rPr>
      </w:pPr>
      <w:bookmarkStart w:id="14" w:name="_Toc73524249"/>
      <w:r w:rsidRPr="00755B19">
        <w:rPr>
          <w:sz w:val="18"/>
          <w:szCs w:val="18"/>
        </w:rPr>
        <w:t>Άρθρο 11:  Τίτλος, προϋπολογισμός, τόπος, περιγραφή και ουσιώδη χαρακτηριστικά του έργου</w:t>
      </w:r>
      <w:bookmarkEnd w:id="14"/>
    </w:p>
    <w:p w:rsidR="00C04AAE" w:rsidRPr="00755B19" w:rsidRDefault="00C04AAE" w:rsidP="00755B19">
      <w:pPr>
        <w:pStyle w:val="para-2"/>
        <w:tabs>
          <w:tab w:val="clear" w:pos="1021"/>
          <w:tab w:val="left" w:pos="1134"/>
        </w:tabs>
        <w:ind w:left="1134" w:hanging="1134"/>
        <w:rPr>
          <w:b/>
          <w:sz w:val="18"/>
          <w:szCs w:val="18"/>
          <w:u w:val="single"/>
        </w:rPr>
      </w:pPr>
    </w:p>
    <w:p w:rsidR="00C04AAE" w:rsidRPr="00755B19" w:rsidRDefault="00C04AAE" w:rsidP="00755B19">
      <w:pPr>
        <w:tabs>
          <w:tab w:val="left" w:pos="-2800"/>
        </w:tabs>
        <w:ind w:left="1134" w:hanging="1134"/>
        <w:jc w:val="both"/>
        <w:rPr>
          <w:rFonts w:ascii="Arial" w:hAnsi="Arial" w:cs="Arial"/>
          <w:b/>
          <w:sz w:val="18"/>
          <w:szCs w:val="18"/>
        </w:rPr>
      </w:pPr>
      <w:r w:rsidRPr="00755B19">
        <w:rPr>
          <w:rFonts w:ascii="Arial" w:hAnsi="Arial" w:cs="Arial"/>
          <w:b/>
          <w:sz w:val="18"/>
          <w:szCs w:val="18"/>
        </w:rPr>
        <w:t>Τίτλος του έργου</w:t>
      </w:r>
    </w:p>
    <w:p w:rsidR="00C04AAE" w:rsidRPr="00755B19" w:rsidRDefault="00C04AAE" w:rsidP="00755B19">
      <w:pPr>
        <w:tabs>
          <w:tab w:val="left" w:pos="1100"/>
          <w:tab w:val="left" w:pos="1134"/>
        </w:tabs>
        <w:ind w:left="1100" w:hanging="1100"/>
        <w:jc w:val="both"/>
        <w:rPr>
          <w:rFonts w:ascii="Arial" w:hAnsi="Arial" w:cs="Arial"/>
          <w:b/>
          <w:sz w:val="18"/>
          <w:szCs w:val="18"/>
        </w:rPr>
      </w:pPr>
    </w:p>
    <w:p w:rsidR="00C04AAE" w:rsidRPr="00755B19" w:rsidRDefault="00C04AAE" w:rsidP="00755B19">
      <w:pPr>
        <w:tabs>
          <w:tab w:val="left" w:pos="1100"/>
        </w:tabs>
        <w:ind w:left="1100" w:hanging="1100"/>
        <w:jc w:val="both"/>
        <w:rPr>
          <w:rFonts w:ascii="Arial" w:hAnsi="Arial" w:cs="Arial"/>
          <w:b/>
          <w:sz w:val="18"/>
          <w:szCs w:val="18"/>
        </w:rPr>
      </w:pPr>
      <w:r w:rsidRPr="00755B19">
        <w:rPr>
          <w:rFonts w:ascii="Arial" w:hAnsi="Arial" w:cs="Arial"/>
          <w:sz w:val="18"/>
          <w:szCs w:val="18"/>
        </w:rPr>
        <w:tab/>
        <w:t xml:space="preserve">Ο τίτλος του έργου είναι: </w:t>
      </w:r>
    </w:p>
    <w:p w:rsidR="0091377D" w:rsidRPr="00755B19" w:rsidRDefault="0091377D" w:rsidP="00755B19">
      <w:pPr>
        <w:tabs>
          <w:tab w:val="left" w:pos="1100"/>
        </w:tabs>
        <w:ind w:left="1100" w:hanging="1100"/>
        <w:jc w:val="center"/>
        <w:rPr>
          <w:rFonts w:ascii="Arial" w:hAnsi="Arial" w:cs="Arial"/>
          <w:b/>
          <w:sz w:val="18"/>
          <w:szCs w:val="18"/>
        </w:rPr>
      </w:pPr>
      <w:r w:rsidRPr="00755B19">
        <w:rPr>
          <w:rFonts w:ascii="Arial" w:hAnsi="Arial" w:cs="Arial"/>
          <w:b/>
          <w:sz w:val="18"/>
          <w:szCs w:val="18"/>
        </w:rPr>
        <w:t>«</w:t>
      </w:r>
      <w:r w:rsidR="007337BB" w:rsidRPr="00755B19">
        <w:rPr>
          <w:rFonts w:ascii="Arial" w:hAnsi="Arial" w:cs="Arial"/>
          <w:b/>
          <w:sz w:val="18"/>
          <w:szCs w:val="18"/>
        </w:rPr>
        <w:t xml:space="preserve"> </w:t>
      </w:r>
      <w:r w:rsidR="0015533B" w:rsidRPr="00755B19">
        <w:rPr>
          <w:rFonts w:ascii="Arial" w:hAnsi="Arial" w:cs="Arial"/>
          <w:b/>
          <w:bCs/>
          <w:sz w:val="18"/>
          <w:szCs w:val="18"/>
        </w:rPr>
        <w:t>ΒΕΛΤΙΩΣΗ ΠΡΟΣΒΑΣΗΣ ΣΕ ΓΕΩΡΓΙΚΗ ΓΗ ΣΤΗ  Δ.Ε. ΛΕΥΚΑΔΑΣ ΔΗΜΟΥ ΛΕΥΚΑΔΑΣ</w:t>
      </w:r>
      <w:r w:rsidR="0015533B" w:rsidRPr="00755B19">
        <w:rPr>
          <w:rFonts w:ascii="Arial" w:hAnsi="Arial" w:cs="Arial"/>
          <w:b/>
          <w:sz w:val="18"/>
          <w:szCs w:val="18"/>
        </w:rPr>
        <w:t xml:space="preserve"> </w:t>
      </w:r>
      <w:r w:rsidRPr="00755B19">
        <w:rPr>
          <w:rFonts w:ascii="Arial" w:hAnsi="Arial" w:cs="Arial"/>
          <w:b/>
          <w:sz w:val="18"/>
          <w:szCs w:val="18"/>
        </w:rPr>
        <w:t>».</w:t>
      </w:r>
    </w:p>
    <w:p w:rsidR="00C04AAE" w:rsidRPr="00755B19" w:rsidRDefault="00C04AAE" w:rsidP="00755B19">
      <w:pPr>
        <w:tabs>
          <w:tab w:val="left" w:pos="1100"/>
          <w:tab w:val="left" w:pos="1134"/>
        </w:tabs>
        <w:ind w:left="1100" w:hanging="1100"/>
        <w:jc w:val="both"/>
        <w:rPr>
          <w:rFonts w:ascii="Arial" w:hAnsi="Arial" w:cs="Arial"/>
          <w:b/>
          <w:sz w:val="18"/>
          <w:szCs w:val="18"/>
        </w:rPr>
      </w:pPr>
    </w:p>
    <w:p w:rsidR="008B5F0B" w:rsidRPr="00755B19" w:rsidRDefault="008B5F0B" w:rsidP="00755B19">
      <w:pPr>
        <w:tabs>
          <w:tab w:val="left" w:pos="1100"/>
          <w:tab w:val="left" w:pos="1134"/>
        </w:tabs>
        <w:ind w:left="1100" w:hanging="1100"/>
        <w:jc w:val="both"/>
        <w:rPr>
          <w:rFonts w:ascii="Arial" w:hAnsi="Arial" w:cs="Arial"/>
          <w:b/>
          <w:sz w:val="18"/>
          <w:szCs w:val="18"/>
        </w:rPr>
      </w:pPr>
    </w:p>
    <w:p w:rsidR="00C04AAE" w:rsidRPr="00755B19" w:rsidRDefault="00C04AAE" w:rsidP="00755B19">
      <w:pPr>
        <w:numPr>
          <w:ilvl w:val="1"/>
          <w:numId w:val="10"/>
        </w:numPr>
        <w:tabs>
          <w:tab w:val="left" w:pos="-2800"/>
          <w:tab w:val="left" w:pos="645"/>
        </w:tabs>
        <w:jc w:val="both"/>
        <w:rPr>
          <w:rFonts w:ascii="Arial" w:hAnsi="Arial" w:cs="Arial"/>
          <w:b/>
          <w:sz w:val="18"/>
          <w:szCs w:val="18"/>
        </w:rPr>
      </w:pPr>
      <w:r w:rsidRPr="00755B19">
        <w:rPr>
          <w:rFonts w:ascii="Arial" w:hAnsi="Arial" w:cs="Arial"/>
          <w:b/>
          <w:sz w:val="18"/>
          <w:szCs w:val="18"/>
        </w:rPr>
        <w:t>Προϋπολογισμός Δημοπράτησης του έργου</w:t>
      </w:r>
      <w:r w:rsidR="009C5B26" w:rsidRPr="00755B19">
        <w:rPr>
          <w:rFonts w:ascii="Arial" w:hAnsi="Arial" w:cs="Arial"/>
          <w:b/>
          <w:sz w:val="18"/>
          <w:szCs w:val="18"/>
        </w:rPr>
        <w:t xml:space="preserve"> (εκτιμώμενη αξία της σύμβασης)</w:t>
      </w:r>
    </w:p>
    <w:p w:rsidR="00C04AAE" w:rsidRPr="00755B19" w:rsidRDefault="00C04AAE" w:rsidP="00755B19">
      <w:pPr>
        <w:tabs>
          <w:tab w:val="left" w:pos="1100"/>
          <w:tab w:val="left" w:pos="1134"/>
        </w:tabs>
        <w:ind w:left="1100" w:hanging="1100"/>
        <w:jc w:val="both"/>
        <w:rPr>
          <w:rFonts w:ascii="Arial" w:hAnsi="Arial" w:cs="Arial"/>
          <w:b/>
          <w:sz w:val="18"/>
          <w:szCs w:val="18"/>
        </w:rPr>
      </w:pP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sz w:val="18"/>
          <w:szCs w:val="18"/>
        </w:rPr>
        <w:t>Ο προϋπολογισμός δημοπράτησης του έργου ανέρχεται σε</w:t>
      </w:r>
      <w:r w:rsidR="009C5B26" w:rsidRPr="00755B19">
        <w:rPr>
          <w:rFonts w:ascii="Arial" w:hAnsi="Arial" w:cs="Arial"/>
          <w:sz w:val="18"/>
          <w:szCs w:val="18"/>
          <w:vertAlign w:val="superscript"/>
          <w:lang w:bidi="en-US"/>
        </w:rPr>
        <w:endnoteReference w:id="79"/>
      </w:r>
      <w:r w:rsidR="009C5B26" w:rsidRPr="00755B19">
        <w:rPr>
          <w:rFonts w:ascii="Arial" w:hAnsi="Arial" w:cs="Arial"/>
          <w:sz w:val="18"/>
          <w:szCs w:val="18"/>
          <w:lang w:bidi="en-US"/>
        </w:rPr>
        <w:t xml:space="preserve"> </w:t>
      </w:r>
      <w:r w:rsidRPr="00755B19">
        <w:rPr>
          <w:rFonts w:ascii="Arial" w:hAnsi="Arial" w:cs="Arial"/>
          <w:sz w:val="18"/>
          <w:szCs w:val="18"/>
        </w:rPr>
        <w:t xml:space="preserve"> </w:t>
      </w:r>
      <w:r w:rsidR="005403BE" w:rsidRPr="00755B19">
        <w:rPr>
          <w:rFonts w:ascii="Arial" w:hAnsi="Arial" w:cs="Arial"/>
          <w:b/>
          <w:sz w:val="18"/>
          <w:szCs w:val="18"/>
        </w:rPr>
        <w:t xml:space="preserve"> </w:t>
      </w:r>
      <w:r w:rsidR="00657229" w:rsidRPr="00755B19">
        <w:rPr>
          <w:rFonts w:ascii="Arial" w:hAnsi="Arial" w:cs="Arial"/>
          <w:b/>
          <w:sz w:val="18"/>
          <w:szCs w:val="18"/>
        </w:rPr>
        <w:t>403.225,81</w:t>
      </w:r>
      <w:r w:rsidRPr="00755B19">
        <w:rPr>
          <w:rFonts w:ascii="Arial" w:hAnsi="Arial" w:cs="Arial"/>
          <w:sz w:val="18"/>
          <w:szCs w:val="18"/>
        </w:rPr>
        <w:t>Ευρώ και αναλύεται σε:</w:t>
      </w: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sz w:val="18"/>
          <w:szCs w:val="18"/>
        </w:rPr>
        <w:t>Δαπάνη Εργασιών</w:t>
      </w:r>
      <w:r w:rsidR="005403BE" w:rsidRPr="00755B19">
        <w:rPr>
          <w:rFonts w:ascii="Arial" w:hAnsi="Arial" w:cs="Arial"/>
          <w:sz w:val="18"/>
          <w:szCs w:val="18"/>
        </w:rPr>
        <w:t xml:space="preserve"> </w:t>
      </w:r>
      <w:r w:rsidR="00657229" w:rsidRPr="00755B19">
        <w:rPr>
          <w:rFonts w:ascii="Arial" w:hAnsi="Arial" w:cs="Arial"/>
          <w:b/>
          <w:sz w:val="18"/>
          <w:szCs w:val="18"/>
        </w:rPr>
        <w:t>293.049,08</w:t>
      </w:r>
      <w:r w:rsidR="007337BB" w:rsidRPr="00755B19">
        <w:rPr>
          <w:rFonts w:ascii="Arial" w:hAnsi="Arial" w:cs="Arial"/>
          <w:b/>
          <w:sz w:val="18"/>
          <w:szCs w:val="18"/>
        </w:rPr>
        <w:t>€</w:t>
      </w: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sz w:val="18"/>
          <w:szCs w:val="18"/>
        </w:rPr>
        <w:t>Γενικά έξοδα και Όφελος εργολάβου (Γ.Ε.+Ο.Ε.)</w:t>
      </w:r>
      <w:r w:rsidR="0091377D" w:rsidRPr="00755B19">
        <w:rPr>
          <w:rFonts w:ascii="Arial" w:hAnsi="Arial" w:cs="Arial"/>
          <w:sz w:val="18"/>
          <w:szCs w:val="18"/>
        </w:rPr>
        <w:t xml:space="preserve"> </w:t>
      </w:r>
      <w:r w:rsidR="00657229" w:rsidRPr="00755B19">
        <w:rPr>
          <w:rFonts w:ascii="Arial" w:hAnsi="Arial" w:cs="Arial"/>
          <w:b/>
          <w:sz w:val="18"/>
          <w:szCs w:val="18"/>
        </w:rPr>
        <w:t>52.748,83</w:t>
      </w:r>
      <w:r w:rsidR="007337BB" w:rsidRPr="00755B19">
        <w:rPr>
          <w:rFonts w:ascii="Arial" w:hAnsi="Arial" w:cs="Arial"/>
          <w:b/>
          <w:sz w:val="18"/>
          <w:szCs w:val="18"/>
        </w:rPr>
        <w:t>€</w:t>
      </w: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sz w:val="18"/>
          <w:szCs w:val="18"/>
        </w:rPr>
        <w:t>Απρόβλεπτα</w:t>
      </w:r>
      <w:r w:rsidRPr="00755B19">
        <w:rPr>
          <w:rStyle w:val="22"/>
          <w:rFonts w:ascii="Arial" w:hAnsi="Arial" w:cs="Arial"/>
          <w:sz w:val="18"/>
          <w:szCs w:val="18"/>
        </w:rPr>
        <w:endnoteReference w:id="80"/>
      </w:r>
      <w:r w:rsidRPr="00755B19">
        <w:rPr>
          <w:rFonts w:ascii="Arial" w:hAnsi="Arial" w:cs="Arial"/>
          <w:sz w:val="18"/>
          <w:szCs w:val="18"/>
        </w:rPr>
        <w:t xml:space="preserve"> (ποσοστού </w:t>
      </w:r>
      <w:r w:rsidR="005403BE" w:rsidRPr="00755B19">
        <w:rPr>
          <w:rFonts w:ascii="Arial" w:hAnsi="Arial" w:cs="Arial"/>
          <w:b/>
          <w:sz w:val="18"/>
          <w:szCs w:val="18"/>
        </w:rPr>
        <w:t xml:space="preserve">15% </w:t>
      </w:r>
      <w:r w:rsidRPr="00755B19">
        <w:rPr>
          <w:rFonts w:ascii="Arial" w:hAnsi="Arial" w:cs="Arial"/>
          <w:sz w:val="18"/>
          <w:szCs w:val="18"/>
        </w:rPr>
        <w:t xml:space="preserve">επί της δαπάνης εργασιών και του κονδυλίου Γ.Ε.+Ο.Ε.) </w:t>
      </w:r>
      <w:r w:rsidR="00657229" w:rsidRPr="00755B19">
        <w:rPr>
          <w:rFonts w:ascii="Arial" w:hAnsi="Arial" w:cs="Arial"/>
          <w:b/>
          <w:sz w:val="18"/>
          <w:szCs w:val="18"/>
        </w:rPr>
        <w:t>51.869,69</w:t>
      </w:r>
      <w:r w:rsidR="007337BB" w:rsidRPr="00755B19">
        <w:rPr>
          <w:rFonts w:ascii="Arial" w:hAnsi="Arial" w:cs="Arial"/>
          <w:b/>
          <w:sz w:val="18"/>
          <w:szCs w:val="18"/>
        </w:rPr>
        <w:t>€</w:t>
      </w:r>
      <w:r w:rsidRPr="00755B19">
        <w:rPr>
          <w:rFonts w:ascii="Arial" w:hAnsi="Arial" w:cs="Arial"/>
          <w:sz w:val="18"/>
          <w:szCs w:val="18"/>
        </w:rPr>
        <w:t xml:space="preserve">, που αναλώνονται σύμφωνα με τους όρους του άρθρου 156 παρ. 3.(α) του ν. 4412/2016. </w:t>
      </w:r>
    </w:p>
    <w:p w:rsidR="001C48B9" w:rsidRPr="00755B19" w:rsidRDefault="0091377D" w:rsidP="00755B19">
      <w:pPr>
        <w:tabs>
          <w:tab w:val="left" w:pos="1100"/>
        </w:tabs>
        <w:ind w:left="1100"/>
        <w:jc w:val="both"/>
        <w:rPr>
          <w:rFonts w:ascii="Arial" w:hAnsi="Arial" w:cs="Arial"/>
          <w:b/>
          <w:sz w:val="18"/>
          <w:szCs w:val="18"/>
        </w:rPr>
      </w:pPr>
      <w:r w:rsidRPr="00755B19">
        <w:rPr>
          <w:rFonts w:ascii="Arial" w:hAnsi="Arial" w:cs="Arial"/>
          <w:b/>
          <w:sz w:val="18"/>
          <w:szCs w:val="18"/>
          <w:lang w:val="en-US"/>
        </w:rPr>
        <w:t>cpv</w:t>
      </w:r>
      <w:r w:rsidRPr="00755B19">
        <w:rPr>
          <w:rFonts w:ascii="Arial" w:hAnsi="Arial" w:cs="Arial"/>
          <w:b/>
          <w:sz w:val="18"/>
          <w:szCs w:val="18"/>
        </w:rPr>
        <w:t xml:space="preserve">: </w:t>
      </w:r>
      <w:r w:rsidR="00230F29" w:rsidRPr="00755B19">
        <w:rPr>
          <w:rFonts w:ascii="Arial" w:eastAsia="Times New Roman" w:hAnsi="Arial" w:cs="Arial"/>
          <w:b/>
          <w:bCs/>
          <w:kern w:val="0"/>
          <w:sz w:val="18"/>
          <w:szCs w:val="18"/>
          <w:lang w:eastAsia="el-GR"/>
        </w:rPr>
        <w:t>45233120-6</w:t>
      </w:r>
    </w:p>
    <w:p w:rsidR="007337BB" w:rsidRPr="00755B19" w:rsidRDefault="007337BB" w:rsidP="00755B19">
      <w:pPr>
        <w:tabs>
          <w:tab w:val="left" w:pos="1100"/>
        </w:tabs>
        <w:ind w:left="1100"/>
        <w:jc w:val="both"/>
        <w:rPr>
          <w:rFonts w:ascii="Arial" w:hAnsi="Arial" w:cs="Arial"/>
          <w:sz w:val="18"/>
          <w:szCs w:val="18"/>
        </w:rPr>
      </w:pPr>
      <w:r w:rsidRPr="00755B19">
        <w:rPr>
          <w:rFonts w:ascii="Arial" w:hAnsi="Arial" w:cs="Arial"/>
          <w:sz w:val="18"/>
          <w:szCs w:val="18"/>
        </w:rPr>
        <w:t>Απολογιστικά Αναδόχου €</w:t>
      </w: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sz w:val="18"/>
          <w:szCs w:val="18"/>
        </w:rPr>
        <w:t>.............................................................</w:t>
      </w:r>
      <w:r w:rsidRPr="00755B19">
        <w:rPr>
          <w:rStyle w:val="22"/>
          <w:rFonts w:ascii="Arial" w:hAnsi="Arial" w:cs="Arial"/>
          <w:sz w:val="18"/>
          <w:szCs w:val="18"/>
        </w:rPr>
        <w:endnoteReference w:id="81"/>
      </w:r>
    </w:p>
    <w:p w:rsidR="00C04AAE" w:rsidRPr="00755B19" w:rsidRDefault="00C04AAE" w:rsidP="00755B19">
      <w:pPr>
        <w:tabs>
          <w:tab w:val="left" w:pos="1100"/>
        </w:tabs>
        <w:ind w:left="1100"/>
        <w:jc w:val="both"/>
        <w:rPr>
          <w:rFonts w:ascii="Arial" w:hAnsi="Arial" w:cs="Arial"/>
          <w:sz w:val="18"/>
          <w:szCs w:val="18"/>
        </w:rPr>
      </w:pP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sz w:val="18"/>
          <w:szCs w:val="18"/>
        </w:rPr>
        <w:t>Στο ανωτέρω ποσό προβλέπεται αναθεώρηση στις τιμές ποσού</w:t>
      </w:r>
      <w:r w:rsidR="00657229" w:rsidRPr="00755B19">
        <w:rPr>
          <w:rFonts w:ascii="Arial" w:hAnsi="Arial" w:cs="Arial"/>
          <w:sz w:val="18"/>
          <w:szCs w:val="18"/>
        </w:rPr>
        <w:t xml:space="preserve"> </w:t>
      </w:r>
      <w:r w:rsidR="00657229" w:rsidRPr="00755B19">
        <w:rPr>
          <w:rFonts w:ascii="Arial" w:hAnsi="Arial" w:cs="Arial"/>
          <w:b/>
          <w:sz w:val="18"/>
          <w:szCs w:val="18"/>
        </w:rPr>
        <w:t>5.558,21</w:t>
      </w:r>
      <w:r w:rsidR="00865238" w:rsidRPr="00755B19">
        <w:rPr>
          <w:rFonts w:ascii="Arial" w:hAnsi="Arial" w:cs="Arial"/>
          <w:b/>
          <w:sz w:val="18"/>
          <w:szCs w:val="18"/>
        </w:rPr>
        <w:t>€</w:t>
      </w:r>
      <w:r w:rsidRPr="00755B19">
        <w:rPr>
          <w:rFonts w:ascii="Arial" w:hAnsi="Arial" w:cs="Arial"/>
          <w:sz w:val="18"/>
          <w:szCs w:val="18"/>
        </w:rPr>
        <w:t xml:space="preserve"> σύμφωνα με το άρθρο 153 του ν. 4412/2016.</w:t>
      </w:r>
    </w:p>
    <w:p w:rsidR="00C04AAE" w:rsidRPr="00755B19" w:rsidRDefault="00C04AAE" w:rsidP="00755B19">
      <w:pPr>
        <w:tabs>
          <w:tab w:val="left" w:pos="1100"/>
        </w:tabs>
        <w:ind w:left="1100"/>
        <w:jc w:val="both"/>
        <w:rPr>
          <w:rFonts w:ascii="Arial" w:hAnsi="Arial" w:cs="Arial"/>
          <w:sz w:val="18"/>
          <w:szCs w:val="18"/>
        </w:rPr>
      </w:pPr>
    </w:p>
    <w:p w:rsidR="00AF51ED" w:rsidRPr="00755B19" w:rsidRDefault="00C04AAE" w:rsidP="00755B19">
      <w:pPr>
        <w:tabs>
          <w:tab w:val="left" w:pos="1100"/>
        </w:tabs>
        <w:ind w:left="1100"/>
        <w:jc w:val="both"/>
        <w:rPr>
          <w:rFonts w:ascii="Arial" w:eastAsia="Cambria" w:hAnsi="Arial" w:cs="Arial"/>
          <w:sz w:val="18"/>
          <w:szCs w:val="18"/>
        </w:rPr>
      </w:pPr>
      <w:r w:rsidRPr="00755B19">
        <w:rPr>
          <w:rFonts w:ascii="Arial" w:eastAsia="Cambria" w:hAnsi="Arial" w:cs="Arial"/>
          <w:sz w:val="18"/>
          <w:szCs w:val="18"/>
        </w:rPr>
        <w:t>Ρήτρα πρόσθετης καταβολής (πριμ),</w:t>
      </w:r>
      <w:r w:rsidR="00C66B3F" w:rsidRPr="00755B19">
        <w:rPr>
          <w:rFonts w:ascii="Arial" w:eastAsia="Cambria" w:hAnsi="Arial" w:cs="Arial"/>
          <w:sz w:val="18"/>
          <w:szCs w:val="18"/>
        </w:rPr>
        <w:t xml:space="preserve"> (εφόσον προβλέπεται), </w:t>
      </w:r>
      <w:r w:rsidRPr="00755B19">
        <w:rPr>
          <w:rFonts w:ascii="Arial" w:eastAsia="Cambria" w:hAnsi="Arial" w:cs="Arial"/>
          <w:sz w:val="18"/>
          <w:szCs w:val="18"/>
        </w:rPr>
        <w:t xml:space="preserve"> σύμφωνα με το άρθρο 149 του ν. 4412/2016 </w:t>
      </w:r>
      <w:r w:rsidR="00AF51ED" w:rsidRPr="00755B19">
        <w:rPr>
          <w:rFonts w:ascii="Arial" w:eastAsia="Cambria" w:hAnsi="Arial" w:cs="Arial"/>
          <w:sz w:val="18"/>
          <w:szCs w:val="18"/>
        </w:rPr>
        <w:t>και το άρθρο 16 της παρούσας.</w:t>
      </w:r>
    </w:p>
    <w:p w:rsidR="00193830" w:rsidRPr="00755B19" w:rsidRDefault="00193830" w:rsidP="00755B19">
      <w:pPr>
        <w:tabs>
          <w:tab w:val="left" w:pos="1100"/>
        </w:tabs>
        <w:ind w:left="1100"/>
        <w:jc w:val="both"/>
        <w:rPr>
          <w:rFonts w:ascii="Arial" w:eastAsia="Cambria" w:hAnsi="Arial" w:cs="Arial"/>
          <w:sz w:val="18"/>
          <w:szCs w:val="18"/>
        </w:rPr>
      </w:pPr>
    </w:p>
    <w:p w:rsidR="00193830" w:rsidRPr="00755B19" w:rsidRDefault="00193830" w:rsidP="00755B19">
      <w:pPr>
        <w:tabs>
          <w:tab w:val="left" w:pos="1100"/>
        </w:tabs>
        <w:ind w:left="1100"/>
        <w:jc w:val="both"/>
        <w:rPr>
          <w:rFonts w:ascii="Arial" w:eastAsia="Cambria" w:hAnsi="Arial" w:cs="Arial"/>
          <w:sz w:val="18"/>
          <w:szCs w:val="18"/>
        </w:rPr>
      </w:pPr>
      <w:r w:rsidRPr="00755B19">
        <w:rPr>
          <w:rFonts w:ascii="Arial" w:eastAsia="Cambria" w:hAnsi="Arial" w:cs="Arial"/>
          <w:sz w:val="18"/>
          <w:szCs w:val="18"/>
        </w:rPr>
        <w:t xml:space="preserve">Η παρούσα σύμβαση δεν υποδιαιρείται σε τμήματα και ανατίθεται ως ενιαίο σύνολο για τους ακόλουθους λόγους </w:t>
      </w:r>
      <w:r w:rsidR="00865238" w:rsidRPr="00755B19">
        <w:rPr>
          <w:rFonts w:ascii="Arial" w:eastAsia="Cambria" w:hAnsi="Arial" w:cs="Arial"/>
          <w:sz w:val="18"/>
          <w:szCs w:val="18"/>
        </w:rPr>
        <w:t>Έχει μελετηθεί το σύνολο του έργου με ενιαία τεχνική μελέτη και τεύχη δημοπράτησης ως ένα τμήμα</w:t>
      </w:r>
      <w:r w:rsidR="00865238" w:rsidRPr="00755B19">
        <w:rPr>
          <w:rFonts w:ascii="Arial" w:eastAsia="Cambria" w:hAnsi="Arial" w:cs="Arial"/>
          <w:sz w:val="18"/>
          <w:szCs w:val="18"/>
          <w:vertAlign w:val="superscript"/>
        </w:rPr>
        <w:t xml:space="preserve"> </w:t>
      </w:r>
      <w:r w:rsidRPr="00755B19">
        <w:rPr>
          <w:rFonts w:ascii="Arial" w:eastAsia="Cambria" w:hAnsi="Arial" w:cs="Arial"/>
          <w:sz w:val="18"/>
          <w:szCs w:val="18"/>
          <w:vertAlign w:val="superscript"/>
        </w:rPr>
        <w:endnoteReference w:id="82"/>
      </w:r>
      <w:r w:rsidRPr="00755B19">
        <w:rPr>
          <w:rFonts w:ascii="Arial" w:eastAsia="Cambria" w:hAnsi="Arial" w:cs="Arial"/>
          <w:sz w:val="18"/>
          <w:szCs w:val="18"/>
        </w:rPr>
        <w:t xml:space="preserve"> </w:t>
      </w:r>
    </w:p>
    <w:p w:rsidR="00193830" w:rsidRPr="00755B19" w:rsidRDefault="00193830" w:rsidP="00755B19">
      <w:pPr>
        <w:tabs>
          <w:tab w:val="left" w:pos="1100"/>
        </w:tabs>
        <w:ind w:left="1100"/>
        <w:jc w:val="both"/>
        <w:rPr>
          <w:rFonts w:ascii="Arial" w:eastAsia="Cambria" w:hAnsi="Arial" w:cs="Arial"/>
          <w:i/>
          <w:sz w:val="18"/>
          <w:szCs w:val="18"/>
        </w:rPr>
      </w:pPr>
      <w:r w:rsidRPr="00755B19">
        <w:rPr>
          <w:rFonts w:ascii="Arial" w:eastAsia="Cambria" w:hAnsi="Arial" w:cs="Arial"/>
          <w:i/>
          <w:sz w:val="18"/>
          <w:szCs w:val="18"/>
        </w:rPr>
        <w:t xml:space="preserve">(ή υποδιαιρείται στα κάτωθι τμήματα/επιμέρους έργα: </w:t>
      </w:r>
    </w:p>
    <w:p w:rsidR="00193830" w:rsidRPr="00755B19" w:rsidRDefault="00193830" w:rsidP="00755B19">
      <w:pPr>
        <w:tabs>
          <w:tab w:val="left" w:pos="1100"/>
        </w:tabs>
        <w:ind w:left="1100"/>
        <w:jc w:val="both"/>
        <w:rPr>
          <w:rFonts w:ascii="Arial" w:eastAsia="Cambria" w:hAnsi="Arial" w:cs="Arial"/>
          <w:i/>
          <w:sz w:val="18"/>
          <w:szCs w:val="18"/>
        </w:rPr>
      </w:pPr>
      <w:r w:rsidRPr="00755B19">
        <w:rPr>
          <w:rFonts w:ascii="Arial" w:eastAsia="Cambria" w:hAnsi="Arial" w:cs="Arial"/>
          <w:i/>
          <w:sz w:val="18"/>
          <w:szCs w:val="18"/>
        </w:rPr>
        <w:t>………………………………………..</w:t>
      </w:r>
    </w:p>
    <w:p w:rsidR="00193830" w:rsidRPr="00755B19" w:rsidRDefault="00193830" w:rsidP="00755B19">
      <w:pPr>
        <w:tabs>
          <w:tab w:val="left" w:pos="1100"/>
        </w:tabs>
        <w:ind w:left="1100"/>
        <w:jc w:val="both"/>
        <w:rPr>
          <w:rFonts w:ascii="Arial" w:eastAsia="Cambria" w:hAnsi="Arial" w:cs="Arial"/>
          <w:i/>
          <w:sz w:val="18"/>
          <w:szCs w:val="18"/>
        </w:rPr>
      </w:pPr>
      <w:r w:rsidRPr="00755B19">
        <w:rPr>
          <w:rFonts w:ascii="Arial" w:eastAsia="Cambria" w:hAnsi="Arial" w:cs="Arial"/>
          <w:i/>
          <w:sz w:val="18"/>
          <w:szCs w:val="18"/>
        </w:rPr>
        <w:t>…………………………………………</w:t>
      </w:r>
    </w:p>
    <w:p w:rsidR="00193830" w:rsidRPr="00755B19" w:rsidRDefault="00193830" w:rsidP="00755B19">
      <w:pPr>
        <w:tabs>
          <w:tab w:val="left" w:pos="1100"/>
        </w:tabs>
        <w:ind w:left="1100"/>
        <w:jc w:val="both"/>
        <w:rPr>
          <w:rFonts w:ascii="Arial" w:eastAsia="Cambria" w:hAnsi="Arial" w:cs="Arial"/>
          <w:i/>
          <w:sz w:val="18"/>
          <w:szCs w:val="18"/>
        </w:rPr>
      </w:pPr>
      <w:r w:rsidRPr="00755B19">
        <w:rPr>
          <w:rFonts w:ascii="Arial" w:eastAsia="Cambria" w:hAnsi="Arial" w:cs="Arial"/>
          <w:i/>
          <w:sz w:val="18"/>
          <w:szCs w:val="18"/>
        </w:rPr>
        <w:t>………………………………………..,</w:t>
      </w:r>
    </w:p>
    <w:p w:rsidR="00193830" w:rsidRPr="00755B19" w:rsidRDefault="00193830" w:rsidP="00755B19">
      <w:pPr>
        <w:tabs>
          <w:tab w:val="left" w:pos="1100"/>
        </w:tabs>
        <w:ind w:left="1100"/>
        <w:jc w:val="both"/>
        <w:rPr>
          <w:rFonts w:ascii="Arial" w:eastAsia="Cambria" w:hAnsi="Arial" w:cs="Arial"/>
          <w:i/>
          <w:sz w:val="18"/>
          <w:szCs w:val="18"/>
        </w:rPr>
      </w:pPr>
      <w:r w:rsidRPr="00755B19">
        <w:rPr>
          <w:rFonts w:ascii="Arial" w:eastAsia="Cambria" w:hAnsi="Arial" w:cs="Arial"/>
          <w:i/>
          <w:sz w:val="18"/>
          <w:szCs w:val="18"/>
        </w:rPr>
        <w:t>τα  οποία ανατίθενται με διακριτές συμβάσεις).</w:t>
      </w:r>
    </w:p>
    <w:p w:rsidR="00193830" w:rsidRPr="00755B19" w:rsidRDefault="00193830" w:rsidP="00755B19">
      <w:pPr>
        <w:tabs>
          <w:tab w:val="left" w:pos="1100"/>
        </w:tabs>
        <w:ind w:left="1100"/>
        <w:jc w:val="both"/>
        <w:rPr>
          <w:rFonts w:ascii="Arial" w:eastAsia="Cambria" w:hAnsi="Arial" w:cs="Arial"/>
          <w:sz w:val="18"/>
          <w:szCs w:val="18"/>
        </w:rPr>
      </w:pPr>
    </w:p>
    <w:p w:rsidR="00C04AAE" w:rsidRPr="00755B19" w:rsidRDefault="00C04AAE" w:rsidP="00755B19">
      <w:pPr>
        <w:tabs>
          <w:tab w:val="left" w:pos="1100"/>
        </w:tabs>
        <w:ind w:left="1100"/>
        <w:jc w:val="both"/>
        <w:rPr>
          <w:rFonts w:ascii="Arial" w:eastAsia="Cambria" w:hAnsi="Arial" w:cs="Arial"/>
          <w:sz w:val="18"/>
          <w:szCs w:val="18"/>
        </w:rPr>
      </w:pPr>
    </w:p>
    <w:p w:rsidR="00C04AAE" w:rsidRPr="00755B19" w:rsidRDefault="00C04AAE" w:rsidP="00755B19">
      <w:pPr>
        <w:tabs>
          <w:tab w:val="left" w:pos="1100"/>
        </w:tabs>
        <w:ind w:left="1100"/>
        <w:jc w:val="both"/>
        <w:rPr>
          <w:rFonts w:ascii="Arial" w:eastAsia="Cambria" w:hAnsi="Arial" w:cs="Arial"/>
          <w:sz w:val="18"/>
          <w:szCs w:val="18"/>
        </w:rPr>
      </w:pPr>
    </w:p>
    <w:p w:rsidR="00C04AAE" w:rsidRPr="00755B19" w:rsidRDefault="00C04AAE" w:rsidP="00755B19">
      <w:pPr>
        <w:numPr>
          <w:ilvl w:val="1"/>
          <w:numId w:val="10"/>
        </w:numPr>
        <w:tabs>
          <w:tab w:val="left" w:pos="-2900"/>
        </w:tabs>
        <w:ind w:left="0" w:firstLine="0"/>
        <w:jc w:val="both"/>
        <w:rPr>
          <w:rFonts w:ascii="Arial" w:hAnsi="Arial" w:cs="Arial"/>
          <w:sz w:val="18"/>
          <w:szCs w:val="18"/>
        </w:rPr>
      </w:pPr>
      <w:r w:rsidRPr="00755B19">
        <w:rPr>
          <w:rFonts w:ascii="Arial" w:hAnsi="Arial" w:cs="Arial"/>
          <w:b/>
          <w:sz w:val="18"/>
          <w:szCs w:val="18"/>
        </w:rPr>
        <w:t>Τόπος εκτέλεσης του έργου</w:t>
      </w:r>
      <w:r w:rsidRPr="00755B19">
        <w:rPr>
          <w:rFonts w:ascii="Arial" w:hAnsi="Arial" w:cs="Arial"/>
          <w:sz w:val="18"/>
          <w:szCs w:val="18"/>
        </w:rPr>
        <w:t xml:space="preserve"> </w:t>
      </w:r>
    </w:p>
    <w:p w:rsidR="00C04AAE" w:rsidRPr="00755B19" w:rsidRDefault="00C04AAE" w:rsidP="00755B19">
      <w:pPr>
        <w:tabs>
          <w:tab w:val="left" w:pos="1100"/>
          <w:tab w:val="left" w:pos="1134"/>
        </w:tabs>
        <w:ind w:left="1100" w:hanging="1100"/>
        <w:jc w:val="both"/>
        <w:rPr>
          <w:rFonts w:ascii="Arial" w:hAnsi="Arial" w:cs="Arial"/>
          <w:sz w:val="18"/>
          <w:szCs w:val="18"/>
        </w:rPr>
      </w:pPr>
    </w:p>
    <w:p w:rsidR="00080255" w:rsidRPr="00755B19" w:rsidRDefault="00C04AAE" w:rsidP="00755B19">
      <w:pPr>
        <w:pStyle w:val="af4"/>
        <w:ind w:left="1100" w:hanging="1100"/>
        <w:rPr>
          <w:sz w:val="18"/>
          <w:szCs w:val="18"/>
        </w:rPr>
      </w:pPr>
      <w:r w:rsidRPr="00755B19">
        <w:rPr>
          <w:sz w:val="18"/>
          <w:szCs w:val="18"/>
        </w:rPr>
        <w:tab/>
      </w:r>
      <w:r w:rsidR="00B07004" w:rsidRPr="00755B19">
        <w:rPr>
          <w:sz w:val="18"/>
          <w:szCs w:val="18"/>
        </w:rPr>
        <w:t xml:space="preserve">Κοινότητες </w:t>
      </w:r>
      <w:r w:rsidR="00F521BF" w:rsidRPr="00755B19">
        <w:rPr>
          <w:sz w:val="18"/>
          <w:szCs w:val="18"/>
        </w:rPr>
        <w:t>Καλαμιτσίου, Τσουκαλάδων, Κατούνας και Αλεξάνδρου</w:t>
      </w:r>
    </w:p>
    <w:p w:rsidR="00C04AAE" w:rsidRPr="00755B19" w:rsidRDefault="00C04AAE" w:rsidP="00755B19">
      <w:pPr>
        <w:pStyle w:val="af4"/>
        <w:numPr>
          <w:ilvl w:val="1"/>
          <w:numId w:val="10"/>
        </w:numPr>
        <w:rPr>
          <w:b/>
          <w:sz w:val="18"/>
          <w:szCs w:val="18"/>
        </w:rPr>
      </w:pPr>
      <w:r w:rsidRPr="00755B19">
        <w:rPr>
          <w:b/>
          <w:sz w:val="18"/>
          <w:szCs w:val="18"/>
        </w:rPr>
        <w:t>Περιγραφή και ουσιώδη χαρακτηριστικά του έργου</w:t>
      </w:r>
    </w:p>
    <w:p w:rsidR="00B07004" w:rsidRPr="00755B19" w:rsidRDefault="00C04AAE" w:rsidP="00755B19">
      <w:pPr>
        <w:pStyle w:val="af4"/>
        <w:ind w:left="1100" w:hanging="1100"/>
        <w:rPr>
          <w:sz w:val="18"/>
          <w:szCs w:val="18"/>
        </w:rPr>
      </w:pPr>
      <w:r w:rsidRPr="00755B19">
        <w:rPr>
          <w:b/>
          <w:sz w:val="18"/>
          <w:szCs w:val="18"/>
        </w:rPr>
        <w:tab/>
      </w:r>
    </w:p>
    <w:p w:rsidR="00B07004" w:rsidRPr="00755B19" w:rsidRDefault="00B07004" w:rsidP="00755B19">
      <w:pPr>
        <w:pStyle w:val="af4"/>
        <w:ind w:left="1100" w:hanging="1100"/>
        <w:rPr>
          <w:sz w:val="18"/>
          <w:szCs w:val="18"/>
        </w:rPr>
      </w:pPr>
      <w:r w:rsidRPr="00755B19">
        <w:rPr>
          <w:sz w:val="18"/>
          <w:szCs w:val="18"/>
        </w:rPr>
        <w:tab/>
        <w:t>Θα εκτελεστούν εργασίες ισοπέδωσης με διαμορφωτήρα, κατασκευής τεχνικών έργων, οδοστρωσίας και ασφαλτικών.</w:t>
      </w:r>
    </w:p>
    <w:p w:rsidR="00DB598C" w:rsidRPr="00755B19" w:rsidRDefault="00DB598C" w:rsidP="00755B19">
      <w:pPr>
        <w:pStyle w:val="af4"/>
        <w:ind w:left="1100" w:hanging="1100"/>
        <w:rPr>
          <w:color w:val="000000"/>
          <w:sz w:val="18"/>
          <w:szCs w:val="18"/>
        </w:rPr>
      </w:pPr>
    </w:p>
    <w:p w:rsidR="00DB598C" w:rsidRPr="00755B19" w:rsidRDefault="00DB598C" w:rsidP="00755B19">
      <w:pPr>
        <w:pStyle w:val="af4"/>
        <w:ind w:left="1100" w:hanging="1100"/>
        <w:rPr>
          <w:color w:val="000000"/>
          <w:sz w:val="18"/>
          <w:szCs w:val="18"/>
        </w:rPr>
      </w:pPr>
    </w:p>
    <w:p w:rsidR="00C04AAE" w:rsidRPr="00755B19" w:rsidRDefault="00C04AAE" w:rsidP="00755B19">
      <w:pPr>
        <w:tabs>
          <w:tab w:val="left" w:pos="1100"/>
        </w:tabs>
        <w:ind w:left="1100"/>
        <w:jc w:val="both"/>
        <w:rPr>
          <w:rFonts w:ascii="Arial" w:hAnsi="Arial" w:cs="Arial"/>
          <w:sz w:val="18"/>
          <w:szCs w:val="18"/>
        </w:rPr>
      </w:pPr>
      <w:r w:rsidRPr="00755B19">
        <w:rPr>
          <w:rFonts w:ascii="Arial" w:hAnsi="Arial" w:cs="Arial"/>
          <w:b/>
          <w:sz w:val="18"/>
          <w:szCs w:val="18"/>
        </w:rPr>
        <w:t>Επισημαίνεται</w:t>
      </w:r>
      <w:r w:rsidRPr="00755B19">
        <w:rPr>
          <w:rFonts w:ascii="Arial" w:hAnsi="Arial" w:cs="Arial"/>
          <w:sz w:val="18"/>
          <w:szCs w:val="18"/>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009E7118" w:rsidRPr="00755B19">
        <w:rPr>
          <w:rStyle w:val="00"/>
          <w:rFonts w:ascii="Arial" w:hAnsi="Arial" w:cs="Arial"/>
          <w:sz w:val="18"/>
          <w:szCs w:val="18"/>
        </w:rPr>
        <w:endnoteReference w:id="83"/>
      </w:r>
      <w:r w:rsidRPr="00755B19">
        <w:rPr>
          <w:rFonts w:ascii="Arial" w:hAnsi="Arial" w:cs="Arial"/>
          <w:sz w:val="18"/>
          <w:szCs w:val="18"/>
        </w:rPr>
        <w:t xml:space="preserve"> και 156 ν. 4412/2016. </w:t>
      </w:r>
    </w:p>
    <w:p w:rsidR="00C04AAE" w:rsidRPr="00755B19" w:rsidRDefault="00C04AAE" w:rsidP="00755B19">
      <w:pPr>
        <w:spacing w:after="120"/>
        <w:jc w:val="both"/>
        <w:rPr>
          <w:rFonts w:ascii="Arial" w:hAnsi="Arial" w:cs="Arial"/>
          <w:sz w:val="18"/>
          <w:szCs w:val="18"/>
        </w:rPr>
      </w:pPr>
      <w:r w:rsidRPr="00755B19">
        <w:rPr>
          <w:rFonts w:ascii="Arial" w:hAnsi="Arial" w:cs="Arial"/>
          <w:sz w:val="18"/>
          <w:szCs w:val="18"/>
        </w:rPr>
        <w:t xml:space="preserve">Επιτρέπεται η χρήση των «επί έλασσον» δαπανών </w:t>
      </w:r>
      <w:r w:rsidRPr="00755B19">
        <w:rPr>
          <w:rFonts w:ascii="Arial" w:hAnsi="Arial" w:cs="Arial"/>
          <w:sz w:val="18"/>
          <w:szCs w:val="18"/>
          <w:u w:val="single"/>
        </w:rPr>
        <w:t>με τους ακόλουθους όρους και περιορισμούς</w:t>
      </w:r>
      <w:r w:rsidRPr="00755B19">
        <w:rPr>
          <w:rFonts w:ascii="Arial" w:hAnsi="Arial" w:cs="Arial"/>
          <w:sz w:val="18"/>
          <w:szCs w:val="18"/>
        </w:rPr>
        <w:t>:</w:t>
      </w:r>
    </w:p>
    <w:p w:rsidR="00C04AAE" w:rsidRPr="00755B19" w:rsidRDefault="00C04AAE" w:rsidP="00755B19">
      <w:pPr>
        <w:numPr>
          <w:ilvl w:val="0"/>
          <w:numId w:val="11"/>
        </w:numPr>
        <w:spacing w:after="120"/>
        <w:ind w:left="426"/>
        <w:jc w:val="both"/>
        <w:rPr>
          <w:rFonts w:ascii="Arial" w:hAnsi="Arial" w:cs="Arial"/>
          <w:sz w:val="18"/>
          <w:szCs w:val="18"/>
        </w:rPr>
      </w:pPr>
      <w:r w:rsidRPr="00755B19">
        <w:rPr>
          <w:rFonts w:ascii="Arial" w:hAnsi="Arial" w:cs="Arial"/>
          <w:sz w:val="18"/>
          <w:szCs w:val="18"/>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C04AAE" w:rsidRPr="00755B19" w:rsidRDefault="00C04AAE" w:rsidP="00755B19">
      <w:pPr>
        <w:numPr>
          <w:ilvl w:val="0"/>
          <w:numId w:val="11"/>
        </w:numPr>
        <w:spacing w:after="120"/>
        <w:ind w:left="426"/>
        <w:jc w:val="both"/>
        <w:rPr>
          <w:rFonts w:ascii="Arial" w:hAnsi="Arial" w:cs="Arial"/>
          <w:sz w:val="18"/>
          <w:szCs w:val="18"/>
        </w:rPr>
      </w:pPr>
      <w:r w:rsidRPr="00755B19">
        <w:rPr>
          <w:rFonts w:ascii="Arial" w:hAnsi="Arial" w:cs="Arial"/>
          <w:sz w:val="18"/>
          <w:szCs w:val="18"/>
        </w:rPr>
        <w:t>Δεν θίγεται η πληρότητα, ποιότητα και λειτουργικότητα του έργου. </w:t>
      </w:r>
    </w:p>
    <w:p w:rsidR="00C04AAE" w:rsidRPr="00755B19" w:rsidRDefault="00C04AAE" w:rsidP="00755B19">
      <w:pPr>
        <w:numPr>
          <w:ilvl w:val="0"/>
          <w:numId w:val="11"/>
        </w:numPr>
        <w:spacing w:after="120"/>
        <w:ind w:left="426"/>
        <w:jc w:val="both"/>
        <w:rPr>
          <w:rFonts w:ascii="Arial" w:hAnsi="Arial" w:cs="Arial"/>
          <w:sz w:val="18"/>
          <w:szCs w:val="18"/>
        </w:rPr>
      </w:pPr>
      <w:r w:rsidRPr="00755B19">
        <w:rPr>
          <w:rFonts w:ascii="Arial" w:hAnsi="Arial" w:cs="Arial"/>
          <w:sz w:val="18"/>
          <w:szCs w:val="18"/>
        </w:rPr>
        <w:t>Δεν χρησιμοποιείται για την πληρωμή νέων εργασιών που δεν υπήρχαν στην αρχική σύμβαση. </w:t>
      </w:r>
    </w:p>
    <w:p w:rsidR="004B1F95" w:rsidRPr="00755B19" w:rsidRDefault="00C04AAE" w:rsidP="00755B19">
      <w:pPr>
        <w:pStyle w:val="Standard"/>
        <w:numPr>
          <w:ilvl w:val="0"/>
          <w:numId w:val="13"/>
        </w:numPr>
        <w:spacing w:after="120"/>
        <w:ind w:left="426"/>
        <w:jc w:val="both"/>
        <w:rPr>
          <w:rFonts w:ascii="Arial" w:hAnsi="Arial" w:cs="Arial"/>
          <w:sz w:val="18"/>
          <w:szCs w:val="18"/>
          <w:lang w:val="el-GR" w:bidi="en-US"/>
        </w:rPr>
      </w:pPr>
      <w:r w:rsidRPr="00755B19">
        <w:rPr>
          <w:rFonts w:ascii="Arial" w:hAnsi="Arial" w:cs="Arial"/>
          <w:sz w:val="18"/>
          <w:szCs w:val="18"/>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755B19">
        <w:rPr>
          <w:rFonts w:ascii="Arial" w:hAnsi="Arial" w:cs="Arial"/>
          <w:sz w:val="18"/>
          <w:szCs w:val="18"/>
          <w:lang w:val="el-GR"/>
        </w:rPr>
        <w:br/>
        <w:t xml:space="preserve">Τα ποσά που εξοικονομούνται, εφόσον υπερβαίνουν τα ανωτέρω όρια (20% ή και 10%), μειώνουν ισόποσα τη </w:t>
      </w:r>
      <w:r w:rsidRPr="00755B19">
        <w:rPr>
          <w:rFonts w:ascii="Arial" w:hAnsi="Arial" w:cs="Arial"/>
          <w:sz w:val="18"/>
          <w:szCs w:val="18"/>
          <w:lang w:val="el-GR"/>
        </w:rPr>
        <w:lastRenderedPageBreak/>
        <w:t>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755B19">
        <w:rPr>
          <w:rFonts w:ascii="Arial" w:hAnsi="Arial" w:cs="Arial"/>
          <w:sz w:val="18"/>
          <w:szCs w:val="18"/>
          <w:lang w:val="el-GR"/>
        </w:rPr>
        <w:br/>
        <w:t xml:space="preserve">Ο προϋπολογισμός των έργων στα οποία εφαρμόζεται η παράγραφος αυτή αναλύεται σε Οομάδες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004B1F95" w:rsidRPr="00755B19">
        <w:rPr>
          <w:rFonts w:ascii="Arial" w:hAnsi="Arial" w:cs="Arial"/>
          <w:sz w:val="18"/>
          <w:szCs w:val="18"/>
          <w:lang w:val="el-GR" w:bidi="en-US"/>
        </w:rPr>
        <w:t xml:space="preserve">Με την </w:t>
      </w:r>
      <w:r w:rsidR="004B1F95" w:rsidRPr="00755B19">
        <w:rPr>
          <w:rFonts w:ascii="Arial" w:hAnsi="Arial" w:cs="Arial"/>
          <w:iCs/>
          <w:sz w:val="18"/>
          <w:szCs w:val="18"/>
          <w:lang w:val="el-GR" w:bidi="en-US"/>
        </w:rPr>
        <w:t>με αριθμ.</w:t>
      </w:r>
      <w:r w:rsidR="004B1F95" w:rsidRPr="00755B19">
        <w:rPr>
          <w:rFonts w:ascii="Arial" w:hAnsi="Arial" w:cs="Arial"/>
          <w:sz w:val="18"/>
          <w:szCs w:val="18"/>
          <w:lang w:val="el-GR" w:bidi="en-US"/>
        </w:rPr>
        <w:t xml:space="preserve"> </w:t>
      </w:r>
      <w:r w:rsidR="004B1F95" w:rsidRPr="00755B19">
        <w:rPr>
          <w:rFonts w:ascii="Arial" w:hAnsi="Arial" w:cs="Arial"/>
          <w:iCs/>
          <w:sz w:val="18"/>
          <w:szCs w:val="18"/>
          <w:lang w:val="el-GR" w:bidi="en-US"/>
        </w:rPr>
        <w:t>ΔΝΣγ/οικ.38107/ΦΝ 466/2017 Απόφαση του Υπουργού Υποδομών και Μεταφορών (</w:t>
      </w:r>
      <w:r w:rsidR="004B1F95" w:rsidRPr="00755B19">
        <w:rPr>
          <w:rFonts w:ascii="Arial" w:hAnsi="Arial" w:cs="Arial"/>
          <w:iCs/>
          <w:sz w:val="18"/>
          <w:szCs w:val="18"/>
          <w:lang w:bidi="en-US"/>
        </w:rPr>
        <w:t>B</w:t>
      </w:r>
      <w:r w:rsidR="004B1F95" w:rsidRPr="00755B19">
        <w:rPr>
          <w:rFonts w:ascii="Arial" w:hAnsi="Arial" w:cs="Arial"/>
          <w:iCs/>
          <w:sz w:val="18"/>
          <w:szCs w:val="18"/>
          <w:lang w:val="el-GR" w:bidi="en-US"/>
        </w:rPr>
        <w:t xml:space="preserve">΄ 1956) </w:t>
      </w:r>
      <w:r w:rsidR="004B1F95" w:rsidRPr="00755B19">
        <w:rPr>
          <w:rFonts w:ascii="Arial" w:hAnsi="Arial" w:cs="Arial"/>
          <w:i/>
          <w:iCs/>
          <w:sz w:val="18"/>
          <w:szCs w:val="18"/>
          <w:lang w:val="el-GR" w:bidi="en-US"/>
        </w:rPr>
        <w:t>«Καθορισμός «Ομάδων εργασιών» ανά κατηγορία έργων για τις δημόσιες συμβάσεις έργων του ν. 4412/2016»</w:t>
      </w:r>
      <w:r w:rsidR="004B1F95" w:rsidRPr="00755B19">
        <w:rPr>
          <w:rFonts w:ascii="Arial" w:hAnsi="Arial" w:cs="Arial"/>
          <w:sz w:val="18"/>
          <w:szCs w:val="18"/>
          <w:lang w:val="el-GR" w:bidi="en-US"/>
        </w:rPr>
        <w:t>, η οποία έχει εφαρμογή σε όλα τα ως άνω έργα, προσδιορίζονται οι ομάδες εργασιών ανά κατηγορία έργων.</w:t>
      </w:r>
    </w:p>
    <w:p w:rsidR="00C04AAE" w:rsidRPr="00755B19" w:rsidRDefault="00C04AAE" w:rsidP="00755B19">
      <w:pPr>
        <w:spacing w:after="120"/>
        <w:ind w:left="426"/>
        <w:jc w:val="both"/>
        <w:rPr>
          <w:rFonts w:ascii="Arial" w:hAnsi="Arial" w:cs="Arial"/>
          <w:sz w:val="18"/>
          <w:szCs w:val="18"/>
        </w:rPr>
      </w:pPr>
    </w:p>
    <w:p w:rsidR="00C04AAE" w:rsidRPr="00755B19" w:rsidRDefault="00C04AAE" w:rsidP="00755B19">
      <w:pPr>
        <w:jc w:val="both"/>
        <w:rPr>
          <w:rFonts w:ascii="Arial" w:hAnsi="Arial" w:cs="Arial"/>
          <w:sz w:val="18"/>
          <w:szCs w:val="18"/>
        </w:rPr>
      </w:pPr>
    </w:p>
    <w:p w:rsidR="00C04AAE" w:rsidRPr="00755B19" w:rsidRDefault="00C04AAE" w:rsidP="00755B19">
      <w:pPr>
        <w:pStyle w:val="2"/>
        <w:rPr>
          <w:sz w:val="18"/>
          <w:szCs w:val="18"/>
        </w:rPr>
      </w:pPr>
      <w:bookmarkStart w:id="15" w:name="_Toc73524250"/>
      <w:r w:rsidRPr="00755B19">
        <w:rPr>
          <w:sz w:val="18"/>
          <w:szCs w:val="18"/>
        </w:rPr>
        <w:t>Άρθρο 12: Προθεσμία εκτέλεσης του έργου</w:t>
      </w:r>
      <w:bookmarkEnd w:id="15"/>
    </w:p>
    <w:p w:rsidR="00C04AAE" w:rsidRPr="00755B19" w:rsidRDefault="00C04AAE" w:rsidP="00755B19">
      <w:pPr>
        <w:jc w:val="both"/>
        <w:rPr>
          <w:rFonts w:ascii="Arial" w:hAnsi="Arial" w:cs="Arial"/>
          <w:sz w:val="18"/>
          <w:szCs w:val="18"/>
        </w:rPr>
      </w:pPr>
    </w:p>
    <w:p w:rsidR="004B1F95" w:rsidRPr="00755B19" w:rsidRDefault="004B1F95" w:rsidP="00755B19">
      <w:pPr>
        <w:pStyle w:val="para-1"/>
        <w:ind w:left="0" w:firstLine="0"/>
        <w:rPr>
          <w:sz w:val="18"/>
          <w:szCs w:val="18"/>
          <w:lang w:bidi="en-US"/>
        </w:rPr>
      </w:pPr>
      <w:r w:rsidRPr="00755B19">
        <w:rPr>
          <w:sz w:val="18"/>
          <w:szCs w:val="18"/>
          <w:lang w:bidi="en-US"/>
        </w:rPr>
        <w:t xml:space="preserve">Η συνολική προθεσμία εκτέλεσης του έργου, ορίζεται σε </w:t>
      </w:r>
      <w:r w:rsidR="00F521BF" w:rsidRPr="00755B19">
        <w:rPr>
          <w:sz w:val="18"/>
          <w:szCs w:val="18"/>
          <w:lang w:bidi="en-US"/>
        </w:rPr>
        <w:t>διακόσιες σαράντα</w:t>
      </w:r>
      <w:r w:rsidR="00DF728D" w:rsidRPr="00755B19">
        <w:rPr>
          <w:b/>
          <w:sz w:val="18"/>
          <w:szCs w:val="18"/>
        </w:rPr>
        <w:t xml:space="preserve"> (</w:t>
      </w:r>
      <w:r w:rsidR="00F521BF" w:rsidRPr="00755B19">
        <w:rPr>
          <w:b/>
          <w:sz w:val="18"/>
          <w:szCs w:val="18"/>
        </w:rPr>
        <w:t>24</w:t>
      </w:r>
      <w:r w:rsidR="00DF728D" w:rsidRPr="00755B19">
        <w:rPr>
          <w:b/>
          <w:sz w:val="18"/>
          <w:szCs w:val="18"/>
        </w:rPr>
        <w:t xml:space="preserve">0) ημέρες </w:t>
      </w:r>
      <w:r w:rsidRPr="00755B19">
        <w:rPr>
          <w:sz w:val="18"/>
          <w:szCs w:val="18"/>
          <w:lang w:bidi="en-US"/>
        </w:rPr>
        <w:t>από την ημέρα υπογραφής της σύμβασης</w:t>
      </w:r>
      <w:r w:rsidRPr="00755B19">
        <w:rPr>
          <w:sz w:val="18"/>
          <w:szCs w:val="18"/>
          <w:vertAlign w:val="superscript"/>
          <w:lang w:val="en-US" w:bidi="en-US"/>
        </w:rPr>
        <w:endnoteReference w:id="84"/>
      </w:r>
    </w:p>
    <w:p w:rsidR="004B1F95" w:rsidRPr="00755B19" w:rsidRDefault="004B1F95" w:rsidP="00755B19">
      <w:pPr>
        <w:jc w:val="both"/>
        <w:rPr>
          <w:rFonts w:ascii="Arial" w:hAnsi="Arial" w:cs="Arial"/>
          <w:spacing w:val="5"/>
          <w:sz w:val="18"/>
          <w:szCs w:val="18"/>
          <w:lang w:bidi="en-US"/>
        </w:rPr>
      </w:pPr>
      <w:r w:rsidRPr="00755B19">
        <w:rPr>
          <w:rFonts w:ascii="Arial" w:hAnsi="Arial" w:cs="Arial"/>
          <w:spacing w:val="5"/>
          <w:sz w:val="18"/>
          <w:szCs w:val="18"/>
          <w:lang w:bidi="en-US"/>
        </w:rPr>
        <w:t>Αναλυτικότερα στοιχεία για τις προθεσμίες  του έργου αναφέρονται στην Ε.Σ.Υ.</w:t>
      </w:r>
    </w:p>
    <w:p w:rsidR="005F7C9F" w:rsidRPr="00755B19" w:rsidRDefault="005F7C9F" w:rsidP="00755B19">
      <w:pPr>
        <w:pStyle w:val="para-1"/>
        <w:tabs>
          <w:tab w:val="clear" w:pos="1021"/>
          <w:tab w:val="clear" w:pos="1588"/>
          <w:tab w:val="clear" w:pos="2155"/>
          <w:tab w:val="clear" w:pos="2722"/>
          <w:tab w:val="clear" w:pos="3289"/>
        </w:tabs>
        <w:ind w:left="0" w:firstLine="0"/>
        <w:rPr>
          <w:sz w:val="18"/>
          <w:szCs w:val="18"/>
        </w:rPr>
      </w:pPr>
    </w:p>
    <w:p w:rsidR="00C04AAE" w:rsidRPr="00755B19" w:rsidRDefault="00C04AAE" w:rsidP="00755B19">
      <w:pPr>
        <w:pStyle w:val="para-1"/>
        <w:tabs>
          <w:tab w:val="clear" w:pos="1021"/>
          <w:tab w:val="clear" w:pos="1588"/>
          <w:tab w:val="clear" w:pos="2155"/>
          <w:tab w:val="clear" w:pos="2722"/>
          <w:tab w:val="clear" w:pos="3289"/>
          <w:tab w:val="left" w:pos="1134"/>
        </w:tabs>
        <w:rPr>
          <w:sz w:val="18"/>
          <w:szCs w:val="18"/>
        </w:rPr>
      </w:pPr>
    </w:p>
    <w:p w:rsidR="00C04AAE" w:rsidRPr="00755B19" w:rsidRDefault="00C04AAE" w:rsidP="00755B19">
      <w:pPr>
        <w:pStyle w:val="1"/>
        <w:jc w:val="both"/>
        <w:rPr>
          <w:sz w:val="18"/>
          <w:szCs w:val="18"/>
        </w:rPr>
      </w:pPr>
    </w:p>
    <w:p w:rsidR="00C04AAE" w:rsidRPr="00755B19" w:rsidRDefault="00C04AAE" w:rsidP="00755B19">
      <w:pPr>
        <w:pStyle w:val="2"/>
        <w:rPr>
          <w:sz w:val="18"/>
          <w:szCs w:val="18"/>
        </w:rPr>
      </w:pPr>
      <w:bookmarkStart w:id="16" w:name="_Toc73524251"/>
      <w:r w:rsidRPr="00755B19">
        <w:rPr>
          <w:sz w:val="18"/>
          <w:szCs w:val="18"/>
        </w:rPr>
        <w:t>Άρθρο 13: Διαδικασία σύναψης σύμβασης - Όροι υποβολής προσφορών</w:t>
      </w:r>
      <w:bookmarkEnd w:id="16"/>
    </w:p>
    <w:p w:rsidR="00C04AAE" w:rsidRPr="00755B19" w:rsidRDefault="00C04AAE" w:rsidP="00755B19">
      <w:pPr>
        <w:pStyle w:val="15"/>
        <w:jc w:val="both"/>
        <w:rPr>
          <w:rFonts w:ascii="Arial" w:hAnsi="Arial" w:cs="Arial"/>
          <w:sz w:val="18"/>
          <w:szCs w:val="18"/>
        </w:rPr>
      </w:pPr>
    </w:p>
    <w:p w:rsidR="00C04AAE" w:rsidRPr="00755B19" w:rsidRDefault="00C04AAE" w:rsidP="00755B19">
      <w:pPr>
        <w:pStyle w:val="para-1"/>
        <w:ind w:left="1134" w:hanging="1134"/>
        <w:rPr>
          <w:rFonts w:eastAsia="Calibri"/>
          <w:sz w:val="18"/>
          <w:szCs w:val="18"/>
        </w:rPr>
      </w:pPr>
      <w:r w:rsidRPr="00755B19">
        <w:rPr>
          <w:b/>
          <w:sz w:val="18"/>
          <w:szCs w:val="18"/>
        </w:rPr>
        <w:t>13.1</w:t>
      </w:r>
      <w:r w:rsidRPr="00755B19">
        <w:rPr>
          <w:sz w:val="18"/>
          <w:szCs w:val="18"/>
        </w:rPr>
        <w:tab/>
        <w:t>Η επιλογή του Αναδόχου, θα γίνει σύμφωνα με την «ανοικτή διαδικασία» του άρθρου 27 του ν. 4412/2016 και υπό τις προϋποθέσεις του νόμου αυτού.</w:t>
      </w:r>
    </w:p>
    <w:p w:rsidR="00C04AAE" w:rsidRPr="00755B19" w:rsidRDefault="00C04AAE" w:rsidP="00755B19">
      <w:pPr>
        <w:pStyle w:val="para-1"/>
        <w:tabs>
          <w:tab w:val="clear" w:pos="1021"/>
          <w:tab w:val="left" w:pos="1276"/>
        </w:tabs>
        <w:ind w:left="1134" w:hanging="1134"/>
        <w:rPr>
          <w:b/>
          <w:sz w:val="18"/>
          <w:szCs w:val="18"/>
        </w:rPr>
      </w:pPr>
      <w:r w:rsidRPr="00755B19">
        <w:rPr>
          <w:rFonts w:eastAsia="Calibri"/>
          <w:sz w:val="18"/>
          <w:szCs w:val="18"/>
        </w:rPr>
        <w:t xml:space="preserve"> </w:t>
      </w:r>
    </w:p>
    <w:p w:rsidR="00F40054" w:rsidRPr="00755B19" w:rsidRDefault="00C04AAE" w:rsidP="00755B19">
      <w:pPr>
        <w:pStyle w:val="para-1"/>
        <w:tabs>
          <w:tab w:val="left" w:pos="2410"/>
          <w:tab w:val="left" w:pos="3856"/>
          <w:tab w:val="left" w:pos="4423"/>
        </w:tabs>
        <w:ind w:left="1134" w:hanging="1134"/>
        <w:rPr>
          <w:b/>
          <w:kern w:val="2"/>
          <w:sz w:val="18"/>
          <w:szCs w:val="18"/>
          <w:lang w:bidi="en-US"/>
        </w:rPr>
      </w:pPr>
      <w:r w:rsidRPr="00755B19">
        <w:rPr>
          <w:b/>
          <w:sz w:val="18"/>
          <w:szCs w:val="18"/>
        </w:rPr>
        <w:t>13.2</w:t>
      </w:r>
      <w:r w:rsidRPr="00755B19">
        <w:rPr>
          <w:sz w:val="18"/>
          <w:szCs w:val="18"/>
        </w:rPr>
        <w:tab/>
        <w:t>Η οικονομική προσφορά των διαγωνιζομένων, θα συνταχθεί και υποβληθεί σύμφωνα με τα οριζόμενα στο άρθρο 95 παρ. 2.(α) του ν. 4412/2016</w:t>
      </w:r>
      <w:r w:rsidR="00F40054" w:rsidRPr="00755B19">
        <w:rPr>
          <w:sz w:val="18"/>
          <w:szCs w:val="18"/>
        </w:rPr>
        <w:t>,</w:t>
      </w:r>
      <w:r w:rsidR="00F40054" w:rsidRPr="00755B19">
        <w:rPr>
          <w:kern w:val="2"/>
          <w:sz w:val="18"/>
          <w:szCs w:val="18"/>
          <w:lang w:bidi="en-US"/>
        </w:rPr>
        <w:t xml:space="preserve"> καθώς και στην παρ. 3.5 περ. γ έως στ της παρούσας. </w:t>
      </w:r>
    </w:p>
    <w:p w:rsidR="00C04AAE" w:rsidRPr="00755B19" w:rsidRDefault="00C04AAE" w:rsidP="00755B19">
      <w:pPr>
        <w:pStyle w:val="para-1"/>
        <w:tabs>
          <w:tab w:val="clear" w:pos="1021"/>
          <w:tab w:val="left" w:pos="1276"/>
        </w:tabs>
        <w:ind w:left="1134" w:hanging="1134"/>
        <w:rPr>
          <w:b/>
          <w:sz w:val="18"/>
          <w:szCs w:val="18"/>
        </w:rPr>
      </w:pPr>
      <w:r w:rsidRPr="00755B19">
        <w:rPr>
          <w:sz w:val="18"/>
          <w:szCs w:val="18"/>
        </w:rPr>
        <w:t xml:space="preserve"> . </w:t>
      </w:r>
    </w:p>
    <w:p w:rsidR="00C04AAE" w:rsidRPr="00755B19" w:rsidRDefault="00C04AAE" w:rsidP="00755B19">
      <w:pPr>
        <w:pStyle w:val="para-1"/>
        <w:tabs>
          <w:tab w:val="clear" w:pos="1021"/>
          <w:tab w:val="left" w:pos="1100"/>
        </w:tabs>
        <w:ind w:left="0" w:firstLine="0"/>
        <w:rPr>
          <w:sz w:val="18"/>
          <w:szCs w:val="18"/>
        </w:rPr>
      </w:pPr>
      <w:r w:rsidRPr="00755B19">
        <w:rPr>
          <w:b/>
          <w:sz w:val="18"/>
          <w:szCs w:val="18"/>
        </w:rPr>
        <w:t xml:space="preserve">13.3 </w:t>
      </w:r>
      <w:r w:rsidRPr="00755B19">
        <w:rPr>
          <w:b/>
          <w:sz w:val="18"/>
          <w:szCs w:val="18"/>
        </w:rPr>
        <w:tab/>
      </w:r>
      <w:r w:rsidRPr="00755B19">
        <w:rPr>
          <w:sz w:val="18"/>
          <w:szCs w:val="18"/>
        </w:rPr>
        <w:t xml:space="preserve">Κάθε προσφέρων μπορεί να υποβάλει μόνο μία προσφορά. </w:t>
      </w:r>
      <w:r w:rsidRPr="00755B19">
        <w:rPr>
          <w:rStyle w:val="a3"/>
          <w:sz w:val="18"/>
          <w:szCs w:val="18"/>
        </w:rPr>
        <w:endnoteReference w:id="85"/>
      </w:r>
    </w:p>
    <w:p w:rsidR="00C04AAE" w:rsidRPr="00755B19" w:rsidRDefault="00C04AAE" w:rsidP="00755B19">
      <w:pPr>
        <w:pStyle w:val="para-1"/>
        <w:tabs>
          <w:tab w:val="clear" w:pos="1021"/>
          <w:tab w:val="left" w:pos="1100"/>
        </w:tabs>
        <w:ind w:left="0" w:firstLine="0"/>
        <w:rPr>
          <w:b/>
          <w:bCs/>
          <w:sz w:val="18"/>
          <w:szCs w:val="18"/>
        </w:rPr>
      </w:pPr>
      <w:r w:rsidRPr="00755B19">
        <w:rPr>
          <w:sz w:val="18"/>
          <w:szCs w:val="18"/>
        </w:rPr>
        <w:tab/>
      </w:r>
    </w:p>
    <w:p w:rsidR="00C04AAE" w:rsidRPr="00755B19" w:rsidRDefault="00C04AAE" w:rsidP="00755B19">
      <w:pPr>
        <w:pStyle w:val="para-1"/>
        <w:tabs>
          <w:tab w:val="clear" w:pos="1021"/>
          <w:tab w:val="left" w:pos="1100"/>
        </w:tabs>
        <w:ind w:left="0" w:firstLine="0"/>
        <w:rPr>
          <w:sz w:val="18"/>
          <w:szCs w:val="18"/>
        </w:rPr>
      </w:pPr>
      <w:r w:rsidRPr="00755B19">
        <w:rPr>
          <w:b/>
          <w:bCs/>
          <w:sz w:val="18"/>
          <w:szCs w:val="18"/>
        </w:rPr>
        <w:t xml:space="preserve">13.4 </w:t>
      </w:r>
      <w:r w:rsidRPr="00755B19">
        <w:rPr>
          <w:sz w:val="18"/>
          <w:szCs w:val="18"/>
        </w:rPr>
        <w:tab/>
        <w:t>Δεν επιτρέπεται η υποβολή εναλλακτικών προσφορών.</w:t>
      </w:r>
      <w:r w:rsidRPr="00755B19">
        <w:rPr>
          <w:rStyle w:val="22"/>
          <w:sz w:val="18"/>
          <w:szCs w:val="18"/>
        </w:rPr>
        <w:endnoteReference w:id="86"/>
      </w:r>
    </w:p>
    <w:p w:rsidR="00C04AAE" w:rsidRPr="00755B19" w:rsidRDefault="00C04AAE" w:rsidP="00755B19">
      <w:pPr>
        <w:pStyle w:val="para-1"/>
        <w:tabs>
          <w:tab w:val="clear" w:pos="1021"/>
          <w:tab w:val="left" w:pos="1100"/>
        </w:tabs>
        <w:ind w:left="0" w:firstLine="0"/>
        <w:rPr>
          <w:sz w:val="18"/>
          <w:szCs w:val="18"/>
        </w:rPr>
      </w:pPr>
    </w:p>
    <w:p w:rsidR="00C04AAE" w:rsidRPr="00755B19" w:rsidRDefault="00C04AAE" w:rsidP="00755B19">
      <w:pPr>
        <w:pStyle w:val="para-1"/>
        <w:tabs>
          <w:tab w:val="clear" w:pos="1021"/>
          <w:tab w:val="left" w:pos="1100"/>
        </w:tabs>
        <w:ind w:left="0" w:firstLine="0"/>
        <w:rPr>
          <w:sz w:val="18"/>
          <w:szCs w:val="18"/>
        </w:rPr>
      </w:pPr>
      <w:r w:rsidRPr="00755B19">
        <w:rPr>
          <w:b/>
          <w:sz w:val="18"/>
          <w:szCs w:val="18"/>
        </w:rPr>
        <w:t>13.5</w:t>
      </w:r>
      <w:r w:rsidRPr="00755B19">
        <w:rPr>
          <w:sz w:val="18"/>
          <w:szCs w:val="18"/>
        </w:rPr>
        <w:tab/>
        <w:t>Δε γίνονται δεκτές προσφορές για μέρος του αντικειμένου της σύμβασης.</w:t>
      </w:r>
    </w:p>
    <w:p w:rsidR="00C04AAE" w:rsidRPr="00755B19" w:rsidRDefault="00C04AAE" w:rsidP="00755B19">
      <w:pPr>
        <w:pStyle w:val="para-1"/>
        <w:tabs>
          <w:tab w:val="clear" w:pos="1021"/>
          <w:tab w:val="left" w:pos="1100"/>
        </w:tabs>
        <w:ind w:left="0" w:firstLine="0"/>
        <w:rPr>
          <w:sz w:val="18"/>
          <w:szCs w:val="18"/>
        </w:rPr>
      </w:pPr>
    </w:p>
    <w:p w:rsidR="009D4E76" w:rsidRPr="00755B19" w:rsidRDefault="009D4E76" w:rsidP="00755B19">
      <w:pPr>
        <w:pStyle w:val="para-1"/>
        <w:tabs>
          <w:tab w:val="clear" w:pos="1021"/>
          <w:tab w:val="left" w:pos="1100"/>
        </w:tabs>
        <w:ind w:left="0" w:firstLine="0"/>
        <w:rPr>
          <w:i/>
          <w:iCs/>
          <w:sz w:val="18"/>
          <w:szCs w:val="18"/>
        </w:rPr>
      </w:pPr>
    </w:p>
    <w:p w:rsidR="009D4E76" w:rsidRPr="00755B19" w:rsidRDefault="009D4E76" w:rsidP="00755B19">
      <w:pPr>
        <w:pStyle w:val="para-1"/>
        <w:tabs>
          <w:tab w:val="clear" w:pos="1021"/>
          <w:tab w:val="left" w:pos="1100"/>
        </w:tabs>
        <w:ind w:left="0" w:firstLine="0"/>
        <w:rPr>
          <w:i/>
          <w:iCs/>
          <w:sz w:val="18"/>
          <w:szCs w:val="18"/>
        </w:rPr>
      </w:pPr>
    </w:p>
    <w:p w:rsidR="00C04AAE" w:rsidRPr="00755B19" w:rsidRDefault="00C04AAE" w:rsidP="00755B19">
      <w:pPr>
        <w:pStyle w:val="2"/>
        <w:rPr>
          <w:sz w:val="18"/>
          <w:szCs w:val="18"/>
        </w:rPr>
      </w:pPr>
      <w:bookmarkStart w:id="17" w:name="_Toc73524252"/>
      <w:r w:rsidRPr="00755B19">
        <w:rPr>
          <w:sz w:val="18"/>
          <w:szCs w:val="18"/>
        </w:rPr>
        <w:t>Άρθρο 14: Κριτήριο Ανάθεσης</w:t>
      </w:r>
      <w:bookmarkEnd w:id="17"/>
    </w:p>
    <w:p w:rsidR="00C04AAE" w:rsidRPr="00755B19" w:rsidRDefault="00C04AAE" w:rsidP="00755B19">
      <w:pPr>
        <w:jc w:val="both"/>
        <w:rPr>
          <w:rFonts w:ascii="Arial" w:hAnsi="Arial" w:cs="Arial"/>
          <w:sz w:val="18"/>
          <w:szCs w:val="18"/>
        </w:rPr>
      </w:pPr>
    </w:p>
    <w:p w:rsidR="00C04AAE" w:rsidRPr="00755B19" w:rsidRDefault="00C04AAE" w:rsidP="00755B19">
      <w:pPr>
        <w:pStyle w:val="para-1"/>
        <w:tabs>
          <w:tab w:val="clear" w:pos="1021"/>
          <w:tab w:val="clear" w:pos="1588"/>
          <w:tab w:val="left" w:pos="1600"/>
        </w:tabs>
        <w:ind w:left="0" w:firstLine="0"/>
        <w:rPr>
          <w:sz w:val="18"/>
          <w:szCs w:val="18"/>
        </w:rPr>
      </w:pPr>
      <w:r w:rsidRPr="00755B19">
        <w:rPr>
          <w:sz w:val="18"/>
          <w:szCs w:val="18"/>
        </w:rPr>
        <w:t>Κριτήριο για την ανάθεση της σύμβασης είναι η πλέον συμφέρουσα από οικονομική άποψη προσφορά μόνο βάσει τιμής (χαμηλότερη τιμή).</w:t>
      </w:r>
    </w:p>
    <w:p w:rsidR="009D4E76" w:rsidRPr="00755B19" w:rsidRDefault="009D4E76" w:rsidP="00755B19">
      <w:pPr>
        <w:pStyle w:val="para-1"/>
        <w:tabs>
          <w:tab w:val="clear" w:pos="1021"/>
          <w:tab w:val="clear" w:pos="1588"/>
          <w:tab w:val="left" w:pos="1600"/>
        </w:tabs>
        <w:ind w:left="0" w:firstLine="0"/>
        <w:rPr>
          <w:sz w:val="18"/>
          <w:szCs w:val="18"/>
        </w:rPr>
      </w:pPr>
    </w:p>
    <w:p w:rsidR="00C04AAE" w:rsidRPr="00755B19" w:rsidRDefault="00C04AAE" w:rsidP="00755B19">
      <w:pPr>
        <w:pStyle w:val="para-1"/>
        <w:tabs>
          <w:tab w:val="clear" w:pos="1021"/>
          <w:tab w:val="clear" w:pos="1588"/>
          <w:tab w:val="left" w:pos="1600"/>
        </w:tabs>
        <w:rPr>
          <w:sz w:val="18"/>
          <w:szCs w:val="18"/>
        </w:rPr>
      </w:pPr>
    </w:p>
    <w:p w:rsidR="00C04AAE" w:rsidRPr="00755B19" w:rsidRDefault="00C04AAE" w:rsidP="00755B19">
      <w:pPr>
        <w:pStyle w:val="2"/>
        <w:rPr>
          <w:sz w:val="18"/>
          <w:szCs w:val="18"/>
          <w:u w:val="single"/>
        </w:rPr>
      </w:pPr>
      <w:bookmarkStart w:id="18" w:name="_Toc73524253"/>
      <w:r w:rsidRPr="00755B19">
        <w:rPr>
          <w:sz w:val="18"/>
          <w:szCs w:val="18"/>
        </w:rPr>
        <w:t>Άρθρο 15: Εγγύηση συμμετοχής</w:t>
      </w:r>
      <w:bookmarkEnd w:id="18"/>
      <w:r w:rsidRPr="00755B19">
        <w:rPr>
          <w:sz w:val="18"/>
          <w:szCs w:val="18"/>
        </w:rPr>
        <w:t xml:space="preserve"> </w:t>
      </w:r>
    </w:p>
    <w:p w:rsidR="00C04AAE" w:rsidRPr="00755B19" w:rsidRDefault="00C04AAE" w:rsidP="00755B19">
      <w:pPr>
        <w:pStyle w:val="para-2"/>
        <w:tabs>
          <w:tab w:val="clear" w:pos="1021"/>
          <w:tab w:val="clear" w:pos="1588"/>
          <w:tab w:val="left" w:pos="1134"/>
        </w:tabs>
        <w:ind w:left="1134" w:hanging="1134"/>
        <w:rPr>
          <w:sz w:val="18"/>
          <w:szCs w:val="18"/>
          <w:u w:val="single"/>
        </w:rPr>
      </w:pPr>
    </w:p>
    <w:p w:rsidR="00F40054" w:rsidRPr="00755B19" w:rsidRDefault="00C04AAE" w:rsidP="00755B19">
      <w:pPr>
        <w:pStyle w:val="para-1"/>
        <w:ind w:left="1134" w:hanging="1134"/>
        <w:rPr>
          <w:b/>
          <w:bCs/>
          <w:sz w:val="18"/>
          <w:szCs w:val="18"/>
          <w:lang w:bidi="en-US"/>
        </w:rPr>
      </w:pPr>
      <w:r w:rsidRPr="00755B19">
        <w:rPr>
          <w:b/>
          <w:sz w:val="18"/>
          <w:szCs w:val="18"/>
        </w:rPr>
        <w:t>15.1</w:t>
      </w:r>
      <w:r w:rsidRPr="00755B19">
        <w:rPr>
          <w:sz w:val="18"/>
          <w:szCs w:val="18"/>
        </w:rPr>
        <w:tab/>
      </w:r>
      <w:r w:rsidR="00F40054" w:rsidRPr="00755B19">
        <w:rPr>
          <w:sz w:val="18"/>
          <w:szCs w:val="18"/>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00F40054" w:rsidRPr="00755B19">
        <w:rPr>
          <w:sz w:val="18"/>
          <w:szCs w:val="18"/>
          <w:vertAlign w:val="superscript"/>
          <w:lang w:bidi="en-US"/>
        </w:rPr>
        <w:t xml:space="preserve"> </w:t>
      </w:r>
      <w:r w:rsidR="00F40054" w:rsidRPr="00755B19">
        <w:rPr>
          <w:sz w:val="18"/>
          <w:szCs w:val="18"/>
          <w:lang w:bidi="en-US"/>
        </w:rPr>
        <w:t xml:space="preserve">του ν. 4412/2016, εγγυητικής επιστολής συμμετοχής, που ανέρχεται στο ποσό των </w:t>
      </w:r>
      <w:r w:rsidR="009C66E0" w:rsidRPr="00755B19">
        <w:rPr>
          <w:b/>
          <w:sz w:val="18"/>
          <w:szCs w:val="18"/>
        </w:rPr>
        <w:t>7.954</w:t>
      </w:r>
      <w:r w:rsidR="00EB26F8" w:rsidRPr="00755B19">
        <w:rPr>
          <w:b/>
          <w:sz w:val="18"/>
          <w:szCs w:val="18"/>
        </w:rPr>
        <w:t xml:space="preserve">,00€ </w:t>
      </w:r>
      <w:r w:rsidR="00DB598C" w:rsidRPr="00755B19">
        <w:rPr>
          <w:b/>
          <w:sz w:val="18"/>
          <w:szCs w:val="18"/>
        </w:rPr>
        <w:t>(</w:t>
      </w:r>
      <w:r w:rsidR="009C66E0" w:rsidRPr="00755B19">
        <w:rPr>
          <w:b/>
          <w:sz w:val="18"/>
          <w:szCs w:val="18"/>
        </w:rPr>
        <w:t>εφτά</w:t>
      </w:r>
      <w:r w:rsidR="00EB26F8" w:rsidRPr="00755B19">
        <w:rPr>
          <w:b/>
          <w:sz w:val="18"/>
          <w:szCs w:val="18"/>
        </w:rPr>
        <w:t xml:space="preserve"> χιλιάδες </w:t>
      </w:r>
      <w:r w:rsidR="009C66E0" w:rsidRPr="00755B19">
        <w:rPr>
          <w:b/>
          <w:sz w:val="18"/>
          <w:szCs w:val="18"/>
        </w:rPr>
        <w:t>εννι</w:t>
      </w:r>
      <w:r w:rsidR="00EB26F8" w:rsidRPr="00755B19">
        <w:rPr>
          <w:b/>
          <w:sz w:val="18"/>
          <w:szCs w:val="18"/>
        </w:rPr>
        <w:t xml:space="preserve">ακόσια </w:t>
      </w:r>
      <w:r w:rsidR="009C66E0" w:rsidRPr="00755B19">
        <w:rPr>
          <w:b/>
          <w:sz w:val="18"/>
          <w:szCs w:val="18"/>
        </w:rPr>
        <w:t>πενήντα τέσσερα</w:t>
      </w:r>
      <w:r w:rsidR="00DB598C" w:rsidRPr="00755B19">
        <w:rPr>
          <w:b/>
          <w:sz w:val="18"/>
          <w:szCs w:val="18"/>
        </w:rPr>
        <w:t>)</w:t>
      </w:r>
      <w:r w:rsidR="002F6357" w:rsidRPr="00755B19">
        <w:rPr>
          <w:sz w:val="18"/>
          <w:szCs w:val="18"/>
          <w:lang w:bidi="en-US"/>
        </w:rPr>
        <w:t xml:space="preserve"> ευρώ</w:t>
      </w:r>
      <w:r w:rsidR="00F40054" w:rsidRPr="00755B19">
        <w:rPr>
          <w:sz w:val="18"/>
          <w:szCs w:val="18"/>
          <w:vertAlign w:val="superscript"/>
          <w:lang w:bidi="en-US"/>
        </w:rPr>
        <w:endnoteReference w:id="87"/>
      </w:r>
      <w:r w:rsidR="00F40054" w:rsidRPr="00755B19">
        <w:rPr>
          <w:sz w:val="18"/>
          <w:szCs w:val="18"/>
          <w:lang w:bidi="en-US"/>
        </w:rPr>
        <w:t>.</w:t>
      </w:r>
      <w:r w:rsidR="00F40054" w:rsidRPr="00755B19">
        <w:rPr>
          <w:b/>
          <w:bCs/>
          <w:sz w:val="18"/>
          <w:szCs w:val="18"/>
          <w:lang w:bidi="en-US"/>
        </w:rPr>
        <w:t xml:space="preserve">(συμπληρώνεται αριθμητικώς και ολογράφως) </w:t>
      </w:r>
    </w:p>
    <w:p w:rsidR="00FE057A" w:rsidRPr="00755B19" w:rsidRDefault="00FE057A" w:rsidP="00755B19">
      <w:pPr>
        <w:pStyle w:val="para-1"/>
        <w:ind w:left="1134" w:hanging="1134"/>
        <w:rPr>
          <w:b/>
          <w:bCs/>
          <w:color w:val="0070C0"/>
          <w:sz w:val="18"/>
          <w:szCs w:val="18"/>
          <w:lang w:bidi="en-US"/>
        </w:rPr>
      </w:pPr>
    </w:p>
    <w:p w:rsidR="00F40054" w:rsidRPr="00755B19" w:rsidRDefault="00F40054" w:rsidP="00755B19">
      <w:pPr>
        <w:ind w:left="1134" w:hanging="1134"/>
        <w:jc w:val="both"/>
        <w:rPr>
          <w:rFonts w:ascii="Arial" w:hAnsi="Arial" w:cs="Arial"/>
          <w:spacing w:val="5"/>
          <w:sz w:val="18"/>
          <w:szCs w:val="18"/>
          <w:lang w:bidi="en-US"/>
        </w:rPr>
      </w:pPr>
    </w:p>
    <w:p w:rsidR="00F40054" w:rsidRPr="00755B19" w:rsidRDefault="00F40054" w:rsidP="00755B19">
      <w:pPr>
        <w:ind w:left="1134" w:hanging="1134"/>
        <w:jc w:val="both"/>
        <w:rPr>
          <w:rFonts w:ascii="Arial" w:hAnsi="Arial" w:cs="Arial"/>
          <w:b/>
          <w:spacing w:val="5"/>
          <w:sz w:val="18"/>
          <w:szCs w:val="18"/>
          <w:lang w:bidi="en-US"/>
        </w:rPr>
      </w:pPr>
      <w:r w:rsidRPr="00755B19">
        <w:rPr>
          <w:rFonts w:ascii="Arial" w:hAnsi="Arial" w:cs="Arial"/>
          <w:spacing w:val="5"/>
          <w:sz w:val="18"/>
          <w:szCs w:val="18"/>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755B19">
        <w:rPr>
          <w:rFonts w:ascii="Arial" w:hAnsi="Arial" w:cs="Arial"/>
          <w:b/>
          <w:bCs/>
          <w:sz w:val="18"/>
          <w:szCs w:val="18"/>
          <w:lang w:bidi="en-US"/>
        </w:rPr>
        <w:t>.</w:t>
      </w:r>
    </w:p>
    <w:p w:rsidR="00F40054" w:rsidRPr="00755B19" w:rsidRDefault="00F40054" w:rsidP="00755B19">
      <w:pPr>
        <w:ind w:left="1134" w:hanging="1134"/>
        <w:jc w:val="both"/>
        <w:textAlignment w:val="baseline"/>
        <w:rPr>
          <w:rFonts w:ascii="Arial" w:hAnsi="Arial" w:cs="Arial"/>
          <w:b/>
          <w:sz w:val="18"/>
          <w:szCs w:val="18"/>
          <w:lang w:bidi="en-US"/>
        </w:rPr>
      </w:pPr>
      <w:r w:rsidRPr="00755B19">
        <w:rPr>
          <w:rFonts w:ascii="Arial" w:hAnsi="Arial" w:cs="Arial"/>
          <w:b/>
          <w:sz w:val="18"/>
          <w:szCs w:val="18"/>
          <w:lang w:bidi="en-US"/>
        </w:rPr>
        <w:tab/>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b/>
          <w:spacing w:val="5"/>
          <w:sz w:val="18"/>
          <w:szCs w:val="18"/>
          <w:lang w:bidi="en-US"/>
        </w:rPr>
        <w:t>15.2</w:t>
      </w:r>
      <w:r w:rsidRPr="00755B19">
        <w:rPr>
          <w:rFonts w:ascii="Arial" w:hAnsi="Arial" w:cs="Arial"/>
          <w:spacing w:val="5"/>
          <w:sz w:val="18"/>
          <w:szCs w:val="18"/>
          <w:lang w:bidi="en-US"/>
        </w:rPr>
        <w:tab/>
        <w:t>Οι εγγυητικές επιστολές συμμετοχής περιλαμβάνουν, σύμφωνα με το άρθρο 72 παρ. 12 του ν. 4412/2016, κατ’ ελάχιστον τα ακόλουθα στοιχεία:</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α) την ημερομηνία έκδοσης,</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β) τον εκδότη,</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γ) την αναθέτουσα αρχή ή τον κύριο του έργου ή το φορέα κατασκευής του έργου</w:t>
      </w:r>
      <w:r w:rsidR="003641F4" w:rsidRPr="00755B19">
        <w:rPr>
          <w:rFonts w:ascii="Arial" w:hAnsi="Arial" w:cs="Arial"/>
          <w:spacing w:val="5"/>
          <w:sz w:val="18"/>
          <w:szCs w:val="18"/>
          <w:lang w:bidi="en-US"/>
        </w:rPr>
        <w:t xml:space="preserve"> (ΔΗΜΟ ΛΕΥΚΑΔΑΣ)</w:t>
      </w:r>
      <w:r w:rsidRPr="00755B19">
        <w:rPr>
          <w:rFonts w:ascii="Arial" w:hAnsi="Arial" w:cs="Arial"/>
          <w:spacing w:val="5"/>
          <w:sz w:val="18"/>
          <w:szCs w:val="18"/>
          <w:lang w:bidi="en-US"/>
        </w:rPr>
        <w:t>,  προς τον οποίο απευθύνονται,</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δ) τον αριθμό της εγγύησης,</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ε) το ποσό που καλύπτει η εγγύηση,</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F40054" w:rsidRPr="00755B19" w:rsidRDefault="00F40054" w:rsidP="00755B19">
      <w:pPr>
        <w:ind w:left="1134"/>
        <w:jc w:val="both"/>
        <w:rPr>
          <w:rFonts w:ascii="Arial" w:hAnsi="Arial" w:cs="Arial"/>
          <w:spacing w:val="5"/>
          <w:sz w:val="18"/>
          <w:szCs w:val="18"/>
          <w:lang w:bidi="en-US"/>
        </w:rPr>
      </w:pPr>
      <w:r w:rsidRPr="00755B19">
        <w:rPr>
          <w:rFonts w:ascii="Arial" w:hAnsi="Arial" w:cs="Arial"/>
          <w:spacing w:val="5"/>
          <w:sz w:val="18"/>
          <w:szCs w:val="18"/>
          <w:lang w:bidi="en-US"/>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υποπερ.</w:t>
      </w:r>
      <w:r w:rsidRPr="00755B19">
        <w:rPr>
          <w:rFonts w:ascii="Arial" w:hAnsi="Arial" w:cs="Arial"/>
          <w:spacing w:val="5"/>
          <w:sz w:val="18"/>
          <w:szCs w:val="18"/>
          <w:lang w:val="en-US" w:bidi="en-US"/>
        </w:rPr>
        <w:t> </w:t>
      </w:r>
      <w:r w:rsidRPr="00755B19">
        <w:rPr>
          <w:rFonts w:ascii="Arial" w:hAnsi="Arial" w:cs="Arial"/>
          <w:spacing w:val="5"/>
          <w:sz w:val="18"/>
          <w:szCs w:val="18"/>
          <w:lang w:bidi="en-US"/>
        </w:rPr>
        <w:t xml:space="preserve">αα΄ δεν </w:t>
      </w:r>
      <w:r w:rsidRPr="00755B19">
        <w:rPr>
          <w:rFonts w:ascii="Arial" w:hAnsi="Arial" w:cs="Arial"/>
          <w:spacing w:val="5"/>
          <w:sz w:val="18"/>
          <w:szCs w:val="18"/>
          <w:lang w:bidi="en-US"/>
        </w:rPr>
        <w:lastRenderedPageBreak/>
        <w:t>εφαρμόζεται για τις εγγυήσεις που παρέχονται με γραμμάτιο του Ταμείου Παρακαταθηκών και Δανείων).</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η) τα στοιχεία της διακήρυξης ( αριθμός, έτος, τίτλος έργου ) και την  καταληκτική ημερομηνία υποβολής προσφορών,</w:t>
      </w:r>
    </w:p>
    <w:p w:rsidR="00F40054" w:rsidRPr="00755B19" w:rsidRDefault="00F40054" w:rsidP="00755B19">
      <w:pPr>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θ) την ημερομηνία λήξης ή τον χρόνο ισχύος της εγγύησης,</w:t>
      </w:r>
    </w:p>
    <w:p w:rsidR="00F40054" w:rsidRPr="00755B19" w:rsidRDefault="00F40054" w:rsidP="00755B19">
      <w:pPr>
        <w:ind w:left="1134" w:hanging="1134"/>
        <w:jc w:val="both"/>
        <w:rPr>
          <w:rFonts w:ascii="Arial" w:eastAsia="Calibri" w:hAnsi="Arial" w:cs="Arial"/>
          <w:spacing w:val="5"/>
          <w:sz w:val="18"/>
          <w:szCs w:val="18"/>
          <w:lang w:bidi="en-US"/>
        </w:rPr>
      </w:pPr>
      <w:r w:rsidRPr="00755B19">
        <w:rPr>
          <w:rFonts w:ascii="Arial" w:hAnsi="Arial" w:cs="Arial"/>
          <w:spacing w:val="5"/>
          <w:sz w:val="18"/>
          <w:szCs w:val="18"/>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F40054" w:rsidRPr="00755B19" w:rsidRDefault="00F40054" w:rsidP="00755B19">
      <w:pPr>
        <w:ind w:left="1134" w:hanging="1134"/>
        <w:jc w:val="both"/>
        <w:rPr>
          <w:rFonts w:ascii="Arial" w:hAnsi="Arial" w:cs="Arial"/>
          <w:i/>
          <w:color w:val="0070C0"/>
          <w:spacing w:val="5"/>
          <w:sz w:val="18"/>
          <w:szCs w:val="18"/>
          <w:lang w:bidi="en-US"/>
        </w:rPr>
      </w:pPr>
      <w:r w:rsidRPr="00755B19">
        <w:rPr>
          <w:rFonts w:ascii="Arial" w:eastAsia="Calibri" w:hAnsi="Arial" w:cs="Arial"/>
          <w:i/>
          <w:color w:val="0070C0"/>
          <w:spacing w:val="5"/>
          <w:sz w:val="18"/>
          <w:szCs w:val="18"/>
          <w:lang w:bidi="en-US"/>
        </w:rPr>
        <w:t xml:space="preserve">                   </w:t>
      </w:r>
    </w:p>
    <w:p w:rsidR="00F40054" w:rsidRPr="00755B19" w:rsidRDefault="00F40054" w:rsidP="00755B19">
      <w:pPr>
        <w:ind w:left="1134" w:hanging="1134"/>
        <w:jc w:val="both"/>
        <w:rPr>
          <w:rFonts w:ascii="Arial" w:hAnsi="Arial" w:cs="Arial"/>
          <w:spacing w:val="5"/>
          <w:sz w:val="18"/>
          <w:szCs w:val="18"/>
          <w:lang w:bidi="en-US"/>
        </w:rPr>
      </w:pPr>
    </w:p>
    <w:p w:rsidR="00F40054" w:rsidRPr="00755B19" w:rsidRDefault="00F40054" w:rsidP="00755B19">
      <w:pPr>
        <w:tabs>
          <w:tab w:val="left" w:pos="2268"/>
          <w:tab w:val="left" w:pos="2552"/>
          <w:tab w:val="left" w:pos="2722"/>
          <w:tab w:val="left" w:pos="3289"/>
          <w:tab w:val="left" w:pos="3856"/>
          <w:tab w:val="left" w:pos="4423"/>
        </w:tabs>
        <w:ind w:left="1134" w:hanging="1134"/>
        <w:jc w:val="both"/>
        <w:rPr>
          <w:rFonts w:ascii="Arial" w:hAnsi="Arial" w:cs="Arial"/>
          <w:spacing w:val="5"/>
          <w:sz w:val="18"/>
          <w:szCs w:val="18"/>
          <w:lang w:bidi="en-US"/>
        </w:rPr>
      </w:pPr>
      <w:r w:rsidRPr="00755B19">
        <w:rPr>
          <w:rFonts w:ascii="Arial" w:hAnsi="Arial" w:cs="Arial"/>
          <w:b/>
          <w:spacing w:val="5"/>
          <w:sz w:val="18"/>
          <w:szCs w:val="18"/>
          <w:lang w:bidi="en-US"/>
        </w:rPr>
        <w:t>15.3</w:t>
      </w:r>
      <w:r w:rsidRPr="00755B19">
        <w:rPr>
          <w:rFonts w:ascii="Arial" w:hAnsi="Arial" w:cs="Arial"/>
          <w:b/>
          <w:spacing w:val="5"/>
          <w:sz w:val="18"/>
          <w:szCs w:val="18"/>
          <w:lang w:bidi="en-US"/>
        </w:rPr>
        <w:tab/>
      </w:r>
      <w:r w:rsidRPr="00755B19">
        <w:rPr>
          <w:rFonts w:ascii="Arial" w:hAnsi="Arial" w:cs="Arial"/>
          <w:spacing w:val="5"/>
          <w:sz w:val="18"/>
          <w:szCs w:val="18"/>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005822C7" w:rsidRPr="00755B19">
        <w:rPr>
          <w:rFonts w:ascii="Arial" w:hAnsi="Arial" w:cs="Arial"/>
          <w:spacing w:val="5"/>
          <w:sz w:val="18"/>
          <w:szCs w:val="18"/>
          <w:lang w:bidi="en-US"/>
        </w:rPr>
        <w:t>…./…./202</w:t>
      </w:r>
      <w:r w:rsidR="001E1B33" w:rsidRPr="00755B19">
        <w:rPr>
          <w:rFonts w:ascii="Arial" w:hAnsi="Arial" w:cs="Arial"/>
          <w:spacing w:val="5"/>
          <w:sz w:val="18"/>
          <w:szCs w:val="18"/>
          <w:lang w:bidi="en-US"/>
        </w:rPr>
        <w:t>2</w:t>
      </w:r>
      <w:r w:rsidRPr="00755B19">
        <w:rPr>
          <w:rFonts w:ascii="Arial" w:hAnsi="Arial" w:cs="Arial"/>
          <w:spacing w:val="5"/>
          <w:sz w:val="18"/>
          <w:szCs w:val="18"/>
          <w:lang w:bidi="en-US"/>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F40054" w:rsidRPr="00755B19" w:rsidRDefault="00F40054" w:rsidP="00755B19">
      <w:pPr>
        <w:tabs>
          <w:tab w:val="left" w:pos="2155"/>
          <w:tab w:val="left" w:pos="2552"/>
          <w:tab w:val="left" w:pos="2722"/>
          <w:tab w:val="left" w:pos="3289"/>
          <w:tab w:val="left" w:pos="3856"/>
          <w:tab w:val="left" w:pos="4423"/>
        </w:tabs>
        <w:ind w:left="1134" w:hanging="1134"/>
        <w:jc w:val="both"/>
        <w:rPr>
          <w:rFonts w:ascii="Arial" w:hAnsi="Arial" w:cs="Arial"/>
          <w:spacing w:val="5"/>
          <w:sz w:val="18"/>
          <w:szCs w:val="18"/>
          <w:lang w:bidi="en-US"/>
        </w:rPr>
      </w:pPr>
    </w:p>
    <w:p w:rsidR="00F40054" w:rsidRPr="00755B19" w:rsidRDefault="00F40054" w:rsidP="00755B19">
      <w:pPr>
        <w:tabs>
          <w:tab w:val="left" w:pos="1021"/>
        </w:tabs>
        <w:ind w:left="1021" w:hanging="1021"/>
        <w:jc w:val="both"/>
        <w:rPr>
          <w:rFonts w:ascii="Arial" w:hAnsi="Arial" w:cs="Arial"/>
          <w:spacing w:val="5"/>
          <w:sz w:val="18"/>
          <w:szCs w:val="18"/>
          <w:lang w:bidi="en-US"/>
        </w:rPr>
      </w:pPr>
      <w:r w:rsidRPr="00755B19">
        <w:rPr>
          <w:rFonts w:ascii="Arial" w:hAnsi="Arial" w:cs="Arial"/>
          <w:b/>
          <w:spacing w:val="5"/>
          <w:sz w:val="18"/>
          <w:szCs w:val="18"/>
          <w:lang w:bidi="en-US"/>
        </w:rPr>
        <w:t>15.4</w:t>
      </w:r>
      <w:r w:rsidRPr="00755B19">
        <w:rPr>
          <w:rFonts w:ascii="Arial" w:hAnsi="Arial" w:cs="Arial"/>
          <w:b/>
          <w:spacing w:val="5"/>
          <w:sz w:val="18"/>
          <w:szCs w:val="18"/>
          <w:lang w:bidi="en-US"/>
        </w:rPr>
        <w:tab/>
      </w:r>
      <w:r w:rsidRPr="00755B19">
        <w:rPr>
          <w:rFonts w:ascii="Arial" w:hAnsi="Arial" w:cs="Arial"/>
          <w:spacing w:val="5"/>
          <w:sz w:val="18"/>
          <w:szCs w:val="18"/>
          <w:lang w:bidi="en-US"/>
        </w:rPr>
        <w:t>Η εγγύηση συμμετοχής καταπίπτει,</w:t>
      </w:r>
      <w:r w:rsidR="00D55835" w:rsidRPr="00755B19">
        <w:rPr>
          <w:rFonts w:ascii="Arial" w:hAnsi="Arial" w:cs="Arial"/>
          <w:spacing w:val="5"/>
          <w:sz w:val="18"/>
          <w:szCs w:val="18"/>
          <w:lang w:bidi="en-US"/>
        </w:rPr>
        <w:t xml:space="preserve"> </w:t>
      </w:r>
      <w:r w:rsidRPr="00755B19">
        <w:rPr>
          <w:rFonts w:ascii="Arial" w:hAnsi="Arial" w:cs="Arial"/>
          <w:spacing w:val="5"/>
          <w:sz w:val="18"/>
          <w:szCs w:val="18"/>
          <w:lang w:bidi="en-US"/>
        </w:rPr>
        <w:t>αν ο προσφέρων:</w:t>
      </w:r>
    </w:p>
    <w:p w:rsidR="00F40054" w:rsidRPr="00755B19" w:rsidRDefault="00F40054" w:rsidP="00755B19">
      <w:pPr>
        <w:numPr>
          <w:ilvl w:val="0"/>
          <w:numId w:val="23"/>
        </w:numPr>
        <w:tabs>
          <w:tab w:val="left" w:pos="1021"/>
        </w:tabs>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 xml:space="preserve">αποσύρει την προσφορά του κατά τη διάρκεια ισχύος αυτής, </w:t>
      </w:r>
    </w:p>
    <w:p w:rsidR="00F40054" w:rsidRPr="00755B19" w:rsidRDefault="00F40054" w:rsidP="00755B19">
      <w:pPr>
        <w:numPr>
          <w:ilvl w:val="0"/>
          <w:numId w:val="23"/>
        </w:numPr>
        <w:tabs>
          <w:tab w:val="left" w:pos="1021"/>
        </w:tabs>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 xml:space="preserve">παρέχει, εν γνώσει του, ψευδή στοιχεία ή πληροφορίες που αναφέρονται στο άρθρο 22 </w:t>
      </w:r>
    </w:p>
    <w:p w:rsidR="00F40054" w:rsidRPr="00755B19" w:rsidRDefault="00F40054" w:rsidP="00755B19">
      <w:pPr>
        <w:numPr>
          <w:ilvl w:val="0"/>
          <w:numId w:val="23"/>
        </w:numPr>
        <w:tabs>
          <w:tab w:val="left" w:pos="1021"/>
        </w:tabs>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δεν προσκομίσει εγκαίρως τα προβλεπόμενα στο άρθρο 23 της παρούσας δικαιολογητικά</w:t>
      </w:r>
    </w:p>
    <w:p w:rsidR="00F40054" w:rsidRPr="00755B19" w:rsidRDefault="00F40054" w:rsidP="00755B19">
      <w:pPr>
        <w:numPr>
          <w:ilvl w:val="0"/>
          <w:numId w:val="23"/>
        </w:numPr>
        <w:jc w:val="both"/>
        <w:textAlignment w:val="baseline"/>
        <w:rPr>
          <w:rFonts w:ascii="Arial" w:hAnsi="Arial" w:cs="Arial"/>
          <w:sz w:val="18"/>
          <w:szCs w:val="18"/>
          <w:lang w:bidi="en-US"/>
        </w:rPr>
      </w:pPr>
      <w:r w:rsidRPr="00755B19">
        <w:rPr>
          <w:rFonts w:ascii="Arial" w:hAnsi="Arial" w:cs="Arial"/>
          <w:spacing w:val="5"/>
          <w:sz w:val="18"/>
          <w:szCs w:val="18"/>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F40054" w:rsidRPr="00755B19" w:rsidRDefault="00F40054" w:rsidP="00755B19">
      <w:pPr>
        <w:numPr>
          <w:ilvl w:val="0"/>
          <w:numId w:val="23"/>
        </w:numPr>
        <w:tabs>
          <w:tab w:val="left" w:pos="1021"/>
        </w:tabs>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δεν προσέλθει εγκαίρως για υπογραφή του συμφωνητικού.</w:t>
      </w:r>
    </w:p>
    <w:p w:rsidR="00F40054" w:rsidRPr="00755B19" w:rsidRDefault="00F40054" w:rsidP="00755B19">
      <w:pPr>
        <w:numPr>
          <w:ilvl w:val="0"/>
          <w:numId w:val="23"/>
        </w:numPr>
        <w:tabs>
          <w:tab w:val="left" w:pos="1021"/>
        </w:tabs>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υποβάλει μη κατάλληλη προσφορά με την έννοια της περ. 46 της παρ. 1 του άρθρου2 του ν. 4412/2016</w:t>
      </w:r>
    </w:p>
    <w:p w:rsidR="00F40054" w:rsidRPr="00755B19" w:rsidRDefault="00F40054" w:rsidP="00755B19">
      <w:pPr>
        <w:numPr>
          <w:ilvl w:val="0"/>
          <w:numId w:val="23"/>
        </w:numPr>
        <w:tabs>
          <w:tab w:val="left" w:pos="1021"/>
        </w:tabs>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755B19">
        <w:rPr>
          <w:rFonts w:ascii="Arial" w:hAnsi="Arial" w:cs="Arial"/>
          <w:spacing w:val="5"/>
          <w:sz w:val="18"/>
          <w:szCs w:val="18"/>
          <w:vertAlign w:val="superscript"/>
          <w:lang w:bidi="en-US"/>
        </w:rPr>
        <w:endnoteReference w:id="88"/>
      </w:r>
      <w:r w:rsidRPr="00755B19">
        <w:rPr>
          <w:rFonts w:ascii="Arial" w:hAnsi="Arial" w:cs="Arial"/>
          <w:spacing w:val="5"/>
          <w:sz w:val="18"/>
          <w:szCs w:val="18"/>
          <w:lang w:bidi="en-US"/>
        </w:rPr>
        <w:br/>
      </w:r>
    </w:p>
    <w:p w:rsidR="00F40054" w:rsidRPr="00755B19" w:rsidRDefault="00F40054" w:rsidP="00755B19">
      <w:pPr>
        <w:tabs>
          <w:tab w:val="left" w:pos="1021"/>
          <w:tab w:val="left" w:pos="1418"/>
          <w:tab w:val="left" w:pos="1588"/>
          <w:tab w:val="left" w:pos="2155"/>
          <w:tab w:val="left" w:pos="2722"/>
          <w:tab w:val="left" w:pos="3289"/>
        </w:tabs>
        <w:jc w:val="both"/>
        <w:rPr>
          <w:rFonts w:ascii="Arial" w:hAnsi="Arial" w:cs="Arial"/>
          <w:b/>
          <w:spacing w:val="5"/>
          <w:sz w:val="18"/>
          <w:szCs w:val="18"/>
          <w:lang w:bidi="en-US"/>
        </w:rPr>
      </w:pPr>
      <w:r w:rsidRPr="00755B19">
        <w:rPr>
          <w:rFonts w:ascii="Arial" w:hAnsi="Arial" w:cs="Arial"/>
          <w:spacing w:val="5"/>
          <w:sz w:val="18"/>
          <w:szCs w:val="18"/>
          <w:lang w:bidi="en-US"/>
        </w:rPr>
        <w:tab/>
      </w:r>
    </w:p>
    <w:p w:rsidR="00F40054" w:rsidRPr="00755B19" w:rsidRDefault="00F40054" w:rsidP="00755B19">
      <w:pPr>
        <w:tabs>
          <w:tab w:val="left" w:pos="2155"/>
          <w:tab w:val="left" w:pos="2552"/>
          <w:tab w:val="left" w:pos="2722"/>
          <w:tab w:val="left" w:pos="3289"/>
          <w:tab w:val="left" w:pos="3856"/>
          <w:tab w:val="left" w:pos="4423"/>
        </w:tabs>
        <w:ind w:left="1134" w:hanging="1134"/>
        <w:jc w:val="both"/>
        <w:rPr>
          <w:rFonts w:ascii="Arial" w:hAnsi="Arial" w:cs="Arial"/>
          <w:b/>
          <w:spacing w:val="5"/>
          <w:sz w:val="18"/>
          <w:szCs w:val="18"/>
          <w:lang w:bidi="en-US"/>
        </w:rPr>
      </w:pPr>
      <w:r w:rsidRPr="00755B19">
        <w:rPr>
          <w:rFonts w:ascii="Arial" w:hAnsi="Arial" w:cs="Arial"/>
          <w:b/>
          <w:spacing w:val="5"/>
          <w:sz w:val="18"/>
          <w:szCs w:val="18"/>
          <w:lang w:bidi="en-US"/>
        </w:rPr>
        <w:t>15.5</w:t>
      </w:r>
      <w:r w:rsidRPr="00755B19">
        <w:rPr>
          <w:rFonts w:ascii="Arial" w:hAnsi="Arial" w:cs="Arial"/>
          <w:spacing w:val="5"/>
          <w:sz w:val="18"/>
          <w:szCs w:val="18"/>
          <w:lang w:bidi="en-US"/>
        </w:rPr>
        <w:t xml:space="preserve"> </w:t>
      </w:r>
      <w:r w:rsidRPr="00755B19">
        <w:rPr>
          <w:rFonts w:ascii="Arial" w:hAnsi="Arial" w:cs="Arial"/>
          <w:spacing w:val="5"/>
          <w:sz w:val="18"/>
          <w:szCs w:val="18"/>
          <w:lang w:bidi="en-US"/>
        </w:rPr>
        <w:tab/>
        <w:t>Η εγγύηση συμμετοχής επιστρέφεται στον ανάδοχο με την προσκόμιση της εγγύησης</w:t>
      </w:r>
    </w:p>
    <w:p w:rsidR="00F40054" w:rsidRPr="00755B19" w:rsidRDefault="00F40054" w:rsidP="00755B19">
      <w:pPr>
        <w:tabs>
          <w:tab w:val="left" w:pos="2155"/>
          <w:tab w:val="left" w:pos="2552"/>
          <w:tab w:val="left" w:pos="2722"/>
          <w:tab w:val="left" w:pos="3289"/>
          <w:tab w:val="left" w:pos="3856"/>
          <w:tab w:val="left" w:pos="4423"/>
        </w:tabs>
        <w:ind w:left="1134" w:hanging="1134"/>
        <w:jc w:val="both"/>
        <w:rPr>
          <w:rFonts w:ascii="Arial" w:hAnsi="Arial" w:cs="Arial"/>
          <w:spacing w:val="5"/>
          <w:sz w:val="18"/>
          <w:szCs w:val="18"/>
          <w:lang w:bidi="en-US"/>
        </w:rPr>
      </w:pPr>
      <w:r w:rsidRPr="00755B19">
        <w:rPr>
          <w:rFonts w:ascii="Arial" w:hAnsi="Arial" w:cs="Arial"/>
          <w:b/>
          <w:spacing w:val="5"/>
          <w:sz w:val="18"/>
          <w:szCs w:val="18"/>
          <w:lang w:bidi="en-US"/>
        </w:rPr>
        <w:tab/>
      </w:r>
      <w:r w:rsidRPr="00755B19">
        <w:rPr>
          <w:rFonts w:ascii="Arial" w:hAnsi="Arial" w:cs="Arial"/>
          <w:spacing w:val="5"/>
          <w:sz w:val="18"/>
          <w:szCs w:val="18"/>
          <w:lang w:bidi="en-US"/>
        </w:rPr>
        <w:t>καλής εκτέλεσης.</w:t>
      </w:r>
    </w:p>
    <w:p w:rsidR="00F40054" w:rsidRPr="00755B19" w:rsidRDefault="00F40054" w:rsidP="00755B19">
      <w:pPr>
        <w:tabs>
          <w:tab w:val="left" w:pos="2155"/>
          <w:tab w:val="left" w:pos="2552"/>
          <w:tab w:val="left" w:pos="2722"/>
          <w:tab w:val="left" w:pos="3289"/>
          <w:tab w:val="left" w:pos="3856"/>
          <w:tab w:val="left" w:pos="4423"/>
        </w:tabs>
        <w:ind w:left="1134" w:hanging="1134"/>
        <w:jc w:val="both"/>
        <w:rPr>
          <w:rFonts w:ascii="Arial" w:hAnsi="Arial" w:cs="Arial"/>
          <w:spacing w:val="5"/>
          <w:sz w:val="18"/>
          <w:szCs w:val="18"/>
          <w:lang w:bidi="en-US"/>
        </w:rPr>
      </w:pPr>
      <w:r w:rsidRPr="00755B19">
        <w:rPr>
          <w:rFonts w:ascii="Arial" w:hAnsi="Arial" w:cs="Arial"/>
          <w:spacing w:val="5"/>
          <w:sz w:val="18"/>
          <w:szCs w:val="18"/>
          <w:lang w:bidi="en-US"/>
        </w:rPr>
        <w:tab/>
        <w:t>Η εγγύηση συμμετοχής επιστρέφεται στους λοιπούς προσφέροντες, σύμφωνα με τα ειδικότερα οριζόμενα στο άρθρο 72 του ν. 4412/2016</w:t>
      </w:r>
      <w:r w:rsidRPr="00755B19">
        <w:rPr>
          <w:rFonts w:ascii="Arial" w:hAnsi="Arial" w:cs="Arial"/>
          <w:spacing w:val="5"/>
          <w:sz w:val="18"/>
          <w:szCs w:val="18"/>
          <w:vertAlign w:val="superscript"/>
          <w:lang w:bidi="en-US"/>
        </w:rPr>
        <w:endnoteReference w:id="89"/>
      </w:r>
      <w:r w:rsidRPr="00755B19">
        <w:rPr>
          <w:rFonts w:ascii="Arial" w:hAnsi="Arial" w:cs="Arial"/>
          <w:spacing w:val="5"/>
          <w:sz w:val="18"/>
          <w:szCs w:val="18"/>
          <w:lang w:bidi="en-US"/>
        </w:rPr>
        <w:t>.</w:t>
      </w:r>
    </w:p>
    <w:p w:rsidR="00F40054" w:rsidRPr="00755B19" w:rsidRDefault="00F40054" w:rsidP="00755B19">
      <w:pPr>
        <w:tabs>
          <w:tab w:val="left" w:pos="2155"/>
          <w:tab w:val="left" w:pos="2552"/>
          <w:tab w:val="left" w:pos="2722"/>
          <w:tab w:val="left" w:pos="3289"/>
          <w:tab w:val="left" w:pos="3856"/>
          <w:tab w:val="left" w:pos="4423"/>
        </w:tabs>
        <w:ind w:left="1134" w:hanging="1134"/>
        <w:jc w:val="both"/>
        <w:rPr>
          <w:rFonts w:ascii="Arial" w:hAnsi="Arial" w:cs="Arial"/>
          <w:spacing w:val="5"/>
          <w:sz w:val="18"/>
          <w:szCs w:val="18"/>
          <w:lang w:bidi="en-US"/>
        </w:rPr>
      </w:pPr>
    </w:p>
    <w:p w:rsidR="00F40054" w:rsidRPr="00755B19" w:rsidRDefault="00F40054" w:rsidP="00755B19">
      <w:pPr>
        <w:tabs>
          <w:tab w:val="left" w:pos="2155"/>
          <w:tab w:val="left" w:pos="2552"/>
          <w:tab w:val="left" w:pos="2722"/>
          <w:tab w:val="left" w:pos="3289"/>
          <w:tab w:val="left" w:pos="3856"/>
          <w:tab w:val="left" w:pos="4423"/>
        </w:tabs>
        <w:ind w:left="1134" w:hanging="1134"/>
        <w:jc w:val="both"/>
        <w:rPr>
          <w:rFonts w:ascii="Arial" w:hAnsi="Arial" w:cs="Arial"/>
          <w:bCs/>
          <w:spacing w:val="5"/>
          <w:sz w:val="18"/>
          <w:szCs w:val="18"/>
          <w:lang w:bidi="en-US"/>
        </w:rPr>
      </w:pPr>
    </w:p>
    <w:p w:rsidR="00F40054" w:rsidRPr="00755B19" w:rsidRDefault="00F40054" w:rsidP="00755B19">
      <w:pPr>
        <w:keepNext/>
        <w:numPr>
          <w:ilvl w:val="0"/>
          <w:numId w:val="3"/>
        </w:numPr>
        <w:ind w:left="0" w:firstLine="0"/>
        <w:textAlignment w:val="baseline"/>
        <w:outlineLvl w:val="1"/>
        <w:rPr>
          <w:rFonts w:ascii="Arial" w:hAnsi="Arial" w:cs="Arial"/>
          <w:b/>
          <w:sz w:val="18"/>
          <w:szCs w:val="18"/>
          <w:lang w:bidi="en-US"/>
        </w:rPr>
      </w:pPr>
      <w:bookmarkStart w:id="19" w:name="_Toc73039657"/>
      <w:r w:rsidRPr="00755B19">
        <w:rPr>
          <w:rFonts w:ascii="Arial" w:hAnsi="Arial" w:cs="Arial"/>
          <w:b/>
          <w:sz w:val="18"/>
          <w:szCs w:val="18"/>
          <w:lang w:bidi="en-US"/>
        </w:rPr>
        <w:t>Άρθρο 16: Χορήγηση Προκαταβολής – Εγγύηση Προκαταβολής - Ρήτρα πρόσθετης καταβολής (Πριμ)</w:t>
      </w:r>
      <w:bookmarkEnd w:id="19"/>
    </w:p>
    <w:p w:rsidR="00F40054" w:rsidRPr="00755B19" w:rsidRDefault="00F40054" w:rsidP="00755B19">
      <w:pPr>
        <w:jc w:val="both"/>
        <w:textAlignment w:val="baseline"/>
        <w:rPr>
          <w:rFonts w:ascii="Arial" w:hAnsi="Arial" w:cs="Arial"/>
          <w:sz w:val="18"/>
          <w:szCs w:val="18"/>
          <w:lang w:bidi="en-US"/>
        </w:rPr>
      </w:pPr>
    </w:p>
    <w:p w:rsidR="00F40054" w:rsidRPr="00755B19" w:rsidRDefault="00F40054" w:rsidP="00755B19">
      <w:pPr>
        <w:tabs>
          <w:tab w:val="left" w:pos="3255"/>
          <w:tab w:val="left" w:pos="3822"/>
          <w:tab w:val="left" w:pos="4389"/>
        </w:tabs>
        <w:jc w:val="both"/>
        <w:rPr>
          <w:rFonts w:ascii="Arial" w:hAnsi="Arial" w:cs="Arial"/>
          <w:i/>
          <w:color w:val="0070C0"/>
          <w:spacing w:val="5"/>
          <w:sz w:val="18"/>
          <w:szCs w:val="18"/>
          <w:lang w:bidi="en-US"/>
        </w:rPr>
      </w:pPr>
      <w:r w:rsidRPr="00755B19">
        <w:rPr>
          <w:rFonts w:ascii="Arial" w:hAnsi="Arial" w:cs="Arial"/>
          <w:b/>
          <w:spacing w:val="5"/>
          <w:sz w:val="18"/>
          <w:szCs w:val="18"/>
          <w:lang w:bidi="en-US"/>
        </w:rPr>
        <w:t xml:space="preserve">16.1 </w:t>
      </w:r>
    </w:p>
    <w:p w:rsidR="00F40054" w:rsidRPr="00755B19" w:rsidRDefault="00F40054" w:rsidP="00755B19">
      <w:pPr>
        <w:tabs>
          <w:tab w:val="left" w:pos="3255"/>
          <w:tab w:val="left" w:pos="3822"/>
          <w:tab w:val="left" w:pos="4389"/>
        </w:tabs>
        <w:jc w:val="both"/>
        <w:rPr>
          <w:rFonts w:ascii="Arial" w:eastAsia="Calibri" w:hAnsi="Arial" w:cs="Arial"/>
          <w:sz w:val="18"/>
          <w:szCs w:val="18"/>
          <w:lang w:bidi="en-US"/>
        </w:rPr>
      </w:pPr>
      <w:r w:rsidRPr="00755B19">
        <w:rPr>
          <w:rFonts w:ascii="Arial" w:hAnsi="Arial" w:cs="Arial"/>
          <w:spacing w:val="5"/>
          <w:sz w:val="18"/>
          <w:szCs w:val="18"/>
          <w:lang w:bidi="en-US"/>
        </w:rPr>
        <w:t xml:space="preserve"> </w:t>
      </w:r>
      <w:r w:rsidRPr="00755B19">
        <w:rPr>
          <w:rFonts w:ascii="Arial" w:eastAsia="Calibri" w:hAnsi="Arial" w:cs="Arial"/>
          <w:sz w:val="18"/>
          <w:szCs w:val="18"/>
          <w:lang w:bidi="en-US"/>
        </w:rPr>
        <w:t>Προβλέπεται η χορήγηση προκαταβολής στον Ανάδοχο</w:t>
      </w:r>
      <w:r w:rsidRPr="00755B19">
        <w:rPr>
          <w:rFonts w:ascii="Arial" w:hAnsi="Arial" w:cs="Arial"/>
          <w:spacing w:val="5"/>
          <w:sz w:val="18"/>
          <w:szCs w:val="18"/>
          <w:vertAlign w:val="superscript"/>
          <w:lang w:val="en-US" w:bidi="en-US"/>
        </w:rPr>
        <w:endnoteReference w:id="90"/>
      </w:r>
      <w:r w:rsidRPr="00755B19">
        <w:rPr>
          <w:rFonts w:ascii="Arial" w:hAnsi="Arial" w:cs="Arial"/>
          <w:spacing w:val="5"/>
          <w:sz w:val="18"/>
          <w:szCs w:val="18"/>
          <w:lang w:bidi="en-US"/>
        </w:rPr>
        <w:t xml:space="preserve"> </w:t>
      </w:r>
      <w:r w:rsidRPr="00755B19">
        <w:rPr>
          <w:rFonts w:ascii="Arial" w:eastAsia="Calibri" w:hAnsi="Arial" w:cs="Arial"/>
          <w:sz w:val="18"/>
          <w:szCs w:val="18"/>
          <w:lang w:bidi="en-US"/>
        </w:rPr>
        <w:t xml:space="preserve"> ποσ</w:t>
      </w:r>
      <w:r w:rsidR="007D1AD0" w:rsidRPr="00755B19">
        <w:rPr>
          <w:rFonts w:ascii="Arial" w:eastAsia="Calibri" w:hAnsi="Arial" w:cs="Arial"/>
          <w:sz w:val="18"/>
          <w:szCs w:val="18"/>
          <w:lang w:bidi="en-US"/>
        </w:rPr>
        <w:t>οστ</w:t>
      </w:r>
      <w:r w:rsidRPr="00755B19">
        <w:rPr>
          <w:rFonts w:ascii="Arial" w:eastAsia="Calibri" w:hAnsi="Arial" w:cs="Arial"/>
          <w:sz w:val="18"/>
          <w:szCs w:val="18"/>
          <w:lang w:bidi="en-US"/>
        </w:rPr>
        <w:t xml:space="preserve">ού </w:t>
      </w:r>
      <w:r w:rsidR="005A7DEA" w:rsidRPr="00755B19">
        <w:rPr>
          <w:rFonts w:ascii="Arial" w:eastAsia="Calibri" w:hAnsi="Arial" w:cs="Arial"/>
          <w:sz w:val="18"/>
          <w:szCs w:val="18"/>
          <w:lang w:bidi="en-US"/>
        </w:rPr>
        <w:t>μέχρι</w:t>
      </w:r>
      <w:r w:rsidRPr="00755B19">
        <w:rPr>
          <w:rFonts w:ascii="Arial" w:eastAsia="Calibri" w:hAnsi="Arial" w:cs="Arial"/>
          <w:sz w:val="18"/>
          <w:szCs w:val="18"/>
          <w:lang w:bidi="en-US"/>
        </w:rPr>
        <w:t xml:space="preserve"> </w:t>
      </w:r>
      <w:r w:rsidR="007D1AD0" w:rsidRPr="00755B19">
        <w:rPr>
          <w:rFonts w:ascii="Arial" w:eastAsia="Calibri" w:hAnsi="Arial" w:cs="Arial"/>
          <w:b/>
          <w:sz w:val="18"/>
          <w:szCs w:val="18"/>
          <w:lang w:bidi="en-US"/>
        </w:rPr>
        <w:t>10%</w:t>
      </w:r>
      <w:r w:rsidR="003251E4" w:rsidRPr="00755B19">
        <w:rPr>
          <w:rFonts w:ascii="Arial" w:eastAsia="Calibri" w:hAnsi="Arial" w:cs="Arial"/>
          <w:sz w:val="18"/>
          <w:szCs w:val="18"/>
          <w:lang w:bidi="en-US"/>
        </w:rPr>
        <w:t xml:space="preserve"> </w:t>
      </w:r>
      <w:r w:rsidR="003251E4" w:rsidRPr="00755B19">
        <w:rPr>
          <w:rFonts w:ascii="Arial" w:eastAsia="Calibri" w:hAnsi="Arial" w:cs="Arial"/>
          <w:b/>
          <w:sz w:val="18"/>
          <w:szCs w:val="18"/>
          <w:lang w:bidi="en-US"/>
        </w:rPr>
        <w:t>(</w:t>
      </w:r>
      <w:r w:rsidR="007D1AD0" w:rsidRPr="00755B19">
        <w:rPr>
          <w:rFonts w:ascii="Arial" w:eastAsia="Calibri" w:hAnsi="Arial" w:cs="Arial"/>
          <w:b/>
          <w:sz w:val="18"/>
          <w:szCs w:val="18"/>
          <w:lang w:bidi="en-US"/>
        </w:rPr>
        <w:t xml:space="preserve">δέκα </w:t>
      </w:r>
      <w:r w:rsidR="005A7DEA" w:rsidRPr="00755B19">
        <w:rPr>
          <w:rFonts w:ascii="Arial" w:eastAsia="Calibri" w:hAnsi="Arial" w:cs="Arial"/>
          <w:b/>
          <w:sz w:val="18"/>
          <w:szCs w:val="18"/>
          <w:lang w:bidi="en-US"/>
        </w:rPr>
        <w:t xml:space="preserve">επί </w:t>
      </w:r>
      <w:r w:rsidR="007D1AD0" w:rsidRPr="00755B19">
        <w:rPr>
          <w:rFonts w:ascii="Arial" w:eastAsia="Calibri" w:hAnsi="Arial" w:cs="Arial"/>
          <w:b/>
          <w:sz w:val="18"/>
          <w:szCs w:val="18"/>
          <w:lang w:bidi="en-US"/>
        </w:rPr>
        <w:t>τοις εκατό</w:t>
      </w:r>
      <w:r w:rsidR="003251E4" w:rsidRPr="00755B19">
        <w:rPr>
          <w:rFonts w:ascii="Arial" w:eastAsia="Calibri" w:hAnsi="Arial" w:cs="Arial"/>
          <w:b/>
          <w:sz w:val="18"/>
          <w:szCs w:val="18"/>
          <w:lang w:bidi="en-US"/>
        </w:rPr>
        <w:t xml:space="preserve">) </w:t>
      </w:r>
      <w:r w:rsidRPr="00755B19">
        <w:rPr>
          <w:rFonts w:ascii="Arial" w:eastAsia="Calibri" w:hAnsi="Arial" w:cs="Arial"/>
          <w:sz w:val="18"/>
          <w:szCs w:val="18"/>
          <w:lang w:bidi="en-US"/>
        </w:rPr>
        <w:t xml:space="preserve"> </w:t>
      </w:r>
      <w:r w:rsidR="005A7DEA" w:rsidRPr="00755B19">
        <w:rPr>
          <w:rFonts w:ascii="Arial" w:eastAsia="Calibri" w:hAnsi="Arial" w:cs="Arial"/>
          <w:sz w:val="18"/>
          <w:szCs w:val="18"/>
          <w:lang w:bidi="en-US"/>
        </w:rPr>
        <w:t>της αξίας της σύμβασης χωρίς Φ.Π.Α.  και αναθεωρήσεις</w:t>
      </w:r>
      <w:r w:rsidRPr="00755B19">
        <w:rPr>
          <w:rFonts w:ascii="Arial" w:eastAsia="Calibri" w:hAnsi="Arial" w:cs="Arial"/>
          <w:sz w:val="18"/>
          <w:szCs w:val="18"/>
          <w:lang w:bidi="en-US"/>
        </w:rPr>
        <w:t xml:space="preserve">, υπό την προϋπόθεση της καταβολής από τον ανάδοχο ισόποσης εγγύησης προκαταβολής. </w:t>
      </w: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r w:rsidRPr="00755B19">
        <w:rPr>
          <w:rFonts w:ascii="Arial" w:eastAsia="Calibri" w:hAnsi="Arial" w:cs="Arial"/>
          <w:sz w:val="18"/>
          <w:szCs w:val="18"/>
          <w:lang w:bidi="en-US"/>
        </w:rPr>
        <w:t>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755B19">
        <w:rPr>
          <w:rFonts w:ascii="Arial" w:hAnsi="Arial" w:cs="Arial"/>
          <w:spacing w:val="5"/>
          <w:sz w:val="18"/>
          <w:szCs w:val="18"/>
          <w:lang w:bidi="en-US"/>
        </w:rPr>
        <w:t xml:space="preserve"> ………………….</w:t>
      </w:r>
      <w:r w:rsidRPr="00755B19">
        <w:rPr>
          <w:rFonts w:ascii="Arial" w:hAnsi="Arial" w:cs="Arial"/>
          <w:spacing w:val="5"/>
          <w:sz w:val="18"/>
          <w:szCs w:val="18"/>
          <w:vertAlign w:val="superscript"/>
          <w:lang w:val="en-US" w:bidi="en-US"/>
        </w:rPr>
        <w:endnoteReference w:id="91"/>
      </w: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r w:rsidRPr="00755B19">
        <w:rPr>
          <w:rFonts w:ascii="Arial" w:hAnsi="Arial" w:cs="Arial"/>
          <w:spacing w:val="5"/>
          <w:sz w:val="18"/>
          <w:szCs w:val="18"/>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r w:rsidRPr="00755B19">
        <w:rPr>
          <w:rFonts w:ascii="Arial" w:hAnsi="Arial" w:cs="Arial"/>
          <w:spacing w:val="5"/>
          <w:sz w:val="18"/>
          <w:szCs w:val="18"/>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755B19">
        <w:rPr>
          <w:rFonts w:ascii="Arial" w:hAnsi="Arial" w:cs="Arial"/>
          <w:i/>
          <w:spacing w:val="5"/>
          <w:sz w:val="18"/>
          <w:szCs w:val="18"/>
          <w:lang w:bidi="en-US"/>
        </w:rPr>
        <w:t>(εφόσον τίθενται ειδικοί όροι συμπληρώνονται εδώ ή στην ΕΣΥ με παραπομπή στο σχετικό άρθρο αυτής)</w:t>
      </w:r>
      <w:r w:rsidRPr="00755B19">
        <w:rPr>
          <w:rFonts w:ascii="Arial" w:hAnsi="Arial" w:cs="Arial"/>
          <w:spacing w:val="5"/>
          <w:sz w:val="18"/>
          <w:szCs w:val="18"/>
          <w:vertAlign w:val="superscript"/>
          <w:lang w:bidi="en-US"/>
        </w:rPr>
        <w:endnoteReference w:id="92"/>
      </w:r>
      <w:r w:rsidRPr="00755B19">
        <w:rPr>
          <w:rFonts w:ascii="Arial" w:hAnsi="Arial" w:cs="Arial"/>
          <w:spacing w:val="5"/>
          <w:sz w:val="18"/>
          <w:szCs w:val="18"/>
          <w:lang w:bidi="en-US"/>
        </w:rPr>
        <w:t>.</w:t>
      </w: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r w:rsidRPr="00755B19">
        <w:rPr>
          <w:rFonts w:ascii="Arial" w:hAnsi="Arial" w:cs="Arial"/>
          <w:spacing w:val="5"/>
          <w:sz w:val="18"/>
          <w:szCs w:val="18"/>
          <w:lang w:bidi="en-US"/>
        </w:rPr>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r w:rsidRPr="00755B19">
        <w:rPr>
          <w:rFonts w:ascii="Arial" w:hAnsi="Arial" w:cs="Arial"/>
          <w:spacing w:val="5"/>
          <w:sz w:val="18"/>
          <w:szCs w:val="18"/>
          <w:vertAlign w:val="superscript"/>
          <w:lang w:bidi="en-US"/>
        </w:rPr>
        <w:endnoteReference w:id="93"/>
      </w:r>
      <w:r w:rsidRPr="00755B19">
        <w:rPr>
          <w:rFonts w:ascii="Arial" w:hAnsi="Arial" w:cs="Arial"/>
          <w:spacing w:val="5"/>
          <w:sz w:val="18"/>
          <w:szCs w:val="18"/>
          <w:lang w:bidi="en-US"/>
        </w:rPr>
        <w:t>.</w:t>
      </w:r>
    </w:p>
    <w:p w:rsidR="00F40054" w:rsidRPr="00755B19" w:rsidRDefault="00F40054" w:rsidP="00755B19">
      <w:pPr>
        <w:tabs>
          <w:tab w:val="left" w:pos="3255"/>
          <w:tab w:val="left" w:pos="3822"/>
          <w:tab w:val="left" w:pos="4389"/>
        </w:tabs>
        <w:jc w:val="both"/>
        <w:rPr>
          <w:rFonts w:ascii="Arial" w:hAnsi="Arial" w:cs="Arial"/>
          <w:spacing w:val="5"/>
          <w:sz w:val="18"/>
          <w:szCs w:val="18"/>
          <w:lang w:bidi="en-US"/>
        </w:rPr>
      </w:pPr>
    </w:p>
    <w:p w:rsidR="00F40054" w:rsidRPr="00755B19" w:rsidRDefault="00F40054" w:rsidP="00755B19">
      <w:pPr>
        <w:jc w:val="both"/>
        <w:textAlignment w:val="baseline"/>
        <w:rPr>
          <w:rFonts w:ascii="Arial" w:hAnsi="Arial" w:cs="Arial"/>
          <w:sz w:val="18"/>
          <w:szCs w:val="18"/>
          <w:lang w:bidi="en-US"/>
        </w:rPr>
      </w:pPr>
    </w:p>
    <w:p w:rsidR="00F40054" w:rsidRPr="00755B19" w:rsidRDefault="00F40054" w:rsidP="00755B19">
      <w:pPr>
        <w:numPr>
          <w:ilvl w:val="1"/>
          <w:numId w:val="4"/>
        </w:numPr>
        <w:ind w:left="0" w:firstLine="0"/>
        <w:jc w:val="both"/>
        <w:textAlignment w:val="baseline"/>
        <w:rPr>
          <w:rFonts w:ascii="Arial" w:hAnsi="Arial" w:cs="Arial"/>
          <w:sz w:val="18"/>
          <w:szCs w:val="18"/>
          <w:lang w:bidi="en-US"/>
        </w:rPr>
      </w:pPr>
      <w:r w:rsidRPr="00755B19">
        <w:rPr>
          <w:rFonts w:ascii="Arial" w:eastAsia="Calibri" w:hAnsi="Arial" w:cs="Arial"/>
          <w:b/>
          <w:sz w:val="18"/>
          <w:szCs w:val="18"/>
          <w:lang w:bidi="en-US"/>
        </w:rPr>
        <w:t>16.2</w:t>
      </w:r>
      <w:r w:rsidRPr="00755B19">
        <w:rPr>
          <w:rFonts w:ascii="Arial" w:eastAsia="Calibri" w:hAnsi="Arial" w:cs="Arial"/>
          <w:i/>
          <w:sz w:val="18"/>
          <w:szCs w:val="18"/>
          <w:lang w:bidi="en-US"/>
        </w:rPr>
        <w:t xml:space="preserve">  </w:t>
      </w:r>
      <w:r w:rsidRPr="00755B19">
        <w:rPr>
          <w:rFonts w:ascii="Arial" w:eastAsia="Calibri" w:hAnsi="Arial" w:cs="Arial"/>
          <w:sz w:val="18"/>
          <w:szCs w:val="18"/>
          <w:lang w:bidi="en-US"/>
        </w:rPr>
        <w:t xml:space="preserve">  </w:t>
      </w:r>
    </w:p>
    <w:p w:rsidR="00F40054" w:rsidRPr="00755B19" w:rsidRDefault="00F40054" w:rsidP="00755B19">
      <w:pPr>
        <w:jc w:val="both"/>
        <w:textAlignment w:val="baseline"/>
        <w:rPr>
          <w:rFonts w:ascii="Arial" w:hAnsi="Arial" w:cs="Arial"/>
          <w:strike/>
          <w:sz w:val="18"/>
          <w:szCs w:val="18"/>
          <w:lang w:bidi="en-US"/>
        </w:rPr>
      </w:pPr>
      <w:r w:rsidRPr="00755B19">
        <w:rPr>
          <w:rFonts w:ascii="Arial" w:eastAsia="Calibri" w:hAnsi="Arial" w:cs="Arial"/>
          <w:strike/>
          <w:sz w:val="18"/>
          <w:szCs w:val="18"/>
          <w:lang w:bidi="en-US"/>
        </w:rPr>
        <w:t xml:space="preserve">Για την ταχύτερη, σε σχέση με τη συμβατική προθεσμία, εκτέλεσης του παρόντος έργου </w:t>
      </w:r>
      <w:r w:rsidRPr="00755B19">
        <w:rPr>
          <w:rFonts w:ascii="Arial" w:hAnsi="Arial" w:cs="Arial"/>
          <w:strike/>
          <w:sz w:val="18"/>
          <w:szCs w:val="18"/>
          <w:lang w:bidi="en-US"/>
        </w:rPr>
        <w:t xml:space="preserve">προβλέπεται  η χορήγηση </w:t>
      </w:r>
      <w:r w:rsidRPr="00755B19">
        <w:rPr>
          <w:rFonts w:ascii="Arial" w:hAnsi="Arial" w:cs="Arial"/>
          <w:strike/>
          <w:sz w:val="18"/>
          <w:szCs w:val="18"/>
          <w:lang w:bidi="en-US"/>
        </w:rPr>
        <w:lastRenderedPageBreak/>
        <w:t>πρόσθετης καταβολής (πριμ)</w:t>
      </w:r>
      <w:r w:rsidRPr="00755B19">
        <w:rPr>
          <w:rFonts w:ascii="Arial" w:hAnsi="Arial" w:cs="Arial"/>
          <w:strike/>
          <w:spacing w:val="5"/>
          <w:sz w:val="18"/>
          <w:szCs w:val="18"/>
          <w:vertAlign w:val="superscript"/>
          <w:lang w:bidi="en-US"/>
        </w:rPr>
        <w:t xml:space="preserve"> </w:t>
      </w:r>
      <w:r w:rsidRPr="00755B19">
        <w:rPr>
          <w:rFonts w:ascii="Arial" w:eastAsia="Calibri" w:hAnsi="Arial" w:cs="Arial"/>
          <w:strike/>
          <w:sz w:val="18"/>
          <w:szCs w:val="18"/>
          <w:lang w:bidi="en-US"/>
        </w:rPr>
        <w:t xml:space="preserve">στον Ανάδοχο </w:t>
      </w:r>
      <w:r w:rsidRPr="00755B19">
        <w:rPr>
          <w:rFonts w:ascii="Arial" w:hAnsi="Arial" w:cs="Arial"/>
          <w:strike/>
          <w:sz w:val="18"/>
          <w:szCs w:val="18"/>
          <w:lang w:bidi="en-US"/>
        </w:rPr>
        <w:t xml:space="preserve">ποσοστού </w:t>
      </w:r>
      <w:r w:rsidR="00091F84" w:rsidRPr="00755B19">
        <w:rPr>
          <w:rFonts w:ascii="Arial" w:hAnsi="Arial" w:cs="Arial"/>
          <w:b/>
          <w:strike/>
          <w:sz w:val="18"/>
          <w:szCs w:val="18"/>
          <w:lang w:bidi="en-US"/>
        </w:rPr>
        <w:t>(δύο επί τοις εκατό)</w:t>
      </w:r>
      <w:r w:rsidR="00091F84" w:rsidRPr="00755B19">
        <w:rPr>
          <w:rFonts w:ascii="Arial" w:hAnsi="Arial" w:cs="Arial"/>
          <w:strike/>
          <w:sz w:val="18"/>
          <w:szCs w:val="18"/>
          <w:lang w:bidi="en-US"/>
        </w:rPr>
        <w:t xml:space="preserve"> </w:t>
      </w:r>
      <w:r w:rsidR="00091F84" w:rsidRPr="00755B19">
        <w:rPr>
          <w:rFonts w:ascii="Arial" w:hAnsi="Arial" w:cs="Arial"/>
          <w:b/>
          <w:strike/>
          <w:sz w:val="18"/>
          <w:szCs w:val="18"/>
          <w:lang w:bidi="en-US"/>
        </w:rPr>
        <w:t>2%</w:t>
      </w:r>
      <w:r w:rsidRPr="00755B19">
        <w:rPr>
          <w:rFonts w:ascii="Arial" w:hAnsi="Arial" w:cs="Arial"/>
          <w:strike/>
          <w:sz w:val="18"/>
          <w:szCs w:val="18"/>
          <w:lang w:bidi="en-US"/>
        </w:rPr>
        <w:t xml:space="preserve"> </w:t>
      </w:r>
      <w:r w:rsidRPr="00755B19">
        <w:rPr>
          <w:rFonts w:ascii="Arial" w:hAnsi="Arial" w:cs="Arial"/>
          <w:strike/>
          <w:spacing w:val="5"/>
          <w:sz w:val="18"/>
          <w:szCs w:val="18"/>
          <w:vertAlign w:val="superscript"/>
          <w:lang w:val="en-US" w:bidi="en-US"/>
        </w:rPr>
        <w:endnoteReference w:id="94"/>
      </w:r>
      <w:r w:rsidRPr="00755B19">
        <w:rPr>
          <w:rFonts w:ascii="Arial" w:hAnsi="Arial" w:cs="Arial"/>
          <w:strike/>
          <w:sz w:val="18"/>
          <w:szCs w:val="18"/>
          <w:lang w:bidi="en-US"/>
        </w:rPr>
        <w:t xml:space="preserve">  επί της της αρχικής συμβατικής αξίας, μη συμπεριλαμβανομένου του ΦΠΑ, </w:t>
      </w:r>
      <w:r w:rsidRPr="00755B19">
        <w:rPr>
          <w:rFonts w:ascii="Arial" w:eastAsia="Calibri" w:hAnsi="Arial" w:cs="Arial"/>
          <w:strike/>
          <w:sz w:val="18"/>
          <w:szCs w:val="18"/>
          <w:lang w:bidi="en-US"/>
        </w:rPr>
        <w:t xml:space="preserve">εφόσον ο χρόνος παράδοσης του έργου (ή του τμήματος….σε περίπτωση υποδιαίρεσης της σύμβασης σε τμήματος) είναι μικρότερος κατά δέκα τοις εκατό (10%) του προβλεπόμενου στη σύμβαση.  </w:t>
      </w:r>
    </w:p>
    <w:p w:rsidR="00F40054" w:rsidRPr="00755B19" w:rsidRDefault="00F40054" w:rsidP="00755B19">
      <w:pPr>
        <w:jc w:val="both"/>
        <w:textAlignment w:val="baseline"/>
        <w:rPr>
          <w:rFonts w:ascii="Arial" w:hAnsi="Arial" w:cs="Arial"/>
          <w:strike/>
          <w:sz w:val="18"/>
          <w:szCs w:val="18"/>
          <w:lang w:bidi="en-US"/>
        </w:rPr>
      </w:pPr>
    </w:p>
    <w:p w:rsidR="00F40054" w:rsidRPr="00755B19" w:rsidRDefault="00F40054" w:rsidP="00755B19">
      <w:pPr>
        <w:numPr>
          <w:ilvl w:val="1"/>
          <w:numId w:val="4"/>
        </w:numPr>
        <w:ind w:left="0" w:firstLine="0"/>
        <w:jc w:val="both"/>
        <w:textAlignment w:val="baseline"/>
        <w:rPr>
          <w:rFonts w:ascii="Arial" w:hAnsi="Arial" w:cs="Arial"/>
          <w:sz w:val="18"/>
          <w:szCs w:val="18"/>
          <w:lang w:bidi="en-US"/>
        </w:rPr>
      </w:pPr>
      <w:r w:rsidRPr="00755B19">
        <w:rPr>
          <w:rFonts w:ascii="Arial" w:hAnsi="Arial" w:cs="Arial"/>
          <w:b/>
          <w:sz w:val="18"/>
          <w:szCs w:val="18"/>
          <w:lang w:bidi="en-US"/>
        </w:rPr>
        <w:t>16.3</w:t>
      </w:r>
      <w:r w:rsidRPr="00755B19">
        <w:rPr>
          <w:rFonts w:ascii="Arial" w:hAnsi="Arial" w:cs="Arial"/>
          <w:sz w:val="18"/>
          <w:szCs w:val="18"/>
          <w:lang w:bidi="en-US"/>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rsidR="00F40054" w:rsidRPr="00755B19" w:rsidRDefault="00F40054" w:rsidP="00755B19">
      <w:pPr>
        <w:ind w:left="720"/>
        <w:textAlignment w:val="baseline"/>
        <w:rPr>
          <w:rFonts w:ascii="Arial" w:hAnsi="Arial" w:cs="Arial"/>
          <w:sz w:val="18"/>
          <w:szCs w:val="18"/>
          <w:lang w:bidi="en-US"/>
        </w:rPr>
      </w:pPr>
    </w:p>
    <w:p w:rsidR="00F40054" w:rsidRPr="00755B19" w:rsidRDefault="00F40054" w:rsidP="00755B19">
      <w:pPr>
        <w:numPr>
          <w:ilvl w:val="1"/>
          <w:numId w:val="4"/>
        </w:numPr>
        <w:ind w:left="0" w:firstLine="0"/>
        <w:jc w:val="both"/>
        <w:textAlignment w:val="baseline"/>
        <w:rPr>
          <w:rFonts w:ascii="Arial" w:hAnsi="Arial" w:cs="Arial"/>
          <w:sz w:val="18"/>
          <w:szCs w:val="18"/>
          <w:lang w:bidi="en-US"/>
        </w:rPr>
      </w:pPr>
      <w:r w:rsidRPr="00755B19">
        <w:rPr>
          <w:rFonts w:ascii="Arial" w:hAnsi="Arial" w:cs="Arial"/>
          <w:b/>
          <w:sz w:val="18"/>
          <w:szCs w:val="18"/>
          <w:lang w:bidi="en-US"/>
        </w:rPr>
        <w:t>16.4</w:t>
      </w:r>
      <w:r w:rsidRPr="00755B19">
        <w:rPr>
          <w:rFonts w:ascii="Arial" w:hAnsi="Arial" w:cs="Arial"/>
          <w:sz w:val="18"/>
          <w:szCs w:val="18"/>
          <w:lang w:bidi="en-US"/>
        </w:rPr>
        <w:t xml:space="preserve"> 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περ.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rsidR="00F40054" w:rsidRPr="00755B19" w:rsidRDefault="00F40054" w:rsidP="00755B19">
      <w:pPr>
        <w:ind w:left="720"/>
        <w:textAlignment w:val="baseline"/>
        <w:rPr>
          <w:rFonts w:ascii="Arial" w:hAnsi="Arial" w:cs="Arial"/>
          <w:sz w:val="18"/>
          <w:szCs w:val="18"/>
          <w:lang w:bidi="en-US"/>
        </w:rPr>
      </w:pPr>
    </w:p>
    <w:p w:rsidR="00F40054" w:rsidRPr="00755B19" w:rsidRDefault="00F40054" w:rsidP="00755B19">
      <w:pPr>
        <w:numPr>
          <w:ilvl w:val="1"/>
          <w:numId w:val="4"/>
        </w:numPr>
        <w:ind w:left="0" w:firstLine="0"/>
        <w:jc w:val="both"/>
        <w:textAlignment w:val="baseline"/>
        <w:rPr>
          <w:rFonts w:ascii="Arial" w:hAnsi="Arial" w:cs="Arial"/>
          <w:strike/>
          <w:sz w:val="18"/>
          <w:szCs w:val="18"/>
          <w:lang w:bidi="en-US"/>
        </w:rPr>
      </w:pPr>
      <w:r w:rsidRPr="00755B19">
        <w:rPr>
          <w:rFonts w:ascii="Arial" w:hAnsi="Arial" w:cs="Arial"/>
          <w:b/>
          <w:sz w:val="18"/>
          <w:szCs w:val="18"/>
          <w:lang w:bidi="en-US"/>
        </w:rPr>
        <w:t>16.5</w:t>
      </w:r>
      <w:r w:rsidRPr="00755B19">
        <w:rPr>
          <w:rFonts w:ascii="Arial" w:hAnsi="Arial" w:cs="Arial"/>
          <w:sz w:val="18"/>
          <w:szCs w:val="18"/>
          <w:lang w:bidi="en-US"/>
        </w:rPr>
        <w:t xml:space="preserve"> 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ανυπαίτιος για τις χορηγηθείσες παρατάσεις.</w:t>
      </w:r>
    </w:p>
    <w:p w:rsidR="00F40054" w:rsidRPr="00755B19" w:rsidRDefault="00F40054" w:rsidP="00755B19">
      <w:pPr>
        <w:jc w:val="both"/>
        <w:textAlignment w:val="baseline"/>
        <w:rPr>
          <w:rFonts w:ascii="Arial" w:hAnsi="Arial" w:cs="Arial"/>
          <w:sz w:val="18"/>
          <w:szCs w:val="18"/>
          <w:lang w:bidi="en-US"/>
        </w:rPr>
      </w:pPr>
    </w:p>
    <w:p w:rsidR="00F40054" w:rsidRPr="00755B19" w:rsidRDefault="00F40054" w:rsidP="00755B19">
      <w:pPr>
        <w:keepNext/>
        <w:textAlignment w:val="baseline"/>
        <w:outlineLvl w:val="1"/>
        <w:rPr>
          <w:rFonts w:ascii="Arial" w:hAnsi="Arial" w:cs="Arial"/>
          <w:b/>
          <w:sz w:val="18"/>
          <w:szCs w:val="18"/>
          <w:lang w:bidi="en-US"/>
        </w:rPr>
      </w:pPr>
    </w:p>
    <w:p w:rsidR="00F40054" w:rsidRPr="00755B19" w:rsidRDefault="00F40054" w:rsidP="00755B19">
      <w:pPr>
        <w:keepNext/>
        <w:numPr>
          <w:ilvl w:val="0"/>
          <w:numId w:val="3"/>
        </w:numPr>
        <w:ind w:left="0" w:firstLine="0"/>
        <w:textAlignment w:val="baseline"/>
        <w:outlineLvl w:val="1"/>
        <w:rPr>
          <w:rFonts w:ascii="Arial" w:hAnsi="Arial" w:cs="Arial"/>
          <w:b/>
          <w:sz w:val="18"/>
          <w:szCs w:val="18"/>
          <w:lang w:bidi="en-US"/>
        </w:rPr>
      </w:pPr>
      <w:bookmarkStart w:id="20" w:name="_Toc73039658"/>
      <w:r w:rsidRPr="00755B19">
        <w:rPr>
          <w:rFonts w:ascii="Arial" w:hAnsi="Arial" w:cs="Arial"/>
          <w:b/>
          <w:sz w:val="18"/>
          <w:szCs w:val="18"/>
          <w:lang w:bidi="en-US"/>
        </w:rPr>
        <w:t>Άρθρο 17: Εγγυήσεις καλής εκτέλεσης και λειτουργίας του έργου</w:t>
      </w:r>
      <w:bookmarkEnd w:id="20"/>
    </w:p>
    <w:p w:rsidR="00F40054" w:rsidRPr="00755B19" w:rsidRDefault="00F40054" w:rsidP="00755B19">
      <w:pPr>
        <w:jc w:val="both"/>
        <w:textAlignment w:val="baseline"/>
        <w:rPr>
          <w:rFonts w:ascii="Arial" w:hAnsi="Arial" w:cs="Arial"/>
          <w:sz w:val="18"/>
          <w:szCs w:val="18"/>
          <w:lang w:bidi="en-US"/>
        </w:rPr>
      </w:pP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b/>
          <w:iCs/>
          <w:spacing w:val="5"/>
          <w:sz w:val="18"/>
          <w:szCs w:val="18"/>
          <w:lang w:bidi="en-US"/>
        </w:rPr>
        <w:t>17.1</w:t>
      </w:r>
      <w:r w:rsidRPr="00755B19">
        <w:rPr>
          <w:rFonts w:ascii="Arial" w:hAnsi="Arial" w:cs="Arial"/>
          <w:iCs/>
          <w:spacing w:val="5"/>
          <w:sz w:val="18"/>
          <w:szCs w:val="18"/>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w:t>
      </w:r>
      <w:r w:rsidRPr="00755B19">
        <w:rPr>
          <w:rFonts w:ascii="Arial" w:hAnsi="Arial" w:cs="Arial"/>
          <w:iCs/>
          <w:spacing w:val="5"/>
          <w:sz w:val="18"/>
          <w:szCs w:val="18"/>
          <w:vertAlign w:val="superscript"/>
          <w:lang w:bidi="en-US"/>
        </w:rPr>
        <w:endnoteReference w:id="95"/>
      </w:r>
      <w:r w:rsidRPr="00755B19">
        <w:rPr>
          <w:rFonts w:ascii="Arial" w:hAnsi="Arial" w:cs="Arial"/>
          <w:iCs/>
          <w:spacing w:val="5"/>
          <w:sz w:val="18"/>
          <w:szCs w:val="18"/>
          <w:lang w:bidi="en-US"/>
        </w:rPr>
        <w:t xml:space="preserve"> .</w:t>
      </w: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F40054" w:rsidRPr="00755B19" w:rsidRDefault="00F40054" w:rsidP="00755B19">
      <w:pPr>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Οι εγγυητικές επιστολές καλής εκτέλεσης περιλαμβάνουν κατ’ ελάχιστον τα αναφερόμενα στην παράγραφο 15.2 της παρούσας</w:t>
      </w:r>
      <w:r w:rsidR="00D127D6" w:rsidRPr="00755B19">
        <w:rPr>
          <w:rFonts w:ascii="Arial" w:hAnsi="Arial" w:cs="Arial"/>
          <w:iCs/>
          <w:spacing w:val="5"/>
          <w:sz w:val="18"/>
          <w:szCs w:val="18"/>
        </w:rPr>
        <w:t>, πλην της περ. (η),</w:t>
      </w:r>
      <w:r w:rsidRPr="00755B19">
        <w:rPr>
          <w:rFonts w:ascii="Arial" w:hAnsi="Arial" w:cs="Arial"/>
          <w:iCs/>
          <w:spacing w:val="5"/>
          <w:sz w:val="18"/>
          <w:szCs w:val="18"/>
          <w:lang w:bidi="en-US"/>
        </w:rPr>
        <w:t xml:space="preserve"> και επιπρόσθετα, τον αριθμό και τον τίτλο της σχετικής σύμβασης .</w:t>
      </w:r>
    </w:p>
    <w:p w:rsidR="00F40054" w:rsidRPr="00755B19" w:rsidRDefault="00F40054"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kern w:val="0"/>
          <w:sz w:val="18"/>
          <w:szCs w:val="18"/>
          <w:lang w:eastAsia="el-GR"/>
        </w:rPr>
      </w:pP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F40054" w:rsidRPr="00755B19" w:rsidRDefault="00F40054" w:rsidP="00755B19">
      <w:pPr>
        <w:spacing w:after="120"/>
        <w:jc w:val="both"/>
        <w:textAlignment w:val="baseline"/>
        <w:rPr>
          <w:rFonts w:ascii="Arial" w:hAnsi="Arial" w:cs="Arial"/>
          <w:iCs/>
          <w:strike/>
          <w:spacing w:val="5"/>
          <w:sz w:val="18"/>
          <w:szCs w:val="18"/>
          <w:lang w:bidi="en-US"/>
        </w:rPr>
      </w:pPr>
      <w:r w:rsidRPr="00755B19">
        <w:rPr>
          <w:rFonts w:ascii="Arial" w:hAnsi="Arial" w:cs="Arial"/>
          <w:iCs/>
          <w:spacing w:val="5"/>
          <w:sz w:val="18"/>
          <w:szCs w:val="18"/>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r w:rsidRPr="00755B19">
        <w:rPr>
          <w:rFonts w:ascii="Arial" w:hAnsi="Arial" w:cs="Arial"/>
          <w:iCs/>
          <w:spacing w:val="5"/>
          <w:sz w:val="18"/>
          <w:szCs w:val="18"/>
          <w:vertAlign w:val="superscript"/>
          <w:lang w:bidi="en-US"/>
        </w:rPr>
        <w:endnoteReference w:id="96"/>
      </w:r>
    </w:p>
    <w:p w:rsidR="00F40054" w:rsidRPr="00755B19" w:rsidRDefault="00F40054" w:rsidP="00755B19">
      <w:pPr>
        <w:spacing w:after="120"/>
        <w:jc w:val="both"/>
        <w:textAlignment w:val="baseline"/>
        <w:rPr>
          <w:rFonts w:ascii="Arial" w:hAnsi="Arial" w:cs="Arial"/>
          <w:iCs/>
          <w:strike/>
          <w:spacing w:val="5"/>
          <w:sz w:val="18"/>
          <w:szCs w:val="18"/>
          <w:lang w:bidi="en-US"/>
        </w:rPr>
      </w:pPr>
      <w:r w:rsidRPr="00755B19">
        <w:rPr>
          <w:rFonts w:ascii="Arial" w:hAnsi="Arial" w:cs="Arial"/>
          <w:iCs/>
          <w:spacing w:val="5"/>
          <w:sz w:val="18"/>
          <w:szCs w:val="18"/>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r w:rsidRPr="00755B19">
        <w:rPr>
          <w:rFonts w:ascii="Arial" w:hAnsi="Arial" w:cs="Arial"/>
          <w:iCs/>
          <w:spacing w:val="5"/>
          <w:sz w:val="18"/>
          <w:szCs w:val="18"/>
          <w:vertAlign w:val="superscript"/>
          <w:lang w:bidi="en-US"/>
        </w:rPr>
        <w:endnoteReference w:id="97"/>
      </w: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r w:rsidRPr="00755B19">
        <w:rPr>
          <w:rFonts w:ascii="Arial" w:hAnsi="Arial" w:cs="Arial"/>
          <w:iCs/>
          <w:spacing w:val="5"/>
          <w:sz w:val="18"/>
          <w:szCs w:val="18"/>
          <w:vertAlign w:val="superscript"/>
          <w:lang w:bidi="en-US"/>
        </w:rPr>
        <w:endnoteReference w:id="98"/>
      </w:r>
      <w:r w:rsidRPr="00755B19">
        <w:rPr>
          <w:rFonts w:ascii="Arial" w:hAnsi="Arial" w:cs="Arial"/>
          <w:iCs/>
          <w:spacing w:val="5"/>
          <w:sz w:val="18"/>
          <w:szCs w:val="18"/>
          <w:lang w:bidi="en-US"/>
        </w:rPr>
        <w:t xml:space="preserve"> </w:t>
      </w: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iCs/>
          <w:spacing w:val="5"/>
          <w:sz w:val="18"/>
          <w:szCs w:val="18"/>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F40054" w:rsidRPr="00755B19" w:rsidRDefault="00F40054" w:rsidP="00755B19">
      <w:pPr>
        <w:spacing w:after="120"/>
        <w:jc w:val="both"/>
        <w:textAlignment w:val="baseline"/>
        <w:rPr>
          <w:rFonts w:ascii="Arial" w:hAnsi="Arial" w:cs="Arial"/>
          <w:b/>
          <w:iCs/>
          <w:spacing w:val="5"/>
          <w:sz w:val="18"/>
          <w:szCs w:val="18"/>
          <w:lang w:bidi="en-US"/>
        </w:rPr>
      </w:pPr>
    </w:p>
    <w:p w:rsidR="00F40054" w:rsidRPr="00755B19" w:rsidRDefault="00F40054" w:rsidP="00755B19">
      <w:pPr>
        <w:spacing w:after="120"/>
        <w:jc w:val="both"/>
        <w:textAlignment w:val="baseline"/>
        <w:rPr>
          <w:rFonts w:ascii="Arial" w:hAnsi="Arial" w:cs="Arial"/>
          <w:sz w:val="18"/>
          <w:szCs w:val="18"/>
          <w:lang w:bidi="en-US"/>
        </w:rPr>
      </w:pPr>
      <w:r w:rsidRPr="00755B19">
        <w:rPr>
          <w:rFonts w:ascii="Arial" w:hAnsi="Arial" w:cs="Arial"/>
          <w:b/>
          <w:iCs/>
          <w:spacing w:val="5"/>
          <w:sz w:val="18"/>
          <w:szCs w:val="18"/>
          <w:lang w:bidi="en-US"/>
        </w:rPr>
        <w:t>17.2</w:t>
      </w:r>
      <w:r w:rsidRPr="00755B19">
        <w:rPr>
          <w:rFonts w:ascii="Arial" w:hAnsi="Arial" w:cs="Arial"/>
          <w:iCs/>
          <w:spacing w:val="5"/>
          <w:sz w:val="18"/>
          <w:szCs w:val="18"/>
          <w:lang w:bidi="en-US"/>
        </w:rPr>
        <w:t xml:space="preserve"> Εγγύηση καλής λειτουργίας</w:t>
      </w:r>
    </w:p>
    <w:p w:rsidR="00F40054" w:rsidRPr="00755B19" w:rsidRDefault="00F40054"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w:t>
      </w:r>
      <w:r w:rsidRPr="00755B19">
        <w:rPr>
          <w:rFonts w:ascii="Arial" w:hAnsi="Arial" w:cs="Arial"/>
          <w:sz w:val="18"/>
          <w:szCs w:val="18"/>
          <w:vertAlign w:val="superscript"/>
          <w:lang w:val="en-US" w:bidi="en-US"/>
        </w:rPr>
        <w:endnoteReference w:id="99"/>
      </w:r>
    </w:p>
    <w:p w:rsidR="00F40054" w:rsidRPr="00755B19" w:rsidRDefault="00F40054" w:rsidP="00755B19">
      <w:pPr>
        <w:spacing w:after="120"/>
        <w:jc w:val="both"/>
        <w:textAlignment w:val="baseline"/>
        <w:rPr>
          <w:rFonts w:ascii="Arial" w:hAnsi="Arial" w:cs="Arial"/>
          <w:sz w:val="18"/>
          <w:szCs w:val="18"/>
          <w:lang w:bidi="en-US"/>
        </w:rPr>
      </w:pPr>
    </w:p>
    <w:p w:rsidR="00F40054" w:rsidRPr="00755B19" w:rsidRDefault="00F40054" w:rsidP="00755B19">
      <w:pPr>
        <w:spacing w:after="120"/>
        <w:jc w:val="both"/>
        <w:textAlignment w:val="baseline"/>
        <w:rPr>
          <w:rFonts w:ascii="Arial" w:hAnsi="Arial" w:cs="Arial"/>
          <w:iCs/>
          <w:spacing w:val="5"/>
          <w:sz w:val="18"/>
          <w:szCs w:val="18"/>
          <w:lang w:bidi="en-US"/>
        </w:rPr>
      </w:pPr>
      <w:r w:rsidRPr="00755B19">
        <w:rPr>
          <w:rFonts w:ascii="Arial" w:hAnsi="Arial" w:cs="Arial"/>
          <w:b/>
          <w:sz w:val="18"/>
          <w:szCs w:val="18"/>
          <w:lang w:bidi="en-US"/>
        </w:rPr>
        <w:t>17. 3</w:t>
      </w:r>
      <w:r w:rsidRPr="00755B19">
        <w:rPr>
          <w:rFonts w:ascii="Arial" w:hAnsi="Arial" w:cs="Arial"/>
          <w:sz w:val="18"/>
          <w:szCs w:val="18"/>
          <w:lang w:bidi="en-US"/>
        </w:rPr>
        <w:t xml:space="preserve"> </w:t>
      </w:r>
      <w:r w:rsidRPr="00755B19">
        <w:rPr>
          <w:rFonts w:ascii="Arial" w:hAnsi="Arial" w:cs="Arial"/>
          <w:iCs/>
          <w:spacing w:val="5"/>
          <w:sz w:val="18"/>
          <w:szCs w:val="18"/>
          <w:lang w:bidi="en-US"/>
        </w:rPr>
        <w:t xml:space="preserve">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w:t>
      </w:r>
      <w:r w:rsidRPr="00755B19">
        <w:rPr>
          <w:rFonts w:ascii="Arial" w:hAnsi="Arial" w:cs="Arial"/>
          <w:iCs/>
          <w:spacing w:val="5"/>
          <w:sz w:val="18"/>
          <w:szCs w:val="18"/>
          <w:lang w:bidi="en-US"/>
        </w:rPr>
        <w:lastRenderedPageBreak/>
        <w:t>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755B19">
        <w:rPr>
          <w:rFonts w:ascii="Arial" w:hAnsi="Arial" w:cs="Arial"/>
          <w:iCs/>
          <w:spacing w:val="5"/>
          <w:sz w:val="18"/>
          <w:szCs w:val="18"/>
          <w:vertAlign w:val="superscript"/>
          <w:lang w:bidi="en-US"/>
        </w:rPr>
        <w:endnoteReference w:id="100"/>
      </w:r>
    </w:p>
    <w:p w:rsidR="00F40054" w:rsidRPr="00755B19" w:rsidRDefault="00F40054" w:rsidP="00755B19">
      <w:pPr>
        <w:spacing w:after="120"/>
        <w:jc w:val="both"/>
        <w:textAlignment w:val="baseline"/>
        <w:rPr>
          <w:rFonts w:ascii="Arial" w:hAnsi="Arial" w:cs="Arial"/>
          <w:sz w:val="18"/>
          <w:szCs w:val="18"/>
          <w:lang w:bidi="en-US"/>
        </w:rPr>
      </w:pPr>
    </w:p>
    <w:p w:rsidR="00F40054" w:rsidRPr="00755B19" w:rsidRDefault="00F40054" w:rsidP="00755B19">
      <w:pPr>
        <w:keepNext/>
        <w:numPr>
          <w:ilvl w:val="0"/>
          <w:numId w:val="3"/>
        </w:numPr>
        <w:ind w:left="0" w:firstLine="0"/>
        <w:textAlignment w:val="baseline"/>
        <w:outlineLvl w:val="1"/>
        <w:rPr>
          <w:rFonts w:ascii="Arial" w:hAnsi="Arial" w:cs="Arial"/>
          <w:b/>
          <w:sz w:val="18"/>
          <w:szCs w:val="18"/>
          <w:lang w:val="en-US" w:bidi="en-US"/>
        </w:rPr>
      </w:pPr>
      <w:bookmarkStart w:id="21" w:name="_Toc73039659"/>
      <w:r w:rsidRPr="00755B19">
        <w:rPr>
          <w:rFonts w:ascii="Arial" w:hAnsi="Arial" w:cs="Arial"/>
          <w:b/>
          <w:sz w:val="18"/>
          <w:szCs w:val="18"/>
          <w:lang w:val="en-US" w:bidi="en-US"/>
        </w:rPr>
        <w:t>Άρθρο 17Α: Έκδοση εγγυητικών</w:t>
      </w:r>
      <w:bookmarkEnd w:id="21"/>
    </w:p>
    <w:p w:rsidR="00F40054" w:rsidRPr="00755B19" w:rsidRDefault="00F40054" w:rsidP="00755B19">
      <w:pPr>
        <w:textAlignment w:val="baseline"/>
        <w:rPr>
          <w:rFonts w:ascii="Arial" w:hAnsi="Arial" w:cs="Arial"/>
          <w:sz w:val="18"/>
          <w:szCs w:val="18"/>
          <w:lang w:val="en-US" w:bidi="en-US"/>
        </w:rPr>
      </w:pPr>
    </w:p>
    <w:p w:rsidR="00F40054" w:rsidRPr="00755B19" w:rsidRDefault="00F40054" w:rsidP="00755B19">
      <w:pPr>
        <w:tabs>
          <w:tab w:val="left" w:pos="426"/>
          <w:tab w:val="left" w:pos="2722"/>
          <w:tab w:val="left" w:pos="3289"/>
        </w:tabs>
        <w:jc w:val="both"/>
        <w:rPr>
          <w:rFonts w:ascii="Arial" w:hAnsi="Arial" w:cs="Arial"/>
          <w:spacing w:val="5"/>
          <w:sz w:val="18"/>
          <w:szCs w:val="18"/>
          <w:lang w:bidi="en-US"/>
        </w:rPr>
      </w:pPr>
      <w:r w:rsidRPr="00755B19">
        <w:rPr>
          <w:rFonts w:ascii="Arial" w:hAnsi="Arial" w:cs="Arial"/>
          <w:b/>
          <w:spacing w:val="5"/>
          <w:sz w:val="18"/>
          <w:szCs w:val="18"/>
          <w:lang w:bidi="en-US"/>
        </w:rPr>
        <w:t>17.Α.1</w:t>
      </w:r>
      <w:r w:rsidRPr="00755B19">
        <w:rPr>
          <w:rFonts w:ascii="Arial" w:hAnsi="Arial" w:cs="Arial"/>
          <w:iCs/>
          <w:spacing w:val="5"/>
          <w:sz w:val="18"/>
          <w:szCs w:val="18"/>
          <w:lang w:bidi="en-US"/>
        </w:rPr>
        <w:t>.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755B19">
        <w:rPr>
          <w:rFonts w:ascii="Arial" w:hAnsi="Arial" w:cs="Arial"/>
          <w:sz w:val="18"/>
          <w:szCs w:val="18"/>
          <w:vertAlign w:val="superscript"/>
        </w:rPr>
        <w:endnoteReference w:id="101"/>
      </w:r>
      <w:r w:rsidRPr="00755B19">
        <w:rPr>
          <w:rFonts w:ascii="Arial" w:hAnsi="Arial" w:cs="Arial"/>
          <w:sz w:val="18"/>
          <w:szCs w:val="18"/>
          <w:vertAlign w:val="superscript"/>
        </w:rPr>
        <w:t xml:space="preserve"> </w:t>
      </w:r>
      <w:r w:rsidRPr="00755B19">
        <w:rPr>
          <w:rFonts w:ascii="Arial" w:hAnsi="Arial" w:cs="Arial"/>
          <w:iCs/>
          <w:spacing w:val="5"/>
          <w:sz w:val="18"/>
          <w:szCs w:val="18"/>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40054" w:rsidRPr="00755B19" w:rsidRDefault="00F40054" w:rsidP="00755B19">
      <w:pPr>
        <w:tabs>
          <w:tab w:val="left" w:pos="0"/>
          <w:tab w:val="left" w:pos="426"/>
          <w:tab w:val="left" w:pos="2722"/>
          <w:tab w:val="left" w:pos="3289"/>
        </w:tabs>
        <w:jc w:val="both"/>
        <w:rPr>
          <w:rFonts w:ascii="Arial" w:hAnsi="Arial" w:cs="Arial"/>
          <w:spacing w:val="5"/>
          <w:sz w:val="18"/>
          <w:szCs w:val="18"/>
          <w:lang w:bidi="en-US"/>
        </w:rPr>
      </w:pPr>
    </w:p>
    <w:p w:rsidR="00F40054" w:rsidRPr="00755B19" w:rsidRDefault="00F40054" w:rsidP="00755B19">
      <w:pPr>
        <w:tabs>
          <w:tab w:val="left" w:pos="0"/>
          <w:tab w:val="left" w:pos="426"/>
          <w:tab w:val="left" w:pos="2722"/>
          <w:tab w:val="left" w:pos="3289"/>
        </w:tabs>
        <w:jc w:val="both"/>
        <w:rPr>
          <w:rFonts w:ascii="Arial" w:hAnsi="Arial" w:cs="Arial"/>
          <w:spacing w:val="5"/>
          <w:sz w:val="18"/>
          <w:szCs w:val="18"/>
          <w:lang w:bidi="en-US"/>
        </w:rPr>
      </w:pPr>
    </w:p>
    <w:p w:rsidR="00F40054" w:rsidRPr="00755B19" w:rsidRDefault="00F40054" w:rsidP="00755B19">
      <w:pPr>
        <w:tabs>
          <w:tab w:val="left" w:pos="426"/>
          <w:tab w:val="left" w:pos="2722"/>
          <w:tab w:val="left" w:pos="3289"/>
        </w:tabs>
        <w:jc w:val="both"/>
        <w:rPr>
          <w:rFonts w:ascii="Arial" w:hAnsi="Arial" w:cs="Arial"/>
          <w:spacing w:val="5"/>
          <w:sz w:val="18"/>
          <w:szCs w:val="18"/>
          <w:lang w:bidi="en-US"/>
        </w:rPr>
      </w:pPr>
      <w:r w:rsidRPr="00755B19">
        <w:rPr>
          <w:rFonts w:ascii="Arial" w:hAnsi="Arial" w:cs="Arial"/>
          <w:b/>
          <w:spacing w:val="5"/>
          <w:sz w:val="18"/>
          <w:szCs w:val="18"/>
          <w:lang w:bidi="en-US"/>
        </w:rPr>
        <w:t>17.Α.2</w:t>
      </w:r>
      <w:r w:rsidRPr="00755B19">
        <w:rPr>
          <w:rFonts w:ascii="Arial" w:hAnsi="Arial" w:cs="Arial"/>
          <w:iCs/>
          <w:spacing w:val="5"/>
          <w:sz w:val="18"/>
          <w:szCs w:val="18"/>
          <w:lang w:bidi="en-US"/>
        </w:rPr>
        <w:t xml:space="preserve"> Οι εγγυητικές επιστολές εκδίδονται κατ’ επιλογή του οικονομικού φορέα/αναδόχου από </w:t>
      </w:r>
      <w:r w:rsidRPr="00755B19">
        <w:rPr>
          <w:rFonts w:ascii="Arial" w:hAnsi="Arial" w:cs="Arial"/>
          <w:iCs/>
          <w:spacing w:val="5"/>
          <w:sz w:val="18"/>
          <w:szCs w:val="18"/>
          <w:u w:val="single"/>
          <w:lang w:bidi="en-US"/>
        </w:rPr>
        <w:t>ένα ή περισσότερους εκδότες της παραπάνω παραγράφου,</w:t>
      </w:r>
      <w:r w:rsidRPr="00755B19">
        <w:rPr>
          <w:rFonts w:ascii="Arial" w:hAnsi="Arial" w:cs="Arial"/>
          <w:iCs/>
          <w:spacing w:val="5"/>
          <w:sz w:val="18"/>
          <w:szCs w:val="18"/>
          <w:lang w:bidi="en-US"/>
        </w:rPr>
        <w:t xml:space="preserve"> ανεξαρτήτως του ύψους των.</w:t>
      </w:r>
      <w:r w:rsidRPr="00755B19">
        <w:rPr>
          <w:rFonts w:ascii="Arial" w:hAnsi="Arial" w:cs="Arial"/>
          <w:i/>
          <w:iCs/>
          <w:spacing w:val="5"/>
          <w:sz w:val="18"/>
          <w:szCs w:val="18"/>
          <w:lang w:bidi="en-US"/>
        </w:rPr>
        <w:t xml:space="preserve"> </w:t>
      </w:r>
      <w:r w:rsidRPr="00755B19">
        <w:rPr>
          <w:rFonts w:ascii="Arial" w:hAnsi="Arial" w:cs="Arial"/>
          <w:spacing w:val="5"/>
          <w:sz w:val="18"/>
          <w:szCs w:val="18"/>
          <w:lang w:bidi="en-US"/>
        </w:rPr>
        <w:t xml:space="preserve"> </w:t>
      </w:r>
    </w:p>
    <w:p w:rsidR="00F40054" w:rsidRPr="00755B19" w:rsidRDefault="00F40054" w:rsidP="00755B19">
      <w:pPr>
        <w:tabs>
          <w:tab w:val="left" w:pos="426"/>
          <w:tab w:val="left" w:pos="2722"/>
          <w:tab w:val="left" w:pos="3289"/>
        </w:tabs>
        <w:jc w:val="both"/>
        <w:rPr>
          <w:rFonts w:ascii="Arial" w:hAnsi="Arial" w:cs="Arial"/>
          <w:strike/>
          <w:spacing w:val="5"/>
          <w:sz w:val="18"/>
          <w:szCs w:val="18"/>
          <w:lang w:bidi="en-US"/>
        </w:rPr>
      </w:pPr>
    </w:p>
    <w:p w:rsidR="00F40054" w:rsidRPr="00755B19" w:rsidRDefault="00F40054" w:rsidP="00755B19">
      <w:pPr>
        <w:tabs>
          <w:tab w:val="left" w:pos="-851"/>
        </w:tabs>
        <w:textAlignment w:val="baseline"/>
        <w:rPr>
          <w:rFonts w:ascii="Arial" w:hAnsi="Arial" w:cs="Arial"/>
          <w:sz w:val="18"/>
          <w:szCs w:val="18"/>
          <w:lang w:bidi="en-US"/>
        </w:rPr>
      </w:pPr>
    </w:p>
    <w:p w:rsidR="00F40054" w:rsidRPr="00755B19" w:rsidRDefault="00F40054" w:rsidP="00755B19">
      <w:pPr>
        <w:widowControl/>
        <w:tabs>
          <w:tab w:val="left" w:pos="-851"/>
        </w:tabs>
        <w:jc w:val="both"/>
        <w:textAlignment w:val="baseline"/>
        <w:rPr>
          <w:rFonts w:ascii="Arial" w:eastAsia="Times New Roman" w:hAnsi="Arial" w:cs="Arial"/>
          <w:b/>
          <w:color w:val="000000"/>
          <w:sz w:val="18"/>
          <w:szCs w:val="18"/>
          <w:lang w:bidi="en-US"/>
        </w:rPr>
      </w:pPr>
      <w:r w:rsidRPr="00755B19">
        <w:rPr>
          <w:rFonts w:ascii="Arial" w:eastAsia="Times New Roman" w:hAnsi="Arial" w:cs="Arial"/>
          <w:b/>
          <w:color w:val="000000"/>
          <w:sz w:val="18"/>
          <w:szCs w:val="18"/>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755B19">
        <w:rPr>
          <w:rFonts w:ascii="Arial" w:eastAsia="Times New Roman" w:hAnsi="Arial" w:cs="Arial"/>
          <w:b/>
          <w:color w:val="000000"/>
          <w:sz w:val="18"/>
          <w:szCs w:val="18"/>
          <w:vertAlign w:val="superscript"/>
          <w:lang w:eastAsia="el-GR" w:bidi="en-US"/>
        </w:rPr>
        <w:endnoteReference w:id="102"/>
      </w:r>
      <w:r w:rsidRPr="00755B19">
        <w:rPr>
          <w:rFonts w:ascii="Arial" w:eastAsia="Times New Roman" w:hAnsi="Arial" w:cs="Arial"/>
          <w:b/>
          <w:color w:val="000000"/>
          <w:sz w:val="18"/>
          <w:szCs w:val="18"/>
          <w:lang w:eastAsia="el-GR" w:bidi="en-US"/>
        </w:rPr>
        <w:t xml:space="preserve">. </w:t>
      </w:r>
    </w:p>
    <w:p w:rsidR="00C04AAE" w:rsidRPr="00755B19" w:rsidRDefault="00C04AAE" w:rsidP="00755B19">
      <w:pPr>
        <w:pStyle w:val="para-1"/>
        <w:tabs>
          <w:tab w:val="clear" w:pos="1021"/>
          <w:tab w:val="clear" w:pos="1588"/>
          <w:tab w:val="clear" w:pos="2155"/>
          <w:tab w:val="clear" w:pos="2722"/>
          <w:tab w:val="clear" w:pos="3289"/>
        </w:tabs>
        <w:ind w:left="1134" w:hanging="1134"/>
        <w:rPr>
          <w:sz w:val="18"/>
          <w:szCs w:val="18"/>
        </w:rPr>
      </w:pPr>
      <w:r w:rsidRPr="00755B19">
        <w:rPr>
          <w:bCs/>
          <w:sz w:val="18"/>
          <w:szCs w:val="18"/>
        </w:rPr>
        <w:t>Άρθρο 18: Ημερομηνία και ώρα  λήξης της προθεσμίας υποβολής των προσφορών-αποσφράγισης</w:t>
      </w:r>
    </w:p>
    <w:p w:rsidR="00C04AAE" w:rsidRPr="00755B19" w:rsidRDefault="00C04AAE" w:rsidP="00755B19">
      <w:pPr>
        <w:pStyle w:val="para-1"/>
        <w:spacing w:after="120"/>
        <w:ind w:left="0" w:firstLine="0"/>
        <w:rPr>
          <w:sz w:val="18"/>
          <w:szCs w:val="18"/>
        </w:rPr>
      </w:pPr>
    </w:p>
    <w:p w:rsidR="00C04AAE" w:rsidRPr="00755B19" w:rsidRDefault="00C04AAE" w:rsidP="00755B19">
      <w:pPr>
        <w:pStyle w:val="para-1"/>
        <w:spacing w:after="120"/>
        <w:ind w:left="0" w:firstLine="0"/>
        <w:rPr>
          <w:b/>
          <w:bCs/>
          <w:sz w:val="18"/>
          <w:szCs w:val="18"/>
        </w:rPr>
      </w:pPr>
      <w:r w:rsidRPr="00755B19">
        <w:rPr>
          <w:b/>
          <w:bCs/>
          <w:sz w:val="18"/>
          <w:szCs w:val="18"/>
        </w:rPr>
        <w:t>Ως ημερομηνία</w:t>
      </w:r>
      <w:r w:rsidR="00410A5E" w:rsidRPr="00755B19">
        <w:rPr>
          <w:b/>
          <w:bCs/>
          <w:spacing w:val="0"/>
          <w:sz w:val="18"/>
          <w:szCs w:val="18"/>
          <w:lang w:bidi="en-US"/>
        </w:rPr>
        <w:t xml:space="preserve"> και ώρα λήξης της προθεσμίας υποβολής </w:t>
      </w:r>
      <w:r w:rsidR="00410A5E" w:rsidRPr="00755B19">
        <w:rPr>
          <w:spacing w:val="0"/>
          <w:sz w:val="18"/>
          <w:szCs w:val="18"/>
          <w:lang w:bidi="en-US"/>
        </w:rPr>
        <w:t>των προσφορών</w:t>
      </w:r>
      <w:r w:rsidR="00410A5E" w:rsidRPr="00755B19">
        <w:rPr>
          <w:spacing w:val="0"/>
          <w:sz w:val="18"/>
          <w:szCs w:val="18"/>
          <w:vertAlign w:val="superscript"/>
          <w:lang w:val="en-US" w:bidi="en-US"/>
        </w:rPr>
        <w:endnoteReference w:id="103"/>
      </w:r>
      <w:r w:rsidR="00410A5E" w:rsidRPr="00755B19">
        <w:rPr>
          <w:spacing w:val="0"/>
          <w:sz w:val="18"/>
          <w:szCs w:val="18"/>
          <w:lang w:bidi="en-US"/>
        </w:rPr>
        <w:t xml:space="preserve"> ορίζεται η </w:t>
      </w:r>
      <w:r w:rsidR="00FC4E50" w:rsidRPr="00755B19">
        <w:rPr>
          <w:b/>
          <w:spacing w:val="0"/>
          <w:sz w:val="18"/>
          <w:szCs w:val="18"/>
          <w:lang w:bidi="en-US"/>
        </w:rPr>
        <w:t>…./…./202</w:t>
      </w:r>
      <w:r w:rsidR="00F7425A" w:rsidRPr="00755B19">
        <w:rPr>
          <w:b/>
          <w:spacing w:val="0"/>
          <w:sz w:val="18"/>
          <w:szCs w:val="18"/>
          <w:lang w:bidi="en-US"/>
        </w:rPr>
        <w:t>2</w:t>
      </w:r>
      <w:r w:rsidR="00FC4E50" w:rsidRPr="00755B19">
        <w:rPr>
          <w:b/>
          <w:spacing w:val="0"/>
          <w:sz w:val="18"/>
          <w:szCs w:val="18"/>
          <w:lang w:bidi="en-US"/>
        </w:rPr>
        <w:t>,</w:t>
      </w:r>
      <w:r w:rsidR="00FC4E50" w:rsidRPr="00755B19">
        <w:rPr>
          <w:spacing w:val="0"/>
          <w:sz w:val="18"/>
          <w:szCs w:val="18"/>
          <w:lang w:bidi="en-US"/>
        </w:rPr>
        <w:t xml:space="preserve"> ημέρα </w:t>
      </w:r>
      <w:r w:rsidR="00FC4E50" w:rsidRPr="00755B19">
        <w:rPr>
          <w:b/>
          <w:spacing w:val="0"/>
          <w:sz w:val="18"/>
          <w:szCs w:val="18"/>
          <w:lang w:bidi="en-US"/>
        </w:rPr>
        <w:t>Τρίτη</w:t>
      </w:r>
      <w:r w:rsidR="00FC4E50" w:rsidRPr="00755B19">
        <w:rPr>
          <w:spacing w:val="0"/>
          <w:sz w:val="18"/>
          <w:szCs w:val="18"/>
          <w:lang w:bidi="en-US"/>
        </w:rPr>
        <w:t xml:space="preserve"> </w:t>
      </w:r>
      <w:r w:rsidR="00FC4E50" w:rsidRPr="00755B19">
        <w:rPr>
          <w:b/>
          <w:bCs/>
          <w:spacing w:val="0"/>
          <w:sz w:val="18"/>
          <w:szCs w:val="18"/>
          <w:lang w:bidi="en-US"/>
        </w:rPr>
        <w:t>και ώρα 15:00</w:t>
      </w:r>
    </w:p>
    <w:p w:rsidR="00561F8F" w:rsidRPr="00755B19" w:rsidRDefault="00561F8F" w:rsidP="00755B19">
      <w:pPr>
        <w:pStyle w:val="para-1"/>
        <w:spacing w:after="120"/>
        <w:ind w:left="0" w:firstLine="0"/>
        <w:rPr>
          <w:sz w:val="18"/>
          <w:szCs w:val="18"/>
        </w:rPr>
      </w:pPr>
    </w:p>
    <w:p w:rsidR="00FE057A" w:rsidRPr="00755B19" w:rsidRDefault="00FE057A" w:rsidP="00755B19">
      <w:pPr>
        <w:pStyle w:val="para-1"/>
        <w:spacing w:after="120"/>
        <w:ind w:left="0" w:firstLine="0"/>
        <w:rPr>
          <w:sz w:val="18"/>
          <w:szCs w:val="18"/>
        </w:rPr>
      </w:pPr>
    </w:p>
    <w:p w:rsidR="00C04AAE" w:rsidRPr="00755B19" w:rsidRDefault="00C04AAE" w:rsidP="00755B19">
      <w:pPr>
        <w:pStyle w:val="para-1"/>
        <w:spacing w:after="120"/>
        <w:ind w:left="0" w:firstLine="0"/>
        <w:rPr>
          <w:b/>
          <w:spacing w:val="0"/>
          <w:sz w:val="18"/>
          <w:szCs w:val="18"/>
          <w:lang w:bidi="en-US"/>
        </w:rPr>
      </w:pPr>
      <w:r w:rsidRPr="00755B19">
        <w:rPr>
          <w:b/>
          <w:sz w:val="18"/>
          <w:szCs w:val="18"/>
        </w:rPr>
        <w:t xml:space="preserve">Ως ημερομηνία και ώρα ηλεκτρονικής αποσφράγισης  των προσφορών ορίζεται </w:t>
      </w:r>
      <w:r w:rsidR="00FC4E50" w:rsidRPr="00755B19">
        <w:rPr>
          <w:b/>
          <w:sz w:val="18"/>
          <w:szCs w:val="18"/>
        </w:rPr>
        <w:t xml:space="preserve">η </w:t>
      </w:r>
      <w:r w:rsidR="00FC4E50" w:rsidRPr="00755B19">
        <w:rPr>
          <w:b/>
          <w:spacing w:val="0"/>
          <w:sz w:val="18"/>
          <w:szCs w:val="18"/>
          <w:lang w:bidi="en-US"/>
        </w:rPr>
        <w:t>…./…./202</w:t>
      </w:r>
      <w:r w:rsidR="00F7425A" w:rsidRPr="00755B19">
        <w:rPr>
          <w:b/>
          <w:spacing w:val="0"/>
          <w:sz w:val="18"/>
          <w:szCs w:val="18"/>
          <w:lang w:bidi="en-US"/>
        </w:rPr>
        <w:t>2</w:t>
      </w:r>
      <w:r w:rsidR="00FC4E50" w:rsidRPr="00755B19">
        <w:rPr>
          <w:spacing w:val="0"/>
          <w:sz w:val="18"/>
          <w:szCs w:val="18"/>
          <w:lang w:bidi="en-US"/>
        </w:rPr>
        <w:t>,</w:t>
      </w:r>
      <w:r w:rsidR="00FC4E50" w:rsidRPr="00755B19">
        <w:rPr>
          <w:b/>
          <w:spacing w:val="0"/>
          <w:sz w:val="18"/>
          <w:szCs w:val="18"/>
          <w:lang w:bidi="en-US"/>
        </w:rPr>
        <w:t xml:space="preserve"> ημέρα Παρασκευή και ώρα 10:10</w:t>
      </w:r>
    </w:p>
    <w:p w:rsidR="00561F8F" w:rsidRPr="00755B19" w:rsidRDefault="00561F8F" w:rsidP="00755B19">
      <w:pPr>
        <w:pStyle w:val="para-1"/>
        <w:spacing w:after="120"/>
        <w:ind w:left="0" w:firstLine="0"/>
        <w:rPr>
          <w:sz w:val="18"/>
          <w:szCs w:val="18"/>
        </w:rPr>
      </w:pPr>
    </w:p>
    <w:p w:rsidR="00C04AAE" w:rsidRPr="00755B19" w:rsidRDefault="00C04AAE" w:rsidP="00755B19">
      <w:pPr>
        <w:spacing w:after="120"/>
        <w:jc w:val="both"/>
        <w:rPr>
          <w:rFonts w:ascii="Arial" w:hAnsi="Arial" w:cs="Arial"/>
          <w:sz w:val="18"/>
          <w:szCs w:val="18"/>
          <w:u w:val="single"/>
        </w:rPr>
      </w:pPr>
      <w:r w:rsidRPr="00755B19">
        <w:rPr>
          <w:rFonts w:ascii="Arial" w:hAnsi="Arial" w:cs="Arial"/>
          <w:sz w:val="18"/>
          <w:szCs w:val="18"/>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00410A5E" w:rsidRPr="00755B19">
        <w:rPr>
          <w:rFonts w:ascii="Arial" w:hAnsi="Arial" w:cs="Arial"/>
          <w:spacing w:val="5"/>
          <w:sz w:val="18"/>
          <w:szCs w:val="18"/>
        </w:rPr>
        <w:t xml:space="preserve"> μέσω της λειτουργικότητας “Επικοινωνία”, </w:t>
      </w:r>
      <w:r w:rsidRPr="00755B19">
        <w:rPr>
          <w:rFonts w:ascii="Arial" w:hAnsi="Arial" w:cs="Arial"/>
          <w:sz w:val="18"/>
          <w:szCs w:val="18"/>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w:t>
      </w:r>
      <w:r w:rsidR="00410A5E" w:rsidRPr="00755B19">
        <w:rPr>
          <w:rFonts w:ascii="Arial" w:hAnsi="Arial" w:cs="Arial"/>
          <w:sz w:val="18"/>
          <w:szCs w:val="18"/>
        </w:rPr>
        <w:t xml:space="preserve">στον </w:t>
      </w:r>
      <w:r w:rsidR="00410A5E" w:rsidRPr="00755B19">
        <w:rPr>
          <w:rFonts w:ascii="Arial" w:hAnsi="Arial" w:cs="Arial"/>
          <w:spacing w:val="5"/>
          <w:sz w:val="18"/>
          <w:szCs w:val="18"/>
        </w:rPr>
        <w:t xml:space="preserve">ειδικό, δημόσια προσβάσιμο, χώρο “ηλεκτρονικοί διαγωνισμοί” της πύλης </w:t>
      </w:r>
      <w:hyperlink r:id="rId14" w:history="1">
        <w:r w:rsidR="00410A5E" w:rsidRPr="00755B19">
          <w:rPr>
            <w:rStyle w:val="-"/>
            <w:rFonts w:ascii="Arial" w:hAnsi="Arial" w:cs="Arial"/>
            <w:spacing w:val="5"/>
            <w:sz w:val="18"/>
            <w:szCs w:val="18"/>
          </w:rPr>
          <w:t>www.promitheus.gov.gr</w:t>
        </w:r>
      </w:hyperlink>
      <w:r w:rsidRPr="00755B19">
        <w:rPr>
          <w:rFonts w:ascii="Arial" w:hAnsi="Arial" w:cs="Arial"/>
          <w:sz w:val="18"/>
          <w:szCs w:val="18"/>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00AF2F97" w:rsidRPr="00755B19">
        <w:rPr>
          <w:rFonts w:ascii="Arial" w:hAnsi="Arial" w:cs="Arial"/>
          <w:spacing w:val="5"/>
          <w:sz w:val="18"/>
          <w:szCs w:val="18"/>
        </w:rPr>
        <w:t>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w:t>
      </w:r>
      <w:r w:rsidR="00B63B4B" w:rsidRPr="00755B19">
        <w:rPr>
          <w:rFonts w:ascii="Arial" w:hAnsi="Arial" w:cs="Arial"/>
          <w:spacing w:val="5"/>
          <w:sz w:val="18"/>
          <w:szCs w:val="18"/>
        </w:rPr>
        <w:t>, σύμφωνα με τις διατάξεις του άρθρου 98 παρ. 1 περ. α του ν. 4412/2016</w:t>
      </w:r>
      <w:r w:rsidR="001562E9" w:rsidRPr="00755B19">
        <w:rPr>
          <w:rFonts w:ascii="Arial" w:hAnsi="Arial" w:cs="Arial"/>
          <w:spacing w:val="5"/>
          <w:sz w:val="18"/>
          <w:szCs w:val="18"/>
        </w:rPr>
        <w:t>)</w:t>
      </w:r>
      <w:r w:rsidR="00B63B4B" w:rsidRPr="00755B19">
        <w:rPr>
          <w:rFonts w:ascii="Arial" w:hAnsi="Arial" w:cs="Arial"/>
          <w:spacing w:val="5"/>
          <w:sz w:val="18"/>
          <w:szCs w:val="18"/>
        </w:rPr>
        <w:t>.</w:t>
      </w:r>
    </w:p>
    <w:p w:rsidR="00C04AAE" w:rsidRPr="00755B19" w:rsidRDefault="00C04AAE" w:rsidP="00755B19">
      <w:pPr>
        <w:spacing w:after="120"/>
        <w:jc w:val="both"/>
        <w:rPr>
          <w:rFonts w:ascii="Arial" w:hAnsi="Arial" w:cs="Arial"/>
          <w:sz w:val="18"/>
          <w:szCs w:val="18"/>
        </w:rPr>
      </w:pPr>
    </w:p>
    <w:p w:rsidR="00C04AAE" w:rsidRPr="00755B19" w:rsidRDefault="00C04AAE" w:rsidP="00755B19">
      <w:pPr>
        <w:pStyle w:val="2"/>
        <w:rPr>
          <w:sz w:val="18"/>
          <w:szCs w:val="18"/>
        </w:rPr>
      </w:pPr>
      <w:bookmarkStart w:id="22" w:name="_Toc73524254"/>
      <w:r w:rsidRPr="00755B19">
        <w:rPr>
          <w:sz w:val="18"/>
          <w:szCs w:val="18"/>
        </w:rPr>
        <w:t>Άρθρο 19: Χρόνος ισχύος προσφορών</w:t>
      </w:r>
      <w:bookmarkEnd w:id="22"/>
    </w:p>
    <w:p w:rsidR="00C04AAE" w:rsidRPr="00755B19" w:rsidRDefault="00C04AAE" w:rsidP="00755B19">
      <w:pPr>
        <w:rPr>
          <w:rFonts w:ascii="Arial" w:hAnsi="Arial" w:cs="Arial"/>
          <w:sz w:val="18"/>
          <w:szCs w:val="18"/>
        </w:rPr>
      </w:pPr>
    </w:p>
    <w:p w:rsidR="00C04AAE" w:rsidRPr="00755B19" w:rsidRDefault="00AF2F97" w:rsidP="00755B19">
      <w:pPr>
        <w:spacing w:after="120"/>
        <w:jc w:val="both"/>
        <w:rPr>
          <w:rFonts w:ascii="Arial" w:hAnsi="Arial" w:cs="Arial"/>
          <w:sz w:val="18"/>
          <w:szCs w:val="18"/>
        </w:rPr>
      </w:pPr>
      <w:r w:rsidRPr="00755B19">
        <w:rPr>
          <w:rFonts w:ascii="Arial" w:hAnsi="Arial" w:cs="Arial"/>
          <w:b/>
          <w:sz w:val="18"/>
          <w:szCs w:val="18"/>
        </w:rPr>
        <w:t>19.1</w:t>
      </w:r>
      <w:r w:rsidRPr="00755B19">
        <w:rPr>
          <w:rFonts w:ascii="Arial" w:hAnsi="Arial" w:cs="Arial"/>
          <w:sz w:val="18"/>
          <w:szCs w:val="18"/>
        </w:rPr>
        <w:t xml:space="preserve"> </w:t>
      </w:r>
      <w:r w:rsidR="00C04AAE" w:rsidRPr="00755B19">
        <w:rPr>
          <w:rFonts w:ascii="Arial" w:hAnsi="Arial" w:cs="Arial"/>
          <w:sz w:val="18"/>
          <w:szCs w:val="18"/>
        </w:rPr>
        <w:t xml:space="preserve">Κάθε υποβαλλόμενη προσφορά δεσμεύει τον συμμετέχοντα στον διαγωνισμό κατά τη διάταξη του άρθρου 97 του ν. 4412/2016, για διάστημα </w:t>
      </w:r>
      <w:r w:rsidR="001C04A5" w:rsidRPr="00755B19">
        <w:rPr>
          <w:rFonts w:ascii="Arial" w:hAnsi="Arial" w:cs="Arial"/>
          <w:b/>
          <w:sz w:val="18"/>
          <w:szCs w:val="18"/>
        </w:rPr>
        <w:t>Δέκα</w:t>
      </w:r>
      <w:r w:rsidR="002E406F" w:rsidRPr="00755B19">
        <w:rPr>
          <w:rFonts w:ascii="Arial" w:hAnsi="Arial" w:cs="Arial"/>
          <w:b/>
          <w:sz w:val="18"/>
          <w:szCs w:val="18"/>
        </w:rPr>
        <w:t xml:space="preserve"> (</w:t>
      </w:r>
      <w:r w:rsidR="001C04A5" w:rsidRPr="00755B19">
        <w:rPr>
          <w:rFonts w:ascii="Arial" w:hAnsi="Arial" w:cs="Arial"/>
          <w:b/>
          <w:sz w:val="18"/>
          <w:szCs w:val="18"/>
        </w:rPr>
        <w:t>10</w:t>
      </w:r>
      <w:r w:rsidR="002E406F" w:rsidRPr="00755B19">
        <w:rPr>
          <w:rFonts w:ascii="Arial" w:hAnsi="Arial" w:cs="Arial"/>
          <w:b/>
          <w:sz w:val="18"/>
          <w:szCs w:val="18"/>
        </w:rPr>
        <w:t>)</w:t>
      </w:r>
      <w:r w:rsidR="00C04AAE" w:rsidRPr="00755B19">
        <w:rPr>
          <w:rFonts w:ascii="Arial" w:hAnsi="Arial" w:cs="Arial"/>
          <w:sz w:val="18"/>
          <w:szCs w:val="18"/>
        </w:rPr>
        <w:t xml:space="preserve"> μηνών</w:t>
      </w:r>
      <w:r w:rsidR="00C04AAE" w:rsidRPr="00755B19">
        <w:rPr>
          <w:rStyle w:val="22"/>
          <w:rFonts w:ascii="Arial" w:hAnsi="Arial" w:cs="Arial"/>
          <w:sz w:val="18"/>
          <w:szCs w:val="18"/>
        </w:rPr>
        <w:endnoteReference w:id="104"/>
      </w:r>
      <w:r w:rsidR="00C04AAE" w:rsidRPr="00755B19">
        <w:rPr>
          <w:rFonts w:ascii="Arial" w:hAnsi="Arial" w:cs="Arial"/>
          <w:sz w:val="18"/>
          <w:szCs w:val="18"/>
        </w:rPr>
        <w:t>, από την ημερομηνία λήξης της προθεσμίας υποβολής των προσφορών.</w:t>
      </w:r>
    </w:p>
    <w:p w:rsidR="00AF2F97" w:rsidRPr="00755B19" w:rsidRDefault="00AF2F97" w:rsidP="00755B19">
      <w:pPr>
        <w:pStyle w:val="para-1"/>
        <w:tabs>
          <w:tab w:val="left" w:pos="1418"/>
        </w:tabs>
        <w:ind w:left="0" w:firstLine="0"/>
        <w:rPr>
          <w:sz w:val="18"/>
          <w:szCs w:val="18"/>
        </w:rPr>
      </w:pPr>
      <w:r w:rsidRPr="00755B19">
        <w:rPr>
          <w:b/>
          <w:sz w:val="18"/>
          <w:szCs w:val="18"/>
        </w:rPr>
        <w:t>19.2</w:t>
      </w:r>
      <w:r w:rsidRPr="00755B19">
        <w:rPr>
          <w:sz w:val="18"/>
          <w:szCs w:val="18"/>
        </w:rPr>
        <w:t xml:space="preserve"> Προσφορά που ορίζει χρόνο ισχύος μικρότερο από αυτόν που προβλέπεται στο παρόν απορρίπτεται ως μη κανονική</w:t>
      </w:r>
      <w:r w:rsidRPr="00755B19">
        <w:rPr>
          <w:sz w:val="18"/>
          <w:szCs w:val="18"/>
          <w:vertAlign w:val="superscript"/>
        </w:rPr>
        <w:endnoteReference w:id="105"/>
      </w:r>
      <w:r w:rsidRPr="00755B19">
        <w:rPr>
          <w:sz w:val="18"/>
          <w:szCs w:val="18"/>
        </w:rPr>
        <w:t>.</w:t>
      </w:r>
    </w:p>
    <w:p w:rsidR="00AF2F97" w:rsidRPr="00755B19" w:rsidRDefault="00AF2F97" w:rsidP="00755B19">
      <w:pPr>
        <w:spacing w:after="120"/>
        <w:jc w:val="both"/>
        <w:rPr>
          <w:rFonts w:ascii="Arial" w:hAnsi="Arial" w:cs="Arial"/>
          <w:sz w:val="18"/>
          <w:szCs w:val="18"/>
        </w:rPr>
      </w:pPr>
    </w:p>
    <w:p w:rsidR="00AF2F97" w:rsidRPr="00755B19" w:rsidRDefault="00AF2F97" w:rsidP="00755B19">
      <w:pPr>
        <w:pStyle w:val="para-1"/>
        <w:tabs>
          <w:tab w:val="left" w:pos="1418"/>
        </w:tabs>
        <w:ind w:left="0" w:firstLine="0"/>
        <w:rPr>
          <w:rFonts w:eastAsia="SimSun"/>
          <w:bCs/>
          <w:iCs/>
          <w:color w:val="000000"/>
          <w:sz w:val="18"/>
          <w:szCs w:val="18"/>
          <w:lang w:eastAsia="el-GR"/>
        </w:rPr>
      </w:pPr>
      <w:r w:rsidRPr="00755B19">
        <w:rPr>
          <w:b/>
          <w:sz w:val="18"/>
          <w:szCs w:val="18"/>
          <w:lang w:bidi="en-US"/>
        </w:rPr>
        <w:t>19.3</w:t>
      </w:r>
      <w:r w:rsidRPr="00755B19">
        <w:rPr>
          <w:sz w:val="18"/>
          <w:szCs w:val="18"/>
          <w:lang w:bidi="en-US"/>
        </w:rPr>
        <w:t xml:space="preserve"> </w:t>
      </w:r>
      <w:r w:rsidR="00FD4D61" w:rsidRPr="00755B19">
        <w:rPr>
          <w:sz w:val="18"/>
          <w:szCs w:val="18"/>
          <w:lang w:bidi="en-US"/>
        </w:rPr>
        <w:t>Η</w:t>
      </w:r>
      <w:r w:rsidR="00FD4D61" w:rsidRPr="00755B19">
        <w:rPr>
          <w:rFonts w:eastAsia="SimSun"/>
          <w:bCs/>
          <w:iCs/>
          <w:color w:val="000000"/>
          <w:sz w:val="18"/>
          <w:szCs w:val="18"/>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r w:rsidRPr="00755B19">
        <w:rPr>
          <w:rFonts w:eastAsia="SimSun"/>
          <w:bCs/>
          <w:iCs/>
          <w:color w:val="000000"/>
          <w:sz w:val="18"/>
          <w:szCs w:val="18"/>
          <w:lang w:eastAsia="el-GR" w:bidi="hi-IN"/>
        </w:rPr>
        <w:t xml:space="preserve"> </w:t>
      </w:r>
      <w:r w:rsidRPr="00755B19">
        <w:rPr>
          <w:rFonts w:eastAsia="SimSun"/>
          <w:bCs/>
          <w:iCs/>
          <w:color w:val="000000"/>
          <w:sz w:val="18"/>
          <w:szCs w:val="18"/>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755B19">
        <w:rPr>
          <w:rFonts w:eastAsia="SimSun"/>
          <w:bCs/>
          <w:iCs/>
          <w:color w:val="000000"/>
          <w:sz w:val="18"/>
          <w:szCs w:val="18"/>
          <w:lang w:eastAsia="el-GR"/>
        </w:rPr>
        <w:br/>
      </w:r>
    </w:p>
    <w:p w:rsidR="00FD4D61" w:rsidRPr="00755B19" w:rsidRDefault="00AF2F97" w:rsidP="00755B19">
      <w:pPr>
        <w:pStyle w:val="para-1"/>
        <w:tabs>
          <w:tab w:val="left" w:pos="1418"/>
        </w:tabs>
        <w:ind w:left="0" w:firstLine="0"/>
        <w:rPr>
          <w:sz w:val="18"/>
          <w:szCs w:val="18"/>
          <w:lang w:bidi="en-US"/>
        </w:rPr>
      </w:pPr>
      <w:r w:rsidRPr="00755B19">
        <w:rPr>
          <w:rFonts w:eastAsia="SimSun"/>
          <w:b/>
          <w:bCs/>
          <w:iCs/>
          <w:color w:val="000000"/>
          <w:sz w:val="18"/>
          <w:szCs w:val="18"/>
          <w:lang w:eastAsia="el-GR"/>
        </w:rPr>
        <w:t>19.4</w:t>
      </w:r>
      <w:r w:rsidRPr="00755B19">
        <w:rPr>
          <w:rFonts w:eastAsia="SimSun"/>
          <w:bCs/>
          <w:iCs/>
          <w:color w:val="000000"/>
          <w:sz w:val="18"/>
          <w:szCs w:val="18"/>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w:t>
      </w:r>
      <w:r w:rsidR="00B821C4" w:rsidRPr="00755B19">
        <w:rPr>
          <w:rFonts w:eastAsia="SimSun"/>
          <w:bCs/>
          <w:iCs/>
          <w:color w:val="000000"/>
          <w:sz w:val="18"/>
          <w:szCs w:val="18"/>
          <w:lang w:eastAsia="el-GR"/>
        </w:rPr>
        <w:t xml:space="preserve"> καθώς και της εγγύησης συμμετοχής, οπότε η διαδικασία συνεχίζεται με τους οικονομικούς φορείς, οι οποίοι προέβησαν στις ανωτέρω ενέργειες.</w:t>
      </w:r>
    </w:p>
    <w:p w:rsidR="00C04AAE" w:rsidRPr="00755B19" w:rsidRDefault="00C04AAE" w:rsidP="00755B19">
      <w:pPr>
        <w:spacing w:after="120"/>
        <w:jc w:val="both"/>
        <w:rPr>
          <w:rFonts w:ascii="Arial" w:hAnsi="Arial" w:cs="Arial"/>
          <w:sz w:val="18"/>
          <w:szCs w:val="18"/>
        </w:rPr>
      </w:pPr>
    </w:p>
    <w:p w:rsidR="00C04AAE" w:rsidRPr="00755B19" w:rsidRDefault="00C04AAE" w:rsidP="00755B19">
      <w:pPr>
        <w:pStyle w:val="2"/>
        <w:rPr>
          <w:sz w:val="18"/>
          <w:szCs w:val="18"/>
        </w:rPr>
      </w:pPr>
      <w:bookmarkStart w:id="23" w:name="_Toc73524255"/>
      <w:r w:rsidRPr="00755B19">
        <w:rPr>
          <w:sz w:val="18"/>
          <w:szCs w:val="18"/>
        </w:rPr>
        <w:t>Άρθρο 20: Δημοσιότητα/ Δαπάνες δημοσίευσης</w:t>
      </w:r>
      <w:bookmarkEnd w:id="23"/>
    </w:p>
    <w:p w:rsidR="00C04AAE" w:rsidRPr="00755B19" w:rsidRDefault="00C04AAE" w:rsidP="00755B19">
      <w:pPr>
        <w:rPr>
          <w:rFonts w:ascii="Arial" w:hAnsi="Arial" w:cs="Arial"/>
          <w:sz w:val="18"/>
          <w:szCs w:val="18"/>
        </w:rPr>
      </w:pPr>
    </w:p>
    <w:p w:rsidR="00C04AAE" w:rsidRPr="00755B19" w:rsidRDefault="00C04AAE" w:rsidP="00755B19">
      <w:pPr>
        <w:spacing w:after="120"/>
        <w:jc w:val="both"/>
        <w:rPr>
          <w:rFonts w:ascii="Arial" w:hAnsi="Arial" w:cs="Arial"/>
          <w:sz w:val="18"/>
          <w:szCs w:val="18"/>
        </w:rPr>
      </w:pPr>
      <w:r w:rsidRPr="00755B19">
        <w:rPr>
          <w:rFonts w:ascii="Arial" w:hAnsi="Arial" w:cs="Arial"/>
          <w:b/>
          <w:sz w:val="18"/>
          <w:szCs w:val="18"/>
        </w:rPr>
        <w:t xml:space="preserve">1. </w:t>
      </w:r>
      <w:r w:rsidR="00366C95" w:rsidRPr="00755B19">
        <w:rPr>
          <w:rFonts w:ascii="Arial" w:hAnsi="Arial" w:cs="Arial"/>
          <w:sz w:val="18"/>
          <w:szCs w:val="18"/>
        </w:rPr>
        <w:t>Η</w:t>
      </w:r>
      <w:r w:rsidRPr="00755B19">
        <w:rPr>
          <w:rFonts w:ascii="Arial" w:hAnsi="Arial" w:cs="Arial"/>
          <w:sz w:val="18"/>
          <w:szCs w:val="18"/>
        </w:rPr>
        <w:t xml:space="preserve"> παρούσα Διακήρυξη </w:t>
      </w:r>
      <w:r w:rsidR="007571E6" w:rsidRPr="00755B19">
        <w:rPr>
          <w:rFonts w:ascii="Arial" w:hAnsi="Arial" w:cs="Arial"/>
          <w:sz w:val="18"/>
          <w:szCs w:val="18"/>
        </w:rPr>
        <w:t>αναρτήθηκε στο ΚΗΜΔΗΣ</w:t>
      </w:r>
      <w:r w:rsidRPr="00755B19">
        <w:rPr>
          <w:rFonts w:ascii="Arial" w:hAnsi="Arial" w:cs="Arial"/>
          <w:sz w:val="18"/>
          <w:szCs w:val="18"/>
        </w:rPr>
        <w:t>.</w:t>
      </w:r>
    </w:p>
    <w:p w:rsidR="007571E6" w:rsidRPr="00755B19" w:rsidRDefault="00366C95" w:rsidP="00755B19">
      <w:pPr>
        <w:pStyle w:val="para-1"/>
        <w:tabs>
          <w:tab w:val="left" w:pos="1200"/>
        </w:tabs>
        <w:ind w:left="0" w:firstLine="0"/>
        <w:rPr>
          <w:rFonts w:eastAsia="Times New Roman"/>
          <w:kern w:val="0"/>
          <w:sz w:val="18"/>
          <w:szCs w:val="18"/>
        </w:rPr>
      </w:pPr>
      <w:r w:rsidRPr="00755B19">
        <w:rPr>
          <w:b/>
          <w:sz w:val="18"/>
          <w:szCs w:val="18"/>
          <w:lang w:bidi="en-US"/>
        </w:rPr>
        <w:t>2.</w:t>
      </w:r>
      <w:r w:rsidR="007571E6" w:rsidRPr="00755B19">
        <w:rPr>
          <w:rFonts w:eastAsia="Times New Roman"/>
          <w:kern w:val="0"/>
          <w:sz w:val="18"/>
          <w:szCs w:val="18"/>
        </w:rPr>
        <w:t xml:space="preserve"> Τα έγγραφα της παρούσας διαδικασίας δημόσιας σύμβασης καταχωρήθηκαν στο σχετικό ηλεκτρονικό χώρο του ΕΣΗΔΗΣ- Δημόσια Έργα με Συστημικό Αύξοντα Αριθμό:  </w:t>
      </w:r>
      <w:r w:rsidR="00A42D53" w:rsidRPr="00755B19">
        <w:rPr>
          <w:rFonts w:eastAsia="Times New Roman"/>
          <w:kern w:val="0"/>
          <w:sz w:val="18"/>
          <w:szCs w:val="18"/>
        </w:rPr>
        <w:t>……</w:t>
      </w:r>
      <w:r w:rsidR="007571E6" w:rsidRPr="00755B19">
        <w:rPr>
          <w:rFonts w:eastAsia="Times New Roman"/>
          <w:kern w:val="0"/>
          <w:sz w:val="18"/>
          <w:szCs w:val="18"/>
        </w:rPr>
        <w:t xml:space="preserve"> </w:t>
      </w:r>
      <w:r w:rsidR="007571E6" w:rsidRPr="00755B19">
        <w:rPr>
          <w:rFonts w:eastAsia="Times New Roman"/>
          <w:i/>
          <w:iCs/>
          <w:kern w:val="0"/>
          <w:sz w:val="18"/>
          <w:szCs w:val="18"/>
        </w:rPr>
        <w:t>[εφόσον είναι γνωστός],</w:t>
      </w:r>
      <w:r w:rsidR="007571E6" w:rsidRPr="00755B19">
        <w:rPr>
          <w:rFonts w:eastAsia="Times New Roman"/>
          <w:kern w:val="0"/>
          <w:sz w:val="18"/>
          <w:szCs w:val="18"/>
        </w:rPr>
        <w:t xml:space="preserve"> και αναρτήθηκαν στη Διαδικτυακή Πύλη (www.promitheus.gov.gr) του ΟΠΣ ΕΣΗΔΗΣ.</w:t>
      </w:r>
    </w:p>
    <w:p w:rsidR="007571E6" w:rsidRPr="00755B19" w:rsidRDefault="007571E6" w:rsidP="00755B19">
      <w:pPr>
        <w:pStyle w:val="para-1"/>
        <w:tabs>
          <w:tab w:val="left" w:pos="1200"/>
        </w:tabs>
        <w:ind w:left="0" w:firstLine="0"/>
        <w:rPr>
          <w:rFonts w:eastAsia="Times New Roman"/>
          <w:b/>
          <w:kern w:val="0"/>
          <w:sz w:val="18"/>
          <w:szCs w:val="18"/>
        </w:rPr>
      </w:pPr>
    </w:p>
    <w:p w:rsidR="007571E6" w:rsidRPr="00755B19" w:rsidRDefault="00366C95" w:rsidP="00755B19">
      <w:pPr>
        <w:pStyle w:val="para-1"/>
        <w:tabs>
          <w:tab w:val="left" w:pos="1200"/>
        </w:tabs>
        <w:ind w:left="0" w:firstLine="0"/>
        <w:rPr>
          <w:b/>
          <w:bCs/>
          <w:sz w:val="18"/>
          <w:szCs w:val="18"/>
          <w:lang w:bidi="en-US"/>
        </w:rPr>
      </w:pPr>
      <w:r w:rsidRPr="00755B19">
        <w:rPr>
          <w:b/>
          <w:sz w:val="18"/>
          <w:szCs w:val="18"/>
        </w:rPr>
        <w:t>3</w:t>
      </w:r>
      <w:r w:rsidR="007571E6" w:rsidRPr="00755B19">
        <w:rPr>
          <w:b/>
          <w:sz w:val="18"/>
          <w:szCs w:val="18"/>
        </w:rPr>
        <w:t>.</w:t>
      </w:r>
      <w:r w:rsidR="007571E6" w:rsidRPr="00755B19">
        <w:rPr>
          <w:b/>
          <w:sz w:val="18"/>
          <w:szCs w:val="18"/>
          <w:lang w:bidi="en-US"/>
        </w:rPr>
        <w:t xml:space="preserve"> </w:t>
      </w:r>
      <w:r w:rsidR="007571E6" w:rsidRPr="00755B19">
        <w:rPr>
          <w:sz w:val="18"/>
          <w:szCs w:val="18"/>
          <w:lang w:bidi="en-US"/>
        </w:rPr>
        <w:t>Στην ιστοσελίδα της αναθέτουσας αρχής (</w:t>
      </w:r>
      <w:r w:rsidR="000C2EE7" w:rsidRPr="00755B19">
        <w:rPr>
          <w:sz w:val="18"/>
          <w:szCs w:val="18"/>
          <w:lang w:bidi="en-US"/>
        </w:rPr>
        <w:t>www.</w:t>
      </w:r>
      <w:r w:rsidR="000C2EE7" w:rsidRPr="00755B19">
        <w:rPr>
          <w:sz w:val="18"/>
          <w:szCs w:val="18"/>
          <w:lang w:val="en-US" w:bidi="en-US"/>
        </w:rPr>
        <w:t>lefkada</w:t>
      </w:r>
      <w:r w:rsidR="000C2EE7" w:rsidRPr="00755B19">
        <w:rPr>
          <w:sz w:val="18"/>
          <w:szCs w:val="18"/>
          <w:lang w:bidi="en-US"/>
        </w:rPr>
        <w:t>.</w:t>
      </w:r>
      <w:r w:rsidR="000C2EE7" w:rsidRPr="00755B19">
        <w:rPr>
          <w:sz w:val="18"/>
          <w:szCs w:val="18"/>
          <w:lang w:val="en-US" w:bidi="en-US"/>
        </w:rPr>
        <w:t>gov</w:t>
      </w:r>
      <w:r w:rsidR="000C2EE7" w:rsidRPr="00755B19">
        <w:rPr>
          <w:sz w:val="18"/>
          <w:szCs w:val="18"/>
          <w:lang w:bidi="en-US"/>
        </w:rPr>
        <w:t>.</w:t>
      </w:r>
      <w:r w:rsidR="000C2EE7" w:rsidRPr="00755B19">
        <w:rPr>
          <w:sz w:val="18"/>
          <w:szCs w:val="18"/>
          <w:lang w:val="en-US" w:bidi="en-US"/>
        </w:rPr>
        <w:t>gr</w:t>
      </w:r>
      <w:r w:rsidR="007571E6" w:rsidRPr="00755B19">
        <w:rPr>
          <w:sz w:val="18"/>
          <w:szCs w:val="18"/>
          <w:lang w:bidi="en-US"/>
        </w:rPr>
        <w:t>), (εφόσον  διαθέτει), αναρτάται σχετική ενημέρωση, σύμφωνα με τα οριζόμενα στο άρθρο 2 της παρούσας</w:t>
      </w:r>
      <w:r w:rsidR="007571E6" w:rsidRPr="00755B19">
        <w:rPr>
          <w:rFonts w:eastAsia="Times New Roman"/>
          <w:kern w:val="0"/>
          <w:sz w:val="18"/>
          <w:szCs w:val="18"/>
        </w:rPr>
        <w:t>.</w:t>
      </w:r>
      <w:r w:rsidR="007571E6" w:rsidRPr="00755B19">
        <w:rPr>
          <w:sz w:val="18"/>
          <w:szCs w:val="18"/>
          <w:lang w:bidi="en-US"/>
        </w:rPr>
        <w:t xml:space="preserve"> </w:t>
      </w:r>
    </w:p>
    <w:p w:rsidR="00366C95" w:rsidRPr="00755B19" w:rsidRDefault="00366C95" w:rsidP="00755B19">
      <w:pPr>
        <w:tabs>
          <w:tab w:val="left" w:pos="1200"/>
        </w:tabs>
        <w:jc w:val="both"/>
        <w:rPr>
          <w:rFonts w:ascii="Arial" w:hAnsi="Arial" w:cs="Arial"/>
          <w:b/>
          <w:bCs/>
          <w:sz w:val="18"/>
          <w:szCs w:val="18"/>
        </w:rPr>
      </w:pPr>
    </w:p>
    <w:p w:rsidR="00C04AAE" w:rsidRPr="00755B19" w:rsidRDefault="00366C95" w:rsidP="00755B19">
      <w:pPr>
        <w:pStyle w:val="para-1"/>
        <w:tabs>
          <w:tab w:val="left" w:pos="1200"/>
        </w:tabs>
        <w:ind w:left="0" w:firstLine="0"/>
        <w:rPr>
          <w:sz w:val="18"/>
          <w:szCs w:val="18"/>
        </w:rPr>
      </w:pPr>
      <w:r w:rsidRPr="00755B19">
        <w:rPr>
          <w:b/>
          <w:bCs/>
          <w:sz w:val="18"/>
          <w:szCs w:val="18"/>
        </w:rPr>
        <w:t>4</w:t>
      </w:r>
      <w:r w:rsidR="00C04AAE" w:rsidRPr="00755B19">
        <w:rPr>
          <w:b/>
          <w:bCs/>
          <w:sz w:val="18"/>
          <w:szCs w:val="18"/>
        </w:rPr>
        <w:t>.</w:t>
      </w:r>
      <w:r w:rsidR="00C04AAE" w:rsidRPr="00755B19">
        <w:rPr>
          <w:sz w:val="18"/>
          <w:szCs w:val="18"/>
        </w:rPr>
        <w:t xml:space="preserve"> Π</w:t>
      </w:r>
      <w:r w:rsidR="00C04AAE" w:rsidRPr="00755B19">
        <w:rPr>
          <w:rStyle w:val="30"/>
          <w:sz w:val="18"/>
          <w:szCs w:val="18"/>
        </w:rPr>
        <w:t>ερίληψη της παρούσας Διακήρυξης δημοσιεύεται στον Ελληνικό Τύπο</w:t>
      </w:r>
      <w:r w:rsidRPr="00755B19">
        <w:rPr>
          <w:spacing w:val="0"/>
          <w:sz w:val="18"/>
          <w:szCs w:val="18"/>
          <w:vertAlign w:val="superscript"/>
          <w:lang w:bidi="en-US"/>
        </w:rPr>
        <w:endnoteReference w:id="106"/>
      </w:r>
      <w:r w:rsidRPr="00755B19">
        <w:rPr>
          <w:spacing w:val="0"/>
          <w:sz w:val="18"/>
          <w:szCs w:val="18"/>
          <w:lang w:bidi="en-US"/>
        </w:rPr>
        <w:t>,</w:t>
      </w:r>
      <w:r w:rsidR="00C04AAE" w:rsidRPr="00755B19">
        <w:rPr>
          <w:rStyle w:val="30"/>
          <w:sz w:val="18"/>
          <w:szCs w:val="18"/>
        </w:rPr>
        <w:t xml:space="preserve"> σύμφωνα με το άρθρο 66 ν. 4412/2016 και αναρτάται στο πρόγραμμα “Διαύγεια” diavgeia.gov.gr., </w:t>
      </w:r>
    </w:p>
    <w:p w:rsidR="00C04AAE" w:rsidRPr="00755B19" w:rsidRDefault="00C04AAE" w:rsidP="00755B19">
      <w:pPr>
        <w:spacing w:after="120"/>
        <w:jc w:val="both"/>
        <w:rPr>
          <w:rFonts w:ascii="Arial" w:hAnsi="Arial" w:cs="Arial"/>
          <w:sz w:val="18"/>
          <w:szCs w:val="18"/>
        </w:rPr>
      </w:pPr>
    </w:p>
    <w:p w:rsidR="00C04AAE" w:rsidRPr="00755B19" w:rsidRDefault="00C04AAE" w:rsidP="00755B19">
      <w:pPr>
        <w:spacing w:after="120"/>
        <w:jc w:val="both"/>
        <w:rPr>
          <w:rFonts w:ascii="Arial" w:hAnsi="Arial" w:cs="Arial"/>
          <w:sz w:val="18"/>
          <w:szCs w:val="18"/>
        </w:rPr>
      </w:pPr>
      <w:r w:rsidRPr="00755B19">
        <w:rPr>
          <w:rFonts w:ascii="Arial" w:hAnsi="Arial" w:cs="Arial"/>
          <w:sz w:val="18"/>
          <w:szCs w:val="18"/>
        </w:rPr>
        <w:t xml:space="preserve">Τα έξοδα των εκ της κείμενης νομοθεσίας απαραίτητων δημοσιεύσεων της </w:t>
      </w:r>
      <w:r w:rsidR="005C3E97" w:rsidRPr="00755B19">
        <w:rPr>
          <w:rFonts w:ascii="Arial" w:hAnsi="Arial" w:cs="Arial"/>
          <w:sz w:val="18"/>
          <w:szCs w:val="18"/>
        </w:rPr>
        <w:t xml:space="preserve">περίληψης </w:t>
      </w:r>
      <w:r w:rsidRPr="00755B19">
        <w:rPr>
          <w:rFonts w:ascii="Arial" w:hAnsi="Arial" w:cs="Arial"/>
          <w:sz w:val="18"/>
          <w:szCs w:val="18"/>
        </w:rPr>
        <w:t>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366C95" w:rsidRPr="00755B19" w:rsidRDefault="00366C95" w:rsidP="00755B19">
      <w:pPr>
        <w:spacing w:after="120"/>
        <w:jc w:val="both"/>
        <w:rPr>
          <w:rFonts w:ascii="Arial" w:hAnsi="Arial" w:cs="Arial"/>
          <w:sz w:val="18"/>
          <w:szCs w:val="18"/>
        </w:rPr>
      </w:pPr>
    </w:p>
    <w:p w:rsidR="00366C95" w:rsidRPr="00755B19" w:rsidRDefault="00366C95" w:rsidP="00755B19">
      <w:pPr>
        <w:tabs>
          <w:tab w:val="left" w:pos="1200"/>
          <w:tab w:val="left" w:pos="2155"/>
          <w:tab w:val="left" w:pos="2722"/>
          <w:tab w:val="left" w:pos="3289"/>
        </w:tabs>
        <w:jc w:val="both"/>
        <w:textAlignment w:val="baseline"/>
        <w:rPr>
          <w:rFonts w:ascii="Arial" w:hAnsi="Arial" w:cs="Arial"/>
          <w:strike/>
          <w:sz w:val="18"/>
          <w:szCs w:val="18"/>
          <w:lang w:bidi="en-US"/>
        </w:rPr>
      </w:pPr>
      <w:r w:rsidRPr="00755B19">
        <w:rPr>
          <w:rFonts w:ascii="Arial" w:hAnsi="Arial" w:cs="Arial"/>
          <w:b/>
          <w:strike/>
          <w:sz w:val="18"/>
          <w:szCs w:val="18"/>
          <w:lang w:bidi="en-US"/>
        </w:rPr>
        <w:t>Άρθρο 20A: Διαβούλευση επί των δημοσιευμένων εγγράφων της σύμβασης</w:t>
      </w:r>
      <w:r w:rsidRPr="00755B19">
        <w:rPr>
          <w:rFonts w:ascii="Arial" w:hAnsi="Arial" w:cs="Arial"/>
          <w:strike/>
          <w:sz w:val="18"/>
          <w:szCs w:val="18"/>
          <w:vertAlign w:val="superscript"/>
          <w:lang w:bidi="en-US"/>
        </w:rPr>
        <w:endnoteReference w:id="107"/>
      </w:r>
    </w:p>
    <w:p w:rsidR="00366C95" w:rsidRPr="00755B19" w:rsidRDefault="00366C95" w:rsidP="00755B19">
      <w:pPr>
        <w:tabs>
          <w:tab w:val="left" w:pos="1200"/>
          <w:tab w:val="left" w:pos="2155"/>
          <w:tab w:val="left" w:pos="2722"/>
          <w:tab w:val="left" w:pos="3289"/>
        </w:tabs>
        <w:jc w:val="both"/>
        <w:textAlignment w:val="baseline"/>
        <w:rPr>
          <w:rFonts w:ascii="Arial" w:hAnsi="Arial" w:cs="Arial"/>
          <w:sz w:val="18"/>
          <w:szCs w:val="18"/>
          <w:lang w:bidi="en-US"/>
        </w:rPr>
      </w:pPr>
    </w:p>
    <w:p w:rsidR="00366C95" w:rsidRPr="00755B19" w:rsidRDefault="00366C95" w:rsidP="00755B19">
      <w:pPr>
        <w:tabs>
          <w:tab w:val="left" w:pos="1200"/>
          <w:tab w:val="left" w:pos="2155"/>
          <w:tab w:val="left" w:pos="2722"/>
          <w:tab w:val="left" w:pos="3289"/>
        </w:tabs>
        <w:textAlignment w:val="baseline"/>
        <w:rPr>
          <w:rFonts w:ascii="Arial" w:hAnsi="Arial" w:cs="Arial"/>
          <w:strike/>
          <w:sz w:val="18"/>
          <w:szCs w:val="18"/>
          <w:lang w:bidi="en-US"/>
        </w:rPr>
      </w:pPr>
    </w:p>
    <w:p w:rsidR="00366C95" w:rsidRPr="00755B19" w:rsidRDefault="00366C95" w:rsidP="00755B19">
      <w:pPr>
        <w:spacing w:after="120"/>
        <w:jc w:val="both"/>
        <w:rPr>
          <w:rFonts w:ascii="Arial" w:hAnsi="Arial" w:cs="Arial"/>
          <w:sz w:val="18"/>
          <w:szCs w:val="18"/>
        </w:rPr>
      </w:pPr>
    </w:p>
    <w:p w:rsidR="00C04AAE" w:rsidRPr="00755B19" w:rsidRDefault="00C04AAE" w:rsidP="00755B19">
      <w:pPr>
        <w:pStyle w:val="1"/>
        <w:pageBreakBefore/>
        <w:pBdr>
          <w:top w:val="single" w:sz="1" w:space="1" w:color="000000"/>
          <w:left w:val="single" w:sz="1" w:space="1" w:color="000000"/>
          <w:bottom w:val="single" w:sz="1" w:space="1" w:color="000000"/>
          <w:right w:val="single" w:sz="1" w:space="1" w:color="000000"/>
        </w:pBdr>
        <w:tabs>
          <w:tab w:val="clear" w:pos="0"/>
          <w:tab w:val="clear" w:pos="1134"/>
        </w:tabs>
        <w:rPr>
          <w:sz w:val="18"/>
          <w:szCs w:val="18"/>
        </w:rPr>
      </w:pPr>
      <w:bookmarkStart w:id="24" w:name="_Toc73524256"/>
      <w:r w:rsidRPr="00755B19">
        <w:rPr>
          <w:sz w:val="18"/>
          <w:szCs w:val="18"/>
        </w:rPr>
        <w:lastRenderedPageBreak/>
        <w:t>ΚΕΦΑΛΑΙΟ Γ΄</w:t>
      </w:r>
      <w:bookmarkEnd w:id="24"/>
    </w:p>
    <w:p w:rsidR="00C04AAE" w:rsidRPr="00755B19" w:rsidRDefault="00C04AAE" w:rsidP="00755B19">
      <w:pPr>
        <w:pStyle w:val="310"/>
        <w:tabs>
          <w:tab w:val="left" w:pos="-3000"/>
        </w:tabs>
        <w:spacing w:line="240" w:lineRule="auto"/>
        <w:ind w:left="0"/>
        <w:rPr>
          <w:sz w:val="18"/>
          <w:szCs w:val="18"/>
        </w:rPr>
      </w:pPr>
    </w:p>
    <w:p w:rsidR="00C04AAE" w:rsidRPr="00755B19" w:rsidRDefault="00C04AAE" w:rsidP="00755B19">
      <w:pPr>
        <w:pStyle w:val="310"/>
        <w:tabs>
          <w:tab w:val="left" w:pos="-3000"/>
        </w:tabs>
        <w:spacing w:line="240" w:lineRule="auto"/>
        <w:ind w:left="0"/>
        <w:rPr>
          <w:sz w:val="18"/>
          <w:szCs w:val="18"/>
        </w:rPr>
      </w:pPr>
      <w:r w:rsidRPr="00755B19">
        <w:rPr>
          <w:sz w:val="18"/>
          <w:szCs w:val="18"/>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C04AAE" w:rsidRPr="00755B19" w:rsidRDefault="00C04AAE" w:rsidP="00755B19">
      <w:pPr>
        <w:pStyle w:val="310"/>
        <w:tabs>
          <w:tab w:val="left" w:pos="-3000"/>
        </w:tabs>
        <w:spacing w:line="240" w:lineRule="auto"/>
        <w:ind w:left="0"/>
        <w:rPr>
          <w:sz w:val="18"/>
          <w:szCs w:val="18"/>
        </w:rPr>
      </w:pPr>
    </w:p>
    <w:p w:rsidR="00C04AAE" w:rsidRPr="00755B19" w:rsidRDefault="00C04AAE" w:rsidP="00755B19">
      <w:pPr>
        <w:pStyle w:val="2"/>
        <w:rPr>
          <w:sz w:val="18"/>
          <w:szCs w:val="18"/>
        </w:rPr>
      </w:pPr>
      <w:bookmarkStart w:id="25" w:name="_Toc73524257"/>
      <w:r w:rsidRPr="00755B19">
        <w:rPr>
          <w:sz w:val="18"/>
          <w:szCs w:val="18"/>
        </w:rPr>
        <w:t>Άρθρο 21: Δικαιούμενοι συμμετοχής στη διαδικασία σύναψης σύμβασης</w:t>
      </w:r>
      <w:bookmarkEnd w:id="25"/>
      <w:r w:rsidRPr="00755B19">
        <w:rPr>
          <w:sz w:val="18"/>
          <w:szCs w:val="18"/>
        </w:rPr>
        <w:t xml:space="preserve"> </w:t>
      </w:r>
    </w:p>
    <w:p w:rsidR="00C04AAE" w:rsidRPr="00755B19" w:rsidRDefault="00C04AAE" w:rsidP="00755B19">
      <w:pPr>
        <w:pStyle w:val="Normalgr"/>
        <w:rPr>
          <w:b/>
          <w:sz w:val="18"/>
          <w:szCs w:val="18"/>
          <w:lang w:val="el-GR"/>
        </w:rPr>
      </w:pPr>
      <w:r w:rsidRPr="00755B19">
        <w:rPr>
          <w:sz w:val="18"/>
          <w:szCs w:val="18"/>
          <w:lang w:val="el-GR"/>
        </w:rPr>
        <w:tab/>
      </w: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b/>
          <w:sz w:val="18"/>
          <w:szCs w:val="18"/>
          <w:lang w:bidi="en-US"/>
        </w:rPr>
        <w:t>21.1</w:t>
      </w:r>
      <w:r w:rsidRPr="00755B19">
        <w:rPr>
          <w:rFonts w:ascii="Arial" w:hAnsi="Arial" w:cs="Arial"/>
          <w:sz w:val="18"/>
          <w:szCs w:val="18"/>
          <w:lang w:bidi="en-US"/>
        </w:rPr>
        <w:t xml:space="preserve"> Δικαίωμα συμμετοχής έχουν φυσικά ή νομικά πρόσωπα, ή ενώσεις αυτών</w:t>
      </w:r>
      <w:r w:rsidRPr="00755B19">
        <w:rPr>
          <w:rFonts w:ascii="Arial" w:hAnsi="Arial" w:cs="Arial"/>
          <w:sz w:val="18"/>
          <w:szCs w:val="18"/>
          <w:vertAlign w:val="superscript"/>
          <w:lang w:bidi="en-US"/>
        </w:rPr>
        <w:t xml:space="preserve"> </w:t>
      </w:r>
      <w:r w:rsidRPr="00755B19">
        <w:rPr>
          <w:rFonts w:ascii="Arial" w:hAnsi="Arial" w:cs="Arial"/>
          <w:sz w:val="18"/>
          <w:szCs w:val="18"/>
          <w:vertAlign w:val="superscript"/>
          <w:lang w:bidi="en-US"/>
        </w:rPr>
        <w:endnoteReference w:id="108"/>
      </w:r>
      <w:r w:rsidRPr="00755B19">
        <w:rPr>
          <w:rFonts w:ascii="Arial" w:hAnsi="Arial" w:cs="Arial"/>
          <w:sz w:val="18"/>
          <w:szCs w:val="18"/>
          <w:vertAlign w:val="superscript"/>
          <w:lang w:bidi="en-US"/>
        </w:rPr>
        <w:t xml:space="preserve">  </w:t>
      </w:r>
      <w:r w:rsidRPr="00755B19">
        <w:rPr>
          <w:rFonts w:ascii="Arial" w:hAnsi="Arial" w:cs="Arial"/>
          <w:sz w:val="18"/>
          <w:szCs w:val="18"/>
          <w:lang w:bidi="en-US"/>
        </w:rPr>
        <w:t xml:space="preserve"> που δραστηριοποιούνται </w:t>
      </w:r>
      <w:r w:rsidR="00E71613" w:rsidRPr="00755B19">
        <w:rPr>
          <w:rFonts w:ascii="Arial" w:hAnsi="Arial" w:cs="Arial"/>
          <w:sz w:val="18"/>
          <w:szCs w:val="18"/>
          <w:lang w:bidi="en-US"/>
        </w:rPr>
        <w:t xml:space="preserve">στις κατηγορίες σε έργα </w:t>
      </w:r>
      <w:r w:rsidR="004E01FA" w:rsidRPr="00755B19">
        <w:rPr>
          <w:rFonts w:ascii="Arial" w:hAnsi="Arial" w:cs="Arial"/>
          <w:b/>
          <w:sz w:val="18"/>
          <w:szCs w:val="18"/>
          <w:lang w:bidi="en-US"/>
        </w:rPr>
        <w:t>ΟΔΟΠΟΙΑΣ</w:t>
      </w:r>
      <w:r w:rsidR="00E71613" w:rsidRPr="00755B19">
        <w:rPr>
          <w:rFonts w:ascii="Arial" w:hAnsi="Arial" w:cs="Arial"/>
          <w:sz w:val="18"/>
          <w:szCs w:val="18"/>
          <w:lang w:bidi="en-US"/>
        </w:rPr>
        <w:t xml:space="preserve">με προϋπολογισμό </w:t>
      </w:r>
      <w:r w:rsidR="000B5292" w:rsidRPr="00755B19">
        <w:rPr>
          <w:rFonts w:ascii="Arial" w:hAnsi="Arial" w:cs="Arial"/>
          <w:b/>
          <w:sz w:val="18"/>
          <w:szCs w:val="18"/>
          <w:lang w:bidi="en-US"/>
        </w:rPr>
        <w:t>403.</w:t>
      </w:r>
      <w:r w:rsidR="004E01FA" w:rsidRPr="00755B19">
        <w:rPr>
          <w:rFonts w:ascii="Arial" w:hAnsi="Arial" w:cs="Arial"/>
          <w:b/>
          <w:sz w:val="18"/>
          <w:szCs w:val="18"/>
          <w:lang w:bidi="en-US"/>
        </w:rPr>
        <w:t>2</w:t>
      </w:r>
      <w:r w:rsidR="000B5292" w:rsidRPr="00755B19">
        <w:rPr>
          <w:rFonts w:ascii="Arial" w:hAnsi="Arial" w:cs="Arial"/>
          <w:b/>
          <w:sz w:val="18"/>
          <w:szCs w:val="18"/>
          <w:lang w:bidi="en-US"/>
        </w:rPr>
        <w:t>25,81</w:t>
      </w:r>
      <w:r w:rsidR="00DB54EE" w:rsidRPr="00755B19">
        <w:rPr>
          <w:rFonts w:ascii="Arial" w:hAnsi="Arial" w:cs="Arial"/>
          <w:b/>
          <w:sz w:val="18"/>
          <w:szCs w:val="18"/>
          <w:lang w:bidi="en-US"/>
        </w:rPr>
        <w:t xml:space="preserve"> </w:t>
      </w:r>
      <w:r w:rsidR="00E71613" w:rsidRPr="00755B19">
        <w:rPr>
          <w:rFonts w:ascii="Arial" w:hAnsi="Arial" w:cs="Arial"/>
          <w:b/>
          <w:sz w:val="18"/>
          <w:szCs w:val="18"/>
          <w:lang w:bidi="en-US"/>
        </w:rPr>
        <w:t>€</w:t>
      </w:r>
      <w:r w:rsidR="00E71613" w:rsidRPr="00755B19">
        <w:rPr>
          <w:rFonts w:ascii="Arial" w:hAnsi="Arial" w:cs="Arial"/>
          <w:sz w:val="18"/>
          <w:szCs w:val="18"/>
          <w:lang w:bidi="en-US"/>
        </w:rPr>
        <w:t xml:space="preserve"> (δαπάνη εργασιών, Γ.Ε και Ο.Ε, απρόβλεπτα)</w:t>
      </w:r>
      <w:r w:rsidRPr="00755B19">
        <w:rPr>
          <w:rFonts w:ascii="Arial" w:hAnsi="Arial" w:cs="Arial"/>
          <w:sz w:val="18"/>
          <w:szCs w:val="18"/>
          <w:lang w:bidi="en-US"/>
        </w:rPr>
        <w:t xml:space="preserve">  </w:t>
      </w:r>
      <w:r w:rsidRPr="00755B19">
        <w:rPr>
          <w:rFonts w:ascii="Arial" w:hAnsi="Arial" w:cs="Arial"/>
          <w:sz w:val="18"/>
          <w:szCs w:val="18"/>
          <w:vertAlign w:val="superscript"/>
          <w:lang w:val="en-US" w:bidi="en-US"/>
        </w:rPr>
        <w:endnoteReference w:id="109"/>
      </w:r>
      <w:r w:rsidRPr="00755B19">
        <w:rPr>
          <w:rFonts w:ascii="Arial" w:hAnsi="Arial" w:cs="Arial"/>
          <w:sz w:val="18"/>
          <w:szCs w:val="18"/>
          <w:vertAlign w:val="superscript"/>
          <w:lang w:bidi="en-US"/>
        </w:rPr>
        <w:t xml:space="preserve"> </w:t>
      </w:r>
      <w:r w:rsidRPr="00755B19">
        <w:rPr>
          <w:rFonts w:ascii="Arial" w:hAnsi="Arial" w:cs="Arial"/>
          <w:sz w:val="18"/>
          <w:szCs w:val="18"/>
          <w:lang w:bidi="en-US"/>
        </w:rPr>
        <w:t>και που είναι εγκατεστημένα σε</w:t>
      </w:r>
      <w:r w:rsidRPr="00755B19">
        <w:rPr>
          <w:rFonts w:ascii="Arial" w:hAnsi="Arial" w:cs="Arial"/>
          <w:sz w:val="18"/>
          <w:szCs w:val="18"/>
          <w:vertAlign w:val="superscript"/>
          <w:lang w:bidi="en-US"/>
        </w:rPr>
        <w:endnoteReference w:id="110"/>
      </w:r>
      <w:r w:rsidRPr="00755B19">
        <w:rPr>
          <w:rFonts w:ascii="Arial" w:hAnsi="Arial" w:cs="Arial"/>
          <w:sz w:val="18"/>
          <w:szCs w:val="18"/>
          <w:lang w:bidi="en-US"/>
        </w:rPr>
        <w:t>:</w:t>
      </w: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sz w:val="18"/>
          <w:szCs w:val="18"/>
          <w:lang w:bidi="en-US"/>
        </w:rPr>
        <w:t>α) σε κράτος-μέλος της Ένωσης,</w:t>
      </w: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sz w:val="18"/>
          <w:szCs w:val="18"/>
          <w:lang w:bidi="en-US"/>
        </w:rPr>
        <w:t>β) σε κράτος-μέλος του Ευρωπαϊκού Οικονομικού Χώρου (Ε.Ο.Χ.),</w:t>
      </w: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sz w:val="18"/>
          <w:szCs w:val="18"/>
          <w:lang w:bidi="en-US"/>
        </w:rPr>
        <w:t>γ) σε τρίτες χώρες που έχουν υπογράψει και κυρώσει τη ΣΔΣ, στο βαθμό που η υπό ανάθεση δημόσια σύμβαση καλύπτεται από τα Παραρτήματα 1, 2, 4 , 5, 6 και 7</w:t>
      </w:r>
      <w:r w:rsidRPr="00755B19">
        <w:rPr>
          <w:rFonts w:ascii="Arial" w:hAnsi="Arial" w:cs="Arial"/>
          <w:sz w:val="18"/>
          <w:szCs w:val="18"/>
          <w:vertAlign w:val="superscript"/>
          <w:lang w:bidi="en-US"/>
        </w:rPr>
        <w:endnoteReference w:id="111"/>
      </w:r>
      <w:r w:rsidRPr="00755B19">
        <w:rPr>
          <w:rFonts w:ascii="Arial" w:hAnsi="Arial" w:cs="Arial"/>
          <w:sz w:val="18"/>
          <w:szCs w:val="18"/>
          <w:lang w:bidi="en-US"/>
        </w:rPr>
        <w:t xml:space="preserve"> και τις γενικές σημειώσεις του σχετικού με την Ένωση Προσαρτήματος </w:t>
      </w:r>
      <w:r w:rsidRPr="00755B19">
        <w:rPr>
          <w:rFonts w:ascii="Arial" w:hAnsi="Arial" w:cs="Arial"/>
          <w:sz w:val="18"/>
          <w:szCs w:val="18"/>
          <w:lang w:val="en-US" w:bidi="en-US"/>
        </w:rPr>
        <w:t>I</w:t>
      </w:r>
      <w:r w:rsidRPr="00755B19">
        <w:rPr>
          <w:rFonts w:ascii="Arial" w:hAnsi="Arial" w:cs="Arial"/>
          <w:sz w:val="18"/>
          <w:szCs w:val="18"/>
          <w:lang w:bidi="en-US"/>
        </w:rPr>
        <w:t xml:space="preserve"> της ως άνω Συμφωνίας, καθώς και</w:t>
      </w: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sz w:val="18"/>
          <w:szCs w:val="18"/>
          <w:lang w:bidi="en-US"/>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653D5" w:rsidRPr="00755B19" w:rsidRDefault="00E653D5" w:rsidP="00755B19">
      <w:pPr>
        <w:tabs>
          <w:tab w:val="left" w:pos="-3000"/>
        </w:tabs>
        <w:jc w:val="both"/>
        <w:textAlignment w:val="baseline"/>
        <w:rPr>
          <w:rFonts w:ascii="Arial" w:hAnsi="Arial" w:cs="Arial"/>
          <w:sz w:val="18"/>
          <w:szCs w:val="18"/>
          <w:lang w:bidi="en-US"/>
        </w:rPr>
      </w:pPr>
    </w:p>
    <w:p w:rsidR="00E653D5" w:rsidRPr="00755B19" w:rsidRDefault="00E653D5" w:rsidP="00755B19">
      <w:pPr>
        <w:widowControl/>
        <w:tabs>
          <w:tab w:val="left" w:pos="-3000"/>
        </w:tabs>
        <w:overflowPunct w:val="0"/>
        <w:autoSpaceDE w:val="0"/>
        <w:jc w:val="both"/>
        <w:textAlignment w:val="baseline"/>
        <w:rPr>
          <w:rFonts w:ascii="Arial" w:eastAsia="Times New Roman" w:hAnsi="Arial" w:cs="Arial"/>
          <w:b/>
          <w:kern w:val="0"/>
          <w:sz w:val="18"/>
          <w:szCs w:val="18"/>
          <w:lang w:eastAsia="ar-SA"/>
        </w:rPr>
      </w:pPr>
      <w:r w:rsidRPr="00755B19">
        <w:rPr>
          <w:rFonts w:ascii="Arial" w:eastAsia="Times New Roman" w:hAnsi="Arial" w:cs="Arial"/>
          <w:b/>
          <w:kern w:val="0"/>
          <w:sz w:val="18"/>
          <w:szCs w:val="18"/>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755B19">
        <w:rPr>
          <w:rFonts w:ascii="Arial" w:eastAsia="Times New Roman" w:hAnsi="Arial" w:cs="Arial"/>
          <w:b/>
          <w:kern w:val="0"/>
          <w:sz w:val="18"/>
          <w:szCs w:val="18"/>
          <w:vertAlign w:val="superscript"/>
          <w:lang w:eastAsia="ar-SA"/>
        </w:rPr>
        <w:endnoteReference w:id="112"/>
      </w:r>
      <w:r w:rsidRPr="00755B19">
        <w:rPr>
          <w:rFonts w:ascii="Arial" w:eastAsia="Times New Roman" w:hAnsi="Arial" w:cs="Arial"/>
          <w:b/>
          <w:kern w:val="0"/>
          <w:sz w:val="18"/>
          <w:szCs w:val="18"/>
          <w:lang w:eastAsia="ar-SA"/>
        </w:rPr>
        <w:t>.</w:t>
      </w:r>
    </w:p>
    <w:p w:rsidR="00E653D5" w:rsidRPr="00755B19" w:rsidRDefault="00E653D5" w:rsidP="00755B19">
      <w:pPr>
        <w:tabs>
          <w:tab w:val="left" w:pos="-3000"/>
        </w:tabs>
        <w:jc w:val="both"/>
        <w:textAlignment w:val="baseline"/>
        <w:rPr>
          <w:rFonts w:ascii="Arial" w:hAnsi="Arial" w:cs="Arial"/>
          <w:b/>
          <w:sz w:val="18"/>
          <w:szCs w:val="18"/>
          <w:lang w:bidi="en-US"/>
        </w:rPr>
      </w:pPr>
    </w:p>
    <w:p w:rsidR="00E653D5" w:rsidRPr="00755B19" w:rsidRDefault="00E653D5" w:rsidP="00755B19">
      <w:pPr>
        <w:tabs>
          <w:tab w:val="left" w:pos="-3000"/>
        </w:tabs>
        <w:jc w:val="both"/>
        <w:textAlignment w:val="baseline"/>
        <w:rPr>
          <w:rFonts w:ascii="Arial" w:hAnsi="Arial" w:cs="Arial"/>
          <w:b/>
          <w:sz w:val="18"/>
          <w:szCs w:val="18"/>
          <w:lang w:bidi="en-US"/>
        </w:rPr>
      </w:pPr>
      <w:r w:rsidRPr="00755B19">
        <w:rPr>
          <w:rFonts w:ascii="Arial" w:hAnsi="Arial" w:cs="Arial"/>
          <w:b/>
          <w:sz w:val="18"/>
          <w:szCs w:val="18"/>
          <w:lang w:bidi="en-US"/>
        </w:rPr>
        <w:t>21.2</w:t>
      </w:r>
      <w:r w:rsidRPr="00755B19">
        <w:rPr>
          <w:rFonts w:ascii="Arial" w:hAnsi="Arial" w:cs="Arial"/>
          <w:sz w:val="18"/>
          <w:szCs w:val="18"/>
          <w:lang w:bidi="en-US"/>
        </w:rPr>
        <w:t xml:space="preserve"> Οικονομικός φορέας συμμετέχει είτε μεμονωμένα είτε ως μέλος ένωσης</w:t>
      </w:r>
      <w:r w:rsidRPr="00755B19">
        <w:rPr>
          <w:rFonts w:ascii="Arial" w:hAnsi="Arial" w:cs="Arial"/>
          <w:sz w:val="18"/>
          <w:szCs w:val="18"/>
          <w:vertAlign w:val="superscript"/>
          <w:lang w:val="en-US" w:bidi="en-US"/>
        </w:rPr>
        <w:endnoteReference w:id="113"/>
      </w:r>
      <w:r w:rsidRPr="00755B19">
        <w:rPr>
          <w:rFonts w:ascii="Arial" w:hAnsi="Arial" w:cs="Arial"/>
          <w:sz w:val="18"/>
          <w:szCs w:val="18"/>
          <w:vertAlign w:val="superscript"/>
          <w:lang w:bidi="en-US"/>
        </w:rPr>
        <w:t>,</w:t>
      </w:r>
    </w:p>
    <w:p w:rsidR="00E653D5" w:rsidRPr="00755B19" w:rsidRDefault="00E653D5" w:rsidP="00755B19">
      <w:pPr>
        <w:tabs>
          <w:tab w:val="left" w:pos="-3000"/>
        </w:tabs>
        <w:jc w:val="both"/>
        <w:textAlignment w:val="baseline"/>
        <w:rPr>
          <w:rFonts w:ascii="Arial" w:hAnsi="Arial" w:cs="Arial"/>
          <w:b/>
          <w:sz w:val="18"/>
          <w:szCs w:val="18"/>
          <w:lang w:bidi="en-US"/>
        </w:rPr>
      </w:pP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b/>
          <w:sz w:val="18"/>
          <w:szCs w:val="18"/>
          <w:lang w:bidi="en-US"/>
        </w:rPr>
        <w:t>21.3</w:t>
      </w:r>
      <w:r w:rsidRPr="00755B19">
        <w:rPr>
          <w:rFonts w:ascii="Arial" w:hAnsi="Arial" w:cs="Arial"/>
          <w:sz w:val="18"/>
          <w:szCs w:val="18"/>
          <w:lang w:bidi="en-US"/>
        </w:rPr>
        <w:t xml:space="preserve"> Οι ενώσεις</w:t>
      </w:r>
      <w:r w:rsidRPr="00755B19">
        <w:rPr>
          <w:rFonts w:ascii="Arial" w:hAnsi="Arial" w:cs="Arial"/>
          <w:b/>
          <w:sz w:val="18"/>
          <w:szCs w:val="18"/>
          <w:lang w:bidi="en-US"/>
        </w:rPr>
        <w:t xml:space="preserve"> </w:t>
      </w:r>
      <w:r w:rsidRPr="00755B19">
        <w:rPr>
          <w:rFonts w:ascii="Arial" w:hAnsi="Arial" w:cs="Arial"/>
          <w:sz w:val="18"/>
          <w:szCs w:val="18"/>
          <w:lang w:bidi="en-US"/>
        </w:rPr>
        <w:t>οικονομικών φορέων συμμετέχουν υπό τους όρους των παρ. 2, 3 και 4 του άρθρου 19 και των παρ. 1 (γ) και (ε)  του άρθρου 76  του ν. 4412/2016.</w:t>
      </w:r>
    </w:p>
    <w:p w:rsidR="00E653D5" w:rsidRPr="00755B19" w:rsidRDefault="00E653D5" w:rsidP="00755B19">
      <w:pPr>
        <w:tabs>
          <w:tab w:val="left" w:pos="-3000"/>
        </w:tabs>
        <w:jc w:val="both"/>
        <w:textAlignment w:val="baseline"/>
        <w:rPr>
          <w:rFonts w:ascii="Arial" w:hAnsi="Arial" w:cs="Arial"/>
          <w:sz w:val="18"/>
          <w:szCs w:val="18"/>
          <w:lang w:bidi="en-US"/>
        </w:rPr>
      </w:pPr>
      <w:r w:rsidRPr="00755B19">
        <w:rPr>
          <w:rFonts w:ascii="Arial" w:hAnsi="Arial" w:cs="Arial"/>
          <w:sz w:val="18"/>
          <w:szCs w:val="18"/>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7C0C9E" w:rsidRPr="00755B19" w:rsidRDefault="007C0C9E" w:rsidP="00755B19">
      <w:pPr>
        <w:pStyle w:val="2"/>
        <w:numPr>
          <w:ilvl w:val="0"/>
          <w:numId w:val="0"/>
        </w:numPr>
        <w:suppressAutoHyphens w:val="0"/>
        <w:spacing w:after="160"/>
        <w:ind w:left="432" w:hanging="432"/>
        <w:jc w:val="both"/>
        <w:rPr>
          <w:rFonts w:eastAsia="Calibri"/>
          <w:sz w:val="18"/>
          <w:szCs w:val="18"/>
        </w:rPr>
      </w:pPr>
    </w:p>
    <w:p w:rsidR="00C04AAE" w:rsidRPr="00755B19" w:rsidRDefault="00C04AAE" w:rsidP="00755B19">
      <w:pPr>
        <w:pStyle w:val="2"/>
        <w:numPr>
          <w:ilvl w:val="0"/>
          <w:numId w:val="0"/>
        </w:numPr>
        <w:suppressAutoHyphens w:val="0"/>
        <w:spacing w:after="160"/>
        <w:ind w:left="432" w:hanging="432"/>
        <w:jc w:val="both"/>
        <w:rPr>
          <w:sz w:val="18"/>
          <w:szCs w:val="18"/>
        </w:rPr>
      </w:pPr>
      <w:bookmarkStart w:id="26" w:name="_Toc73524258"/>
      <w:r w:rsidRPr="00755B19">
        <w:rPr>
          <w:rFonts w:eastAsia="Calibri"/>
          <w:sz w:val="18"/>
          <w:szCs w:val="18"/>
        </w:rPr>
        <w:t>Άρθρο 22: Κριτήρια ποιοτικής επιλογής</w:t>
      </w:r>
      <w:bookmarkEnd w:id="26"/>
      <w:r w:rsidRPr="00755B19">
        <w:rPr>
          <w:rFonts w:eastAsia="Calibri"/>
          <w:sz w:val="18"/>
          <w:szCs w:val="18"/>
        </w:rPr>
        <w:t xml:space="preserve"> </w:t>
      </w:r>
    </w:p>
    <w:p w:rsidR="001B08A3" w:rsidRPr="00755B19" w:rsidRDefault="001B08A3" w:rsidP="00755B19">
      <w:pPr>
        <w:suppressAutoHyphens w:val="0"/>
        <w:spacing w:after="160"/>
        <w:jc w:val="both"/>
        <w:rPr>
          <w:rFonts w:ascii="Arial" w:eastAsia="Calibri" w:hAnsi="Arial" w:cs="Arial"/>
          <w:sz w:val="18"/>
          <w:szCs w:val="18"/>
        </w:rPr>
      </w:pPr>
      <w:r w:rsidRPr="00755B19">
        <w:rPr>
          <w:rFonts w:ascii="Arial" w:eastAsia="Calibri" w:hAnsi="Arial" w:cs="Arial"/>
          <w:sz w:val="18"/>
          <w:szCs w:val="18"/>
        </w:rPr>
        <w:t xml:space="preserve">Οι μεμονωμένοι προσφέροντες πρέπει να ικανοποιούν όλα τα κριτήρια ποιοτικής επιλογής. </w:t>
      </w:r>
    </w:p>
    <w:p w:rsidR="001B08A3" w:rsidRPr="00755B19" w:rsidRDefault="001B08A3" w:rsidP="00755B19">
      <w:pPr>
        <w:suppressAutoHyphens w:val="0"/>
        <w:spacing w:after="160"/>
        <w:jc w:val="both"/>
        <w:rPr>
          <w:rFonts w:ascii="Arial" w:eastAsia="Calibri" w:hAnsi="Arial" w:cs="Arial"/>
          <w:sz w:val="18"/>
          <w:szCs w:val="18"/>
        </w:rPr>
      </w:pPr>
      <w:r w:rsidRPr="00755B19">
        <w:rPr>
          <w:rFonts w:ascii="Arial" w:eastAsia="Calibri" w:hAnsi="Arial" w:cs="Arial"/>
          <w:sz w:val="18"/>
          <w:szCs w:val="18"/>
        </w:rPr>
        <w:t>Στην περίπτωση ένωσης οικονομικών φορέων, ισχύουν τα εξής :</w:t>
      </w:r>
    </w:p>
    <w:p w:rsidR="001B08A3" w:rsidRPr="00755B19" w:rsidRDefault="001B08A3" w:rsidP="00755B19">
      <w:pPr>
        <w:suppressAutoHyphens w:val="0"/>
        <w:spacing w:after="160"/>
        <w:jc w:val="both"/>
        <w:rPr>
          <w:rFonts w:ascii="Arial" w:eastAsia="Calibri" w:hAnsi="Arial" w:cs="Arial"/>
          <w:sz w:val="18"/>
          <w:szCs w:val="18"/>
        </w:rPr>
      </w:pPr>
      <w:r w:rsidRPr="00755B19">
        <w:rPr>
          <w:rFonts w:ascii="Arial" w:eastAsia="Calibri" w:hAnsi="Arial" w:cs="Arial"/>
          <w:sz w:val="18"/>
          <w:szCs w:val="18"/>
        </w:rPr>
        <w:t xml:space="preserve">- αναφορικά με τις απαιτήσεις του άρθρου 22 Α της παρούσας, αυτές θα πρέπει να ικανοποιούνται από κάθε μέλος της ένωσης </w:t>
      </w:r>
    </w:p>
    <w:p w:rsidR="001B08A3" w:rsidRPr="00755B19" w:rsidRDefault="001B08A3" w:rsidP="00755B19">
      <w:pPr>
        <w:suppressAutoHyphens w:val="0"/>
        <w:spacing w:after="160"/>
        <w:jc w:val="both"/>
        <w:rPr>
          <w:rFonts w:ascii="Arial" w:eastAsia="Calibri" w:hAnsi="Arial" w:cs="Arial"/>
          <w:sz w:val="18"/>
          <w:szCs w:val="18"/>
        </w:rPr>
      </w:pPr>
      <w:r w:rsidRPr="00755B19">
        <w:rPr>
          <w:rFonts w:ascii="Arial" w:eastAsia="Calibri" w:hAnsi="Arial" w:cs="Arial"/>
          <w:sz w:val="18"/>
          <w:szCs w:val="18"/>
        </w:rPr>
        <w:t xml:space="preserve">- αναφορικά με τις απαιτήσεις του </w:t>
      </w:r>
      <w:r w:rsidR="00813A29" w:rsidRPr="00755B19">
        <w:rPr>
          <w:rFonts w:ascii="Arial" w:eastAsia="Calibri" w:hAnsi="Arial" w:cs="Arial"/>
          <w:sz w:val="18"/>
          <w:szCs w:val="18"/>
        </w:rPr>
        <w:t xml:space="preserve">άρθρου </w:t>
      </w:r>
      <w:r w:rsidRPr="00755B19">
        <w:rPr>
          <w:rFonts w:ascii="Arial" w:eastAsia="Calibri" w:hAnsi="Arial" w:cs="Arial"/>
          <w:sz w:val="18"/>
          <w:szCs w:val="18"/>
        </w:rPr>
        <w:t>22.Β της παρούσας, κάθε μέλος της ένωσης θα πρέπει να είναι εγγεγραμμένο στο σχετικό επαγγελματικό μητρώο</w:t>
      </w:r>
      <w:r w:rsidR="00AC61E0" w:rsidRPr="00755B19">
        <w:rPr>
          <w:rFonts w:ascii="Arial" w:eastAsia="Calibri" w:hAnsi="Arial" w:cs="Arial"/>
          <w:sz w:val="18"/>
          <w:szCs w:val="18"/>
        </w:rPr>
        <w:t>,</w:t>
      </w:r>
      <w:r w:rsidRPr="00755B19">
        <w:rPr>
          <w:rFonts w:ascii="Arial" w:eastAsia="Calibri" w:hAnsi="Arial" w:cs="Arial"/>
          <w:sz w:val="18"/>
          <w:szCs w:val="18"/>
        </w:rPr>
        <w:t xml:space="preserve"> </w:t>
      </w:r>
      <w:r w:rsidR="00AC61E0" w:rsidRPr="00755B19">
        <w:rPr>
          <w:rFonts w:ascii="Arial" w:eastAsia="Calibri" w:hAnsi="Arial" w:cs="Arial"/>
          <w:sz w:val="18"/>
          <w:szCs w:val="18"/>
        </w:rPr>
        <w:t xml:space="preserve">σύμφωνα με τα ειδικότερα στο ως άνω άρθρο, </w:t>
      </w:r>
      <w:r w:rsidRPr="00755B19">
        <w:rPr>
          <w:rFonts w:ascii="Arial" w:eastAsia="Calibri" w:hAnsi="Arial" w:cs="Arial"/>
          <w:sz w:val="18"/>
          <w:szCs w:val="18"/>
        </w:rPr>
        <w:t xml:space="preserve">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B301D3" w:rsidRPr="00755B19" w:rsidRDefault="00B301D3" w:rsidP="00755B19">
      <w:pPr>
        <w:suppressAutoHyphens w:val="0"/>
        <w:spacing w:after="160"/>
        <w:jc w:val="both"/>
        <w:rPr>
          <w:rFonts w:ascii="Arial" w:eastAsia="Calibri" w:hAnsi="Arial" w:cs="Arial"/>
          <w:sz w:val="18"/>
          <w:szCs w:val="18"/>
        </w:rPr>
      </w:pPr>
    </w:p>
    <w:p w:rsidR="00C04AAE" w:rsidRPr="00755B19" w:rsidRDefault="00C04AAE" w:rsidP="00755B19">
      <w:pPr>
        <w:suppressAutoHyphens w:val="0"/>
        <w:spacing w:after="160"/>
        <w:jc w:val="both"/>
        <w:rPr>
          <w:rFonts w:ascii="Arial" w:eastAsia="Calibri" w:hAnsi="Arial" w:cs="Arial"/>
          <w:sz w:val="18"/>
          <w:szCs w:val="18"/>
        </w:rPr>
      </w:pPr>
      <w:r w:rsidRPr="00755B19">
        <w:rPr>
          <w:rFonts w:ascii="Arial" w:eastAsia="Calibri" w:hAnsi="Arial" w:cs="Arial"/>
          <w:b/>
          <w:sz w:val="18"/>
          <w:szCs w:val="18"/>
        </w:rPr>
        <w:t>22.Α. Λόγοι αποκλεισμού</w:t>
      </w:r>
    </w:p>
    <w:p w:rsidR="00E653D5" w:rsidRPr="00755B19" w:rsidRDefault="00E653D5" w:rsidP="00755B19">
      <w:pPr>
        <w:suppressAutoHyphens w:val="0"/>
        <w:spacing w:after="160"/>
        <w:jc w:val="both"/>
        <w:rPr>
          <w:rFonts w:ascii="Arial" w:eastAsia="Calibri" w:hAnsi="Arial" w:cs="Arial"/>
          <w:b/>
          <w:sz w:val="18"/>
          <w:szCs w:val="18"/>
          <w:lang w:bidi="en-US"/>
        </w:rPr>
      </w:pPr>
      <w:r w:rsidRPr="00755B19">
        <w:rPr>
          <w:rFonts w:ascii="Arial" w:eastAsia="Calibri" w:hAnsi="Arial" w:cs="Arial"/>
          <w:sz w:val="18"/>
          <w:szCs w:val="18"/>
          <w:lang w:bidi="en-US"/>
        </w:rPr>
        <w:t xml:space="preserve">Κάθε προσφέρων </w:t>
      </w:r>
      <w:r w:rsidRPr="00755B19">
        <w:rPr>
          <w:rFonts w:ascii="Arial" w:eastAsia="Calibri" w:hAnsi="Arial" w:cs="Arial"/>
          <w:b/>
          <w:bCs/>
          <w:sz w:val="18"/>
          <w:szCs w:val="18"/>
          <w:lang w:bidi="en-US"/>
        </w:rPr>
        <w:t>αποκλείεται</w:t>
      </w:r>
      <w:r w:rsidRPr="00755B19">
        <w:rPr>
          <w:rFonts w:ascii="Arial" w:eastAsia="Calibri" w:hAnsi="Arial" w:cs="Arial"/>
          <w:b/>
          <w:sz w:val="18"/>
          <w:szCs w:val="18"/>
          <w:lang w:bidi="en-US"/>
        </w:rPr>
        <w:t xml:space="preserve"> </w:t>
      </w:r>
      <w:r w:rsidRPr="00755B19">
        <w:rPr>
          <w:rFonts w:ascii="Arial" w:eastAsia="Calibri" w:hAnsi="Arial" w:cs="Arial"/>
          <w:sz w:val="18"/>
          <w:szCs w:val="18"/>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eastAsia="Calibri" w:hAnsi="Arial" w:cs="Arial"/>
          <w:b/>
          <w:sz w:val="18"/>
          <w:szCs w:val="18"/>
          <w:lang w:bidi="en-US"/>
        </w:rPr>
        <w:t>22.</w:t>
      </w:r>
      <w:r w:rsidRPr="00755B19">
        <w:rPr>
          <w:rFonts w:ascii="Arial" w:eastAsia="Calibri" w:hAnsi="Arial" w:cs="Arial"/>
          <w:b/>
          <w:sz w:val="18"/>
          <w:szCs w:val="18"/>
          <w:lang w:val="en-US" w:bidi="en-US"/>
        </w:rPr>
        <w:t>A</w:t>
      </w:r>
      <w:r w:rsidRPr="00755B19">
        <w:rPr>
          <w:rFonts w:ascii="Arial" w:eastAsia="Calibri" w:hAnsi="Arial" w:cs="Arial"/>
          <w:b/>
          <w:sz w:val="18"/>
          <w:szCs w:val="18"/>
          <w:lang w:bidi="en-US"/>
        </w:rPr>
        <w:t>.1.</w:t>
      </w:r>
      <w:r w:rsidRPr="00755B19">
        <w:rPr>
          <w:rFonts w:ascii="Arial" w:eastAsia="Calibri" w:hAnsi="Arial" w:cs="Arial"/>
          <w:sz w:val="18"/>
          <w:szCs w:val="18"/>
          <w:lang w:bidi="en-US"/>
        </w:rPr>
        <w:t xml:space="preserve"> </w:t>
      </w:r>
      <w:r w:rsidRPr="00755B19">
        <w:rPr>
          <w:rFonts w:ascii="Arial" w:hAnsi="Arial" w:cs="Arial"/>
          <w:sz w:val="18"/>
          <w:szCs w:val="18"/>
          <w:lang w:bidi="en-US"/>
        </w:rPr>
        <w:t>Όταν υπάρχει εις βάρος του αμετάκλητη</w:t>
      </w:r>
      <w:r w:rsidRPr="00755B19">
        <w:rPr>
          <w:rFonts w:ascii="Arial" w:hAnsi="Arial" w:cs="Arial"/>
          <w:sz w:val="18"/>
          <w:szCs w:val="18"/>
          <w:vertAlign w:val="superscript"/>
          <w:lang w:bidi="en-US"/>
        </w:rPr>
        <w:endnoteReference w:id="114"/>
      </w:r>
      <w:r w:rsidRPr="00755B19">
        <w:rPr>
          <w:rFonts w:ascii="Arial" w:hAnsi="Arial" w:cs="Arial"/>
          <w:sz w:val="18"/>
          <w:szCs w:val="18"/>
          <w:lang w:bidi="en-US"/>
        </w:rPr>
        <w:t xml:space="preserve"> καταδικαστική απόφαση για ένα από τα ακόλουθα  εγκλήματα:</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w:t>
      </w:r>
      <w:r w:rsidRPr="00755B19">
        <w:rPr>
          <w:rFonts w:ascii="Arial" w:hAnsi="Arial" w:cs="Arial"/>
          <w:b/>
          <w:bCs/>
          <w:sz w:val="18"/>
          <w:szCs w:val="18"/>
          <w:lang w:bidi="en-US"/>
        </w:rPr>
        <w:t>συμμετοχή σε εγκληματική οργάνωση</w:t>
      </w:r>
      <w:r w:rsidRPr="00755B19">
        <w:rPr>
          <w:rFonts w:ascii="Arial" w:hAnsi="Arial" w:cs="Arial"/>
          <w:sz w:val="18"/>
          <w:szCs w:val="18"/>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755B19">
        <w:rPr>
          <w:rFonts w:ascii="Arial" w:hAnsi="Arial" w:cs="Arial"/>
          <w:sz w:val="18"/>
          <w:szCs w:val="18"/>
          <w:lang w:val="en-US" w:bidi="en-US"/>
        </w:rPr>
        <w:t>L</w:t>
      </w:r>
      <w:r w:rsidRPr="00755B19">
        <w:rPr>
          <w:rFonts w:ascii="Arial" w:hAnsi="Arial" w:cs="Arial"/>
          <w:sz w:val="18"/>
          <w:szCs w:val="18"/>
          <w:lang w:bidi="en-US"/>
        </w:rPr>
        <w:t xml:space="preserve"> 300 της 11.11.2008 σ.42),</w:t>
      </w:r>
      <w:r w:rsidRPr="00755B19">
        <w:rPr>
          <w:rFonts w:ascii="Arial" w:eastAsia="Times New Roman" w:hAnsi="Arial" w:cs="Arial"/>
          <w:kern w:val="0"/>
          <w:sz w:val="18"/>
          <w:szCs w:val="18"/>
          <w:lang w:eastAsia="ar-SA"/>
        </w:rPr>
        <w:t xml:space="preserve"> </w:t>
      </w:r>
      <w:r w:rsidRPr="00755B19">
        <w:rPr>
          <w:rFonts w:ascii="Arial" w:hAnsi="Arial" w:cs="Arial"/>
          <w:sz w:val="18"/>
          <w:szCs w:val="18"/>
          <w:lang w:bidi="en-US"/>
        </w:rPr>
        <w:t>και τα εγκλήματα του άρθρου 187 του Ποινικού Κώδικα (εγκληματική οργάνωση),</w:t>
      </w:r>
    </w:p>
    <w:p w:rsidR="00E653D5" w:rsidRPr="00755B19" w:rsidRDefault="00E653D5" w:rsidP="00755B19">
      <w:pPr>
        <w:suppressAutoHyphens w:val="0"/>
        <w:spacing w:after="160"/>
        <w:jc w:val="both"/>
        <w:rPr>
          <w:rFonts w:ascii="Arial" w:hAnsi="Arial" w:cs="Arial"/>
          <w:b/>
          <w:bCs/>
          <w:sz w:val="18"/>
          <w:szCs w:val="18"/>
          <w:lang w:bidi="en-US"/>
        </w:rPr>
      </w:pPr>
      <w:r w:rsidRPr="00755B19">
        <w:rPr>
          <w:rFonts w:ascii="Arial" w:hAnsi="Arial" w:cs="Arial"/>
          <w:b/>
          <w:bCs/>
          <w:sz w:val="18"/>
          <w:szCs w:val="18"/>
          <w:lang w:bidi="en-US"/>
        </w:rPr>
        <w:t>β)</w:t>
      </w:r>
      <w:r w:rsidRPr="00755B19">
        <w:rPr>
          <w:rFonts w:ascii="Arial" w:eastAsia="Times New Roman" w:hAnsi="Arial" w:cs="Arial"/>
          <w:kern w:val="0"/>
          <w:sz w:val="18"/>
          <w:szCs w:val="18"/>
          <w:lang w:eastAsia="ar-SA"/>
        </w:rPr>
        <w:t xml:space="preserve"> </w:t>
      </w:r>
      <w:r w:rsidRPr="00755B19">
        <w:rPr>
          <w:rFonts w:ascii="Arial" w:hAnsi="Arial" w:cs="Arial"/>
          <w:b/>
          <w:bCs/>
          <w:sz w:val="18"/>
          <w:szCs w:val="18"/>
          <w:lang w:bidi="en-US"/>
        </w:rPr>
        <w:t xml:space="preserve">ενεργητική δωροδοκία, </w:t>
      </w:r>
      <w:r w:rsidRPr="00755B19">
        <w:rPr>
          <w:rFonts w:ascii="Arial" w:hAnsi="Arial" w:cs="Arial"/>
          <w:sz w:val="18"/>
          <w:szCs w:val="18"/>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755B19">
        <w:rPr>
          <w:rFonts w:ascii="Arial" w:hAnsi="Arial" w:cs="Arial"/>
          <w:sz w:val="18"/>
          <w:szCs w:val="18"/>
          <w:lang w:val="en-US" w:bidi="en-US"/>
        </w:rPr>
        <w:t>C</w:t>
      </w:r>
      <w:r w:rsidRPr="00755B19">
        <w:rPr>
          <w:rFonts w:ascii="Arial" w:hAnsi="Arial" w:cs="Arial"/>
          <w:sz w:val="18"/>
          <w:szCs w:val="18"/>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755B19">
        <w:rPr>
          <w:rFonts w:ascii="Arial" w:hAnsi="Arial" w:cs="Arial"/>
          <w:sz w:val="18"/>
          <w:szCs w:val="18"/>
          <w:lang w:val="en-US" w:bidi="en-US"/>
        </w:rPr>
        <w:t>L</w:t>
      </w:r>
      <w:r w:rsidRPr="00755B19">
        <w:rPr>
          <w:rFonts w:ascii="Arial" w:hAnsi="Arial" w:cs="Arial"/>
          <w:sz w:val="18"/>
          <w:szCs w:val="18"/>
          <w:lang w:bidi="en-US"/>
        </w:rPr>
        <w:t xml:space="preserve"> 192 της 31.7.2003, σ. 54), καθώς και όπως ορίζεται στο εθνικό δίκαιο του οικονομικού φορέα,</w:t>
      </w:r>
      <w:r w:rsidRPr="00755B19">
        <w:rPr>
          <w:rFonts w:ascii="Arial" w:eastAsia="Times New Roman" w:hAnsi="Arial" w:cs="Arial"/>
          <w:kern w:val="0"/>
          <w:sz w:val="18"/>
          <w:szCs w:val="18"/>
          <w:lang w:eastAsia="ar-SA"/>
        </w:rPr>
        <w:t xml:space="preserve"> </w:t>
      </w:r>
      <w:r w:rsidRPr="00755B19">
        <w:rPr>
          <w:rFonts w:ascii="Arial" w:hAnsi="Arial" w:cs="Arial"/>
          <w:sz w:val="18"/>
          <w:szCs w:val="18"/>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bCs/>
          <w:sz w:val="18"/>
          <w:szCs w:val="18"/>
          <w:lang w:bidi="en-US"/>
        </w:rPr>
        <w:lastRenderedPageBreak/>
        <w:t>γ) απάτη,</w:t>
      </w:r>
      <w:r w:rsidRPr="00755B19">
        <w:rPr>
          <w:rFonts w:ascii="Arial" w:hAnsi="Arial" w:cs="Arial"/>
          <w:sz w:val="18"/>
          <w:szCs w:val="18"/>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55B19">
        <w:rPr>
          <w:rFonts w:ascii="Arial" w:hAnsi="Arial" w:cs="Arial"/>
          <w:sz w:val="18"/>
          <w:szCs w:val="18"/>
          <w:vertAlign w:val="superscript"/>
          <w:lang w:bidi="en-US"/>
        </w:rPr>
        <w:t>ης</w:t>
      </w:r>
      <w:r w:rsidRPr="00755B19">
        <w:rPr>
          <w:rFonts w:ascii="Arial" w:hAnsi="Arial" w:cs="Arial"/>
          <w:sz w:val="18"/>
          <w:szCs w:val="18"/>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755B19">
        <w:rPr>
          <w:rFonts w:ascii="Arial" w:hAnsi="Arial" w:cs="Arial"/>
          <w:sz w:val="18"/>
          <w:szCs w:val="18"/>
          <w:lang w:val="en-US" w:bidi="en-US"/>
        </w:rPr>
        <w:t>L</w:t>
      </w:r>
      <w:r w:rsidRPr="00755B19">
        <w:rPr>
          <w:rFonts w:ascii="Arial" w:hAnsi="Arial" w:cs="Arial"/>
          <w:sz w:val="18"/>
          <w:szCs w:val="18"/>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E653D5" w:rsidRPr="00755B19" w:rsidRDefault="00E653D5" w:rsidP="00755B19">
      <w:pPr>
        <w:suppressAutoHyphens w:val="0"/>
        <w:spacing w:after="160"/>
        <w:jc w:val="both"/>
        <w:rPr>
          <w:rFonts w:ascii="Arial" w:hAnsi="Arial" w:cs="Arial"/>
          <w:b/>
          <w:bCs/>
          <w:sz w:val="18"/>
          <w:szCs w:val="18"/>
          <w:lang w:bidi="en-US"/>
        </w:rPr>
      </w:pPr>
      <w:r w:rsidRPr="00755B19">
        <w:rPr>
          <w:rFonts w:ascii="Arial" w:hAnsi="Arial" w:cs="Arial"/>
          <w:b/>
          <w:bCs/>
          <w:sz w:val="18"/>
          <w:szCs w:val="18"/>
          <w:lang w:bidi="en-US"/>
        </w:rPr>
        <w:t>δ) τρομοκρατικά εγκλήματα ή εγκλήματα συνδεόμενα</w:t>
      </w:r>
      <w:r w:rsidRPr="00755B19">
        <w:rPr>
          <w:rFonts w:ascii="Arial" w:hAnsi="Arial" w:cs="Arial"/>
          <w:sz w:val="18"/>
          <w:szCs w:val="18"/>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55B19">
        <w:rPr>
          <w:rFonts w:ascii="Arial" w:hAnsi="Arial" w:cs="Arial"/>
          <w:sz w:val="18"/>
          <w:szCs w:val="18"/>
          <w:vertAlign w:val="superscript"/>
          <w:lang w:bidi="en-US"/>
        </w:rPr>
        <w:t>ης</w:t>
      </w:r>
      <w:r w:rsidRPr="00755B19">
        <w:rPr>
          <w:rFonts w:ascii="Arial" w:hAnsi="Arial" w:cs="Arial"/>
          <w:sz w:val="18"/>
          <w:szCs w:val="18"/>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755B19">
        <w:rPr>
          <w:rFonts w:ascii="Arial" w:hAnsi="Arial" w:cs="Arial"/>
          <w:sz w:val="18"/>
          <w:szCs w:val="18"/>
          <w:lang w:val="en-US" w:bidi="en-US"/>
        </w:rPr>
        <w:t>L</w:t>
      </w:r>
      <w:r w:rsidRPr="00755B19">
        <w:rPr>
          <w:rFonts w:ascii="Arial" w:hAnsi="Arial" w:cs="Arial"/>
          <w:sz w:val="18"/>
          <w:szCs w:val="18"/>
          <w:lang w:bidi="en-US"/>
        </w:rPr>
        <w:t xml:space="preserve"> 88/31.03.2017)) ή ηθική αυτουργία ή συνέργεια ή απόπειρα διάπραξης εγκλήματος, όπως ορίζονται στο άρθρο 14 αυτής,</w:t>
      </w:r>
      <w:r w:rsidRPr="00755B19">
        <w:rPr>
          <w:rFonts w:ascii="Arial" w:eastAsia="Times New Roman" w:hAnsi="Arial" w:cs="Arial"/>
          <w:kern w:val="0"/>
          <w:sz w:val="18"/>
          <w:szCs w:val="18"/>
          <w:lang w:eastAsia="ar-SA"/>
        </w:rPr>
        <w:t xml:space="preserve"> </w:t>
      </w:r>
      <w:r w:rsidRPr="00755B19">
        <w:rPr>
          <w:rFonts w:ascii="Arial" w:hAnsi="Arial" w:cs="Arial"/>
          <w:sz w:val="18"/>
          <w:szCs w:val="18"/>
          <w:lang w:bidi="en-US"/>
        </w:rPr>
        <w:t>και τα εγκλήματα των άρθρων 187Α και 187Β του Ποινικού Κώδικα, καθώς και τα εγκλήματα των άρθρων 32-35 του ν. 4689/2020 (Α’103),</w:t>
      </w:r>
    </w:p>
    <w:p w:rsidR="00E653D5" w:rsidRPr="00755B19" w:rsidRDefault="00E653D5" w:rsidP="00755B19">
      <w:pPr>
        <w:suppressAutoHyphens w:val="0"/>
        <w:spacing w:after="160"/>
        <w:jc w:val="both"/>
        <w:rPr>
          <w:rFonts w:ascii="Arial" w:hAnsi="Arial" w:cs="Arial"/>
          <w:b/>
          <w:bCs/>
          <w:sz w:val="18"/>
          <w:szCs w:val="18"/>
          <w:lang w:bidi="en-US"/>
        </w:rPr>
      </w:pPr>
      <w:r w:rsidRPr="00755B19">
        <w:rPr>
          <w:rFonts w:ascii="Arial" w:hAnsi="Arial" w:cs="Arial"/>
          <w:b/>
          <w:bCs/>
          <w:sz w:val="18"/>
          <w:szCs w:val="18"/>
          <w:lang w:bidi="en-US"/>
        </w:rPr>
        <w:t xml:space="preserve">ε) νομιμοποίηση εσόδων από παράνομες δραστηριότητες </w:t>
      </w:r>
      <w:r w:rsidRPr="00755B19">
        <w:rPr>
          <w:rFonts w:ascii="Arial" w:hAnsi="Arial" w:cs="Arial"/>
          <w:sz w:val="18"/>
          <w:szCs w:val="18"/>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755B19">
        <w:rPr>
          <w:rFonts w:ascii="Arial" w:eastAsia="Times New Roman" w:hAnsi="Arial" w:cs="Arial"/>
          <w:kern w:val="0"/>
          <w:sz w:val="18"/>
          <w:szCs w:val="18"/>
          <w:lang w:eastAsia="ar-SA"/>
        </w:rPr>
        <w:t xml:space="preserve"> </w:t>
      </w:r>
      <w:r w:rsidRPr="00755B19">
        <w:rPr>
          <w:rFonts w:ascii="Arial" w:hAnsi="Arial" w:cs="Arial"/>
          <w:sz w:val="18"/>
          <w:szCs w:val="18"/>
          <w:lang w:bidi="en-US"/>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55B19">
        <w:rPr>
          <w:rFonts w:ascii="Arial" w:hAnsi="Arial" w:cs="Arial"/>
          <w:sz w:val="18"/>
          <w:szCs w:val="18"/>
          <w:lang w:val="en-US" w:bidi="en-US"/>
        </w:rPr>
        <w:t>L</w:t>
      </w:r>
      <w:r w:rsidRPr="00755B19">
        <w:rPr>
          <w:rFonts w:ascii="Arial" w:hAnsi="Arial" w:cs="Arial"/>
          <w:sz w:val="18"/>
          <w:szCs w:val="18"/>
          <w:lang w:bidi="en-US"/>
        </w:rPr>
        <w:t xml:space="preserve"> 141/05.06.2015) και τα εγκλήματα των άρθρων 2 και 39 του ν. 4557/2018 (Α’ 139), ),</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bCs/>
          <w:sz w:val="18"/>
          <w:szCs w:val="18"/>
          <w:lang w:bidi="en-US"/>
        </w:rPr>
        <w:t>στ) παιδική εργασία και άλλες μορφές εμπορίας ανθρώπων,</w:t>
      </w:r>
      <w:r w:rsidRPr="00755B19">
        <w:rPr>
          <w:rFonts w:ascii="Arial" w:hAnsi="Arial" w:cs="Arial"/>
          <w:sz w:val="18"/>
          <w:szCs w:val="18"/>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755B19">
        <w:rPr>
          <w:rFonts w:ascii="Arial" w:hAnsi="Arial" w:cs="Arial"/>
          <w:sz w:val="18"/>
          <w:szCs w:val="18"/>
          <w:lang w:val="en-US" w:bidi="en-US"/>
        </w:rPr>
        <w:t>L</w:t>
      </w:r>
      <w:r w:rsidRPr="00755B19">
        <w:rPr>
          <w:rFonts w:ascii="Arial" w:hAnsi="Arial" w:cs="Arial"/>
          <w:sz w:val="18"/>
          <w:szCs w:val="18"/>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sz w:val="18"/>
          <w:szCs w:val="18"/>
          <w:lang w:bidi="en-US"/>
        </w:rPr>
        <w:t>Η υποχρέωση του προηγούμενου εδαφίου αφορά:</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sz w:val="18"/>
          <w:szCs w:val="18"/>
          <w:lang w:bidi="en-US"/>
        </w:rPr>
        <w:t>α) Στις περιπτώσεις εταιρειών περιορισμένης ευθύνης (Ε.Π.Ε.), προσωπικών εταιρειών ( Ο.Ε. Ε.Ε.) και</w:t>
      </w:r>
      <w:r w:rsidRPr="00755B19">
        <w:rPr>
          <w:rFonts w:ascii="Arial" w:hAnsi="Arial" w:cs="Arial"/>
          <w:b/>
          <w:bCs/>
          <w:sz w:val="18"/>
          <w:szCs w:val="18"/>
          <w:lang w:bidi="en-US"/>
        </w:rPr>
        <w:t xml:space="preserve"> </w:t>
      </w:r>
      <w:r w:rsidRPr="00755B19">
        <w:rPr>
          <w:rFonts w:ascii="Arial" w:hAnsi="Arial" w:cs="Arial"/>
          <w:sz w:val="18"/>
          <w:szCs w:val="18"/>
          <w:lang w:bidi="en-US"/>
        </w:rPr>
        <w:t>Ιδιωτικών Κεφαλαιουχικών Εταιρειών ( Ι.Κ.Ε ), τους διαχειριστές.</w:t>
      </w:r>
    </w:p>
    <w:p w:rsidR="00E653D5" w:rsidRPr="00755B19" w:rsidRDefault="00B301D3" w:rsidP="00755B19">
      <w:pPr>
        <w:jc w:val="both"/>
        <w:rPr>
          <w:rFonts w:ascii="Arial" w:hAnsi="Arial" w:cs="Arial"/>
          <w:sz w:val="18"/>
          <w:szCs w:val="18"/>
          <w:lang w:bidi="en-US"/>
        </w:rPr>
      </w:pPr>
      <w:r w:rsidRPr="00755B19">
        <w:rPr>
          <w:rFonts w:ascii="Arial" w:hAnsi="Arial" w:cs="Arial"/>
          <w:sz w:val="18"/>
          <w:szCs w:val="18"/>
          <w:lang w:bidi="en-US"/>
        </w:rPr>
        <w:t>β</w:t>
      </w:r>
      <w:r w:rsidR="00E653D5" w:rsidRPr="00755B19">
        <w:rPr>
          <w:rFonts w:ascii="Arial" w:hAnsi="Arial" w:cs="Arial"/>
          <w:sz w:val="18"/>
          <w:szCs w:val="18"/>
          <w:lang w:bidi="en-US"/>
        </w:rPr>
        <w:t>) Στις περιπτώσεις ανωνύμων εταιρειών (Α.Ε.) τον Διευθύνοντα Σύμβουλο, τα μέλη του Διοικητικού Συμβουλίου,</w:t>
      </w:r>
      <w:r w:rsidR="00E653D5" w:rsidRPr="00755B19">
        <w:rPr>
          <w:rFonts w:ascii="Arial" w:eastAsia="Times New Roman" w:hAnsi="Arial" w:cs="Arial"/>
          <w:kern w:val="0"/>
          <w:sz w:val="18"/>
          <w:szCs w:val="18"/>
          <w:lang w:eastAsia="ar-SA"/>
        </w:rPr>
        <w:t xml:space="preserve"> </w:t>
      </w:r>
      <w:r w:rsidR="00E653D5" w:rsidRPr="00755B19">
        <w:rPr>
          <w:rFonts w:ascii="Arial" w:hAnsi="Arial" w:cs="Arial"/>
          <w:sz w:val="18"/>
          <w:szCs w:val="18"/>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r w:rsidR="00012D92" w:rsidRPr="00755B19">
        <w:rPr>
          <w:rFonts w:ascii="Arial" w:hAnsi="Arial" w:cs="Arial"/>
          <w:sz w:val="18"/>
          <w:szCs w:val="18"/>
          <w:lang w:bidi="en-US"/>
        </w:rPr>
        <w:t>.</w:t>
      </w:r>
    </w:p>
    <w:p w:rsidR="00012D92" w:rsidRPr="00755B19" w:rsidRDefault="00012D92" w:rsidP="00755B19">
      <w:pPr>
        <w:jc w:val="both"/>
        <w:rPr>
          <w:rFonts w:ascii="Arial" w:hAnsi="Arial" w:cs="Arial"/>
          <w:sz w:val="18"/>
          <w:szCs w:val="18"/>
          <w:lang w:bidi="en-US"/>
        </w:rPr>
      </w:pP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sz w:val="18"/>
          <w:szCs w:val="18"/>
          <w:lang w:bidi="en-US"/>
        </w:rPr>
        <w:t>γ) Στις περιπτώσεις των συνεταιρισμών, τα μέλη του Διοικητικού Συμβουλίου, ή</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sz w:val="18"/>
          <w:szCs w:val="18"/>
          <w:lang w:bidi="en-US"/>
        </w:rPr>
        <w:t>δ) στις υπόλοιπες περιπτώσεις νομικών προσώπων, τον, κατά περίπτωση, νόμιμο  εκπρόσωπο</w:t>
      </w:r>
      <w:r w:rsidRPr="00755B19">
        <w:rPr>
          <w:rFonts w:ascii="Arial" w:hAnsi="Arial" w:cs="Arial"/>
          <w:sz w:val="18"/>
          <w:szCs w:val="18"/>
          <w:vertAlign w:val="superscript"/>
          <w:lang w:bidi="en-US"/>
        </w:rPr>
        <w:endnoteReference w:id="115"/>
      </w:r>
      <w:r w:rsidRPr="00755B19">
        <w:rPr>
          <w:rFonts w:ascii="Arial" w:hAnsi="Arial" w:cs="Arial"/>
          <w:sz w:val="18"/>
          <w:szCs w:val="18"/>
          <w:lang w:bidi="en-US"/>
        </w:rPr>
        <w:t>.</w:t>
      </w:r>
    </w:p>
    <w:p w:rsidR="00E653D5" w:rsidRPr="00755B19" w:rsidRDefault="00E653D5" w:rsidP="00755B19">
      <w:pPr>
        <w:suppressAutoHyphens w:val="0"/>
        <w:spacing w:after="160"/>
        <w:jc w:val="both"/>
        <w:rPr>
          <w:rFonts w:ascii="Arial" w:hAnsi="Arial" w:cs="Arial"/>
          <w:b/>
          <w:sz w:val="18"/>
          <w:szCs w:val="18"/>
          <w:lang w:bidi="en-US"/>
        </w:rPr>
      </w:pPr>
    </w:p>
    <w:p w:rsidR="00E653D5" w:rsidRPr="00755B19" w:rsidRDefault="00E653D5" w:rsidP="00755B19">
      <w:pPr>
        <w:suppressAutoHyphens w:val="0"/>
        <w:spacing w:after="160"/>
        <w:jc w:val="both"/>
        <w:rPr>
          <w:rFonts w:ascii="Arial" w:hAnsi="Arial" w:cs="Arial"/>
          <w:b/>
          <w:sz w:val="18"/>
          <w:szCs w:val="18"/>
          <w:lang w:bidi="en-US"/>
        </w:rPr>
      </w:pPr>
      <w:r w:rsidRPr="00755B19">
        <w:rPr>
          <w:rFonts w:ascii="Arial" w:hAnsi="Arial" w:cs="Arial"/>
          <w:b/>
          <w:sz w:val="18"/>
          <w:szCs w:val="18"/>
          <w:lang w:bidi="en-US"/>
        </w:rPr>
        <w:t>22.</w:t>
      </w:r>
      <w:r w:rsidRPr="00755B19">
        <w:rPr>
          <w:rFonts w:ascii="Arial" w:hAnsi="Arial" w:cs="Arial"/>
          <w:b/>
          <w:sz w:val="18"/>
          <w:szCs w:val="18"/>
          <w:lang w:val="en-US" w:bidi="en-US"/>
        </w:rPr>
        <w:t>A</w:t>
      </w:r>
      <w:r w:rsidRPr="00755B19">
        <w:rPr>
          <w:rFonts w:ascii="Arial" w:hAnsi="Arial" w:cs="Arial"/>
          <w:b/>
          <w:sz w:val="18"/>
          <w:szCs w:val="18"/>
          <w:lang w:bidi="en-US"/>
        </w:rPr>
        <w:t>.2</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Όταν ο  προσφέρων έχει αθετήσει τις υποχρεώσεις του όσον αφορά στην</w:t>
      </w:r>
      <w:r w:rsidRPr="00755B19">
        <w:rPr>
          <w:rFonts w:ascii="Arial" w:hAnsi="Arial" w:cs="Arial"/>
          <w:b/>
          <w:bCs/>
          <w:sz w:val="18"/>
          <w:szCs w:val="18"/>
          <w:lang w:bidi="en-US"/>
        </w:rPr>
        <w:t xml:space="preserve"> </w:t>
      </w:r>
      <w:r w:rsidRPr="00755B19">
        <w:rPr>
          <w:rFonts w:ascii="Arial" w:hAnsi="Arial" w:cs="Arial"/>
          <w:sz w:val="18"/>
          <w:szCs w:val="18"/>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sz w:val="18"/>
          <w:szCs w:val="18"/>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E653D5" w:rsidRPr="00755B19" w:rsidRDefault="00E653D5" w:rsidP="00755B19">
      <w:pPr>
        <w:spacing w:after="160"/>
        <w:jc w:val="both"/>
        <w:textAlignment w:val="baseline"/>
        <w:rPr>
          <w:rFonts w:ascii="Arial" w:hAnsi="Arial" w:cs="Arial"/>
          <w:sz w:val="18"/>
          <w:szCs w:val="18"/>
          <w:lang w:bidi="en-US"/>
        </w:rPr>
      </w:pPr>
      <w:r w:rsidRPr="00755B19">
        <w:rPr>
          <w:rFonts w:ascii="Arial" w:hAnsi="Arial" w:cs="Arial"/>
          <w:sz w:val="18"/>
          <w:szCs w:val="18"/>
          <w:lang w:bidi="en-US"/>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E653D5" w:rsidRPr="00755B19" w:rsidRDefault="00E653D5" w:rsidP="00755B19">
      <w:pPr>
        <w:suppressAutoHyphens w:val="0"/>
        <w:spacing w:after="160"/>
        <w:jc w:val="both"/>
        <w:rPr>
          <w:rFonts w:ascii="Arial" w:hAnsi="Arial" w:cs="Arial"/>
          <w:b/>
          <w:bCs/>
          <w:color w:val="000000"/>
          <w:sz w:val="18"/>
          <w:szCs w:val="18"/>
          <w:lang w:bidi="en-US"/>
        </w:rPr>
      </w:pPr>
      <w:r w:rsidRPr="00755B19">
        <w:rPr>
          <w:rFonts w:ascii="Arial" w:hAnsi="Arial" w:cs="Arial"/>
          <w:sz w:val="18"/>
          <w:szCs w:val="18"/>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755B19">
        <w:rPr>
          <w:rFonts w:ascii="Arial" w:eastAsia="Times New Roman" w:hAnsi="Arial" w:cs="Arial"/>
          <w:kern w:val="0"/>
          <w:sz w:val="18"/>
          <w:szCs w:val="18"/>
          <w:lang w:eastAsia="ar-SA"/>
        </w:rPr>
        <w:t xml:space="preserve"> </w:t>
      </w:r>
      <w:r w:rsidRPr="00755B19">
        <w:rPr>
          <w:rFonts w:ascii="Arial" w:hAnsi="Arial" w:cs="Arial"/>
          <w:sz w:val="18"/>
          <w:szCs w:val="18"/>
          <w:lang w:bidi="en-US"/>
        </w:rPr>
        <w:t>στο μέτρο που τηρεί τους όρους του δεσμευτικού κανονισμού</w:t>
      </w:r>
      <w:r w:rsidRPr="00755B19">
        <w:rPr>
          <w:rFonts w:ascii="Arial" w:hAnsi="Arial" w:cs="Arial"/>
          <w:sz w:val="18"/>
          <w:szCs w:val="18"/>
          <w:vertAlign w:val="superscript"/>
          <w:lang w:bidi="en-US"/>
        </w:rPr>
        <w:endnoteReference w:id="116"/>
      </w:r>
    </w:p>
    <w:p w:rsidR="00E653D5" w:rsidRPr="00755B19" w:rsidRDefault="00E653D5" w:rsidP="00755B19">
      <w:pPr>
        <w:suppressAutoHyphens w:val="0"/>
        <w:spacing w:after="160"/>
        <w:jc w:val="both"/>
        <w:rPr>
          <w:rFonts w:ascii="Arial" w:eastAsia="NSimSun" w:hAnsi="Arial" w:cs="Arial"/>
          <w:sz w:val="18"/>
          <w:szCs w:val="18"/>
          <w:lang w:bidi="en-US"/>
        </w:rPr>
      </w:pP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lastRenderedPageBreak/>
        <w:t>22.</w:t>
      </w:r>
      <w:r w:rsidRPr="00755B19">
        <w:rPr>
          <w:rFonts w:ascii="Arial" w:hAnsi="Arial" w:cs="Arial"/>
          <w:b/>
          <w:sz w:val="18"/>
          <w:szCs w:val="18"/>
          <w:lang w:val="en-US" w:bidi="en-US"/>
        </w:rPr>
        <w:t>A</w:t>
      </w:r>
      <w:r w:rsidRPr="00755B19">
        <w:rPr>
          <w:rFonts w:ascii="Arial" w:hAnsi="Arial" w:cs="Arial"/>
          <w:b/>
          <w:sz w:val="18"/>
          <w:szCs w:val="18"/>
          <w:lang w:bidi="en-US"/>
        </w:rPr>
        <w:t>.3</w:t>
      </w:r>
      <w:r w:rsidRPr="00755B19">
        <w:rPr>
          <w:rFonts w:ascii="Arial" w:hAnsi="Arial" w:cs="Arial"/>
          <w:b/>
          <w:bCs/>
          <w:sz w:val="18"/>
          <w:szCs w:val="18"/>
          <w:lang w:bidi="en-US"/>
        </w:rPr>
        <w:t xml:space="preserve">  α) </w:t>
      </w:r>
      <w:r w:rsidRPr="00755B19">
        <w:rPr>
          <w:rFonts w:ascii="Arial" w:hAnsi="Arial" w:cs="Arial"/>
          <w:sz w:val="18"/>
          <w:szCs w:val="18"/>
          <w:lang w:bidi="en-US"/>
        </w:rPr>
        <w:t xml:space="preserve">Κατ’ εξαίρεση, </w:t>
      </w:r>
      <w:r w:rsidRPr="00755B19">
        <w:rPr>
          <w:rFonts w:ascii="Arial" w:hAnsi="Arial" w:cs="Arial"/>
          <w:sz w:val="18"/>
          <w:szCs w:val="18"/>
          <w:lang w:eastAsia="el-GR" w:bidi="en-US"/>
        </w:rPr>
        <w:t>για τους πιο κάτω επιτακτικούς λόγους δημόσιου συμφέροντος............</w:t>
      </w:r>
      <w:r w:rsidRPr="00755B19">
        <w:rPr>
          <w:rFonts w:ascii="Arial" w:hAnsi="Arial" w:cs="Arial"/>
          <w:sz w:val="18"/>
          <w:szCs w:val="18"/>
          <w:vertAlign w:val="superscript"/>
          <w:lang w:val="en-US" w:bidi="en-US"/>
        </w:rPr>
        <w:endnoteReference w:id="117"/>
      </w:r>
      <w:r w:rsidRPr="00755B19">
        <w:rPr>
          <w:rFonts w:ascii="Arial" w:hAnsi="Arial" w:cs="Arial"/>
          <w:sz w:val="18"/>
          <w:szCs w:val="18"/>
          <w:lang w:eastAsia="el-GR" w:bidi="en-US"/>
        </w:rPr>
        <w:t xml:space="preserve"> </w:t>
      </w:r>
      <w:r w:rsidRPr="00755B19">
        <w:rPr>
          <w:rFonts w:ascii="Arial" w:hAnsi="Arial" w:cs="Arial"/>
          <w:sz w:val="18"/>
          <w:szCs w:val="18"/>
          <w:lang w:bidi="en-US"/>
        </w:rPr>
        <w:t xml:space="preserve">(όπως δημόσιας υγείας ή προστασίας του περιβάλλοντος, οι οποίοι συμπληρώνονται από την αναθέτουσα αρχή ) δεν εφαρμόζονται οι παράγραφοι </w:t>
      </w:r>
      <w:r w:rsidRPr="00755B19">
        <w:rPr>
          <w:rFonts w:ascii="Arial" w:hAnsi="Arial" w:cs="Arial"/>
          <w:sz w:val="18"/>
          <w:szCs w:val="18"/>
          <w:lang w:eastAsia="el-GR" w:bidi="en-US"/>
        </w:rPr>
        <w:t xml:space="preserve"> </w:t>
      </w:r>
      <w:r w:rsidRPr="00755B19">
        <w:rPr>
          <w:rFonts w:ascii="Arial" w:hAnsi="Arial" w:cs="Arial"/>
          <w:sz w:val="18"/>
          <w:szCs w:val="18"/>
          <w:lang w:bidi="en-US"/>
        </w:rPr>
        <w:t>22.</w:t>
      </w:r>
      <w:r w:rsidRPr="00755B19">
        <w:rPr>
          <w:rFonts w:ascii="Arial" w:hAnsi="Arial" w:cs="Arial"/>
          <w:sz w:val="18"/>
          <w:szCs w:val="18"/>
          <w:lang w:val="en-US" w:bidi="en-US"/>
        </w:rPr>
        <w:t>A</w:t>
      </w:r>
      <w:r w:rsidRPr="00755B19">
        <w:rPr>
          <w:rFonts w:ascii="Arial" w:hAnsi="Arial" w:cs="Arial"/>
          <w:sz w:val="18"/>
          <w:szCs w:val="18"/>
          <w:lang w:bidi="en-US"/>
        </w:rPr>
        <w:t>.1</w:t>
      </w:r>
      <w:r w:rsidRPr="00755B19">
        <w:rPr>
          <w:rFonts w:ascii="Arial" w:hAnsi="Arial" w:cs="Arial"/>
          <w:sz w:val="18"/>
          <w:szCs w:val="18"/>
          <w:lang w:eastAsia="el-GR" w:bidi="en-US"/>
        </w:rPr>
        <w:t xml:space="preserve"> και </w:t>
      </w:r>
      <w:r w:rsidRPr="00755B19">
        <w:rPr>
          <w:rFonts w:ascii="Arial" w:hAnsi="Arial" w:cs="Arial"/>
          <w:sz w:val="18"/>
          <w:szCs w:val="18"/>
          <w:lang w:bidi="en-US"/>
        </w:rPr>
        <w:t>22.</w:t>
      </w:r>
      <w:r w:rsidRPr="00755B19">
        <w:rPr>
          <w:rFonts w:ascii="Arial" w:hAnsi="Arial" w:cs="Arial"/>
          <w:sz w:val="18"/>
          <w:szCs w:val="18"/>
          <w:lang w:val="en-US" w:bidi="en-US"/>
        </w:rPr>
        <w:t>A</w:t>
      </w:r>
      <w:r w:rsidRPr="00755B19">
        <w:rPr>
          <w:rFonts w:ascii="Arial" w:hAnsi="Arial" w:cs="Arial"/>
          <w:sz w:val="18"/>
          <w:szCs w:val="18"/>
          <w:lang w:bidi="en-US"/>
        </w:rPr>
        <w:t>.2.</w:t>
      </w:r>
    </w:p>
    <w:p w:rsidR="00E653D5" w:rsidRPr="00755B19" w:rsidRDefault="00E653D5" w:rsidP="00755B19">
      <w:pPr>
        <w:suppressAutoHyphens w:val="0"/>
        <w:spacing w:after="160"/>
        <w:jc w:val="both"/>
        <w:rPr>
          <w:rFonts w:ascii="Arial" w:hAnsi="Arial" w:cs="Arial"/>
          <w:b/>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Κατ’ εξαίρεση, όταν </w:t>
      </w:r>
      <w:r w:rsidRPr="00755B19">
        <w:rPr>
          <w:rFonts w:ascii="Arial" w:hAnsi="Arial" w:cs="Arial"/>
          <w:sz w:val="18"/>
          <w:szCs w:val="18"/>
          <w:lang w:eastAsia="el-GR" w:bidi="en-US"/>
        </w:rPr>
        <w:t xml:space="preserve">ο αποκλεισμός </w:t>
      </w:r>
      <w:r w:rsidRPr="00755B19">
        <w:rPr>
          <w:rFonts w:ascii="Arial" w:hAnsi="Arial" w:cs="Arial"/>
          <w:sz w:val="18"/>
          <w:szCs w:val="18"/>
          <w:lang w:bidi="en-US"/>
        </w:rPr>
        <w:t xml:space="preserve">είναι </w:t>
      </w:r>
      <w:r w:rsidRPr="00755B19">
        <w:rPr>
          <w:rFonts w:ascii="Arial" w:hAnsi="Arial" w:cs="Arial"/>
          <w:sz w:val="18"/>
          <w:szCs w:val="18"/>
          <w:lang w:eastAsia="el-GR" w:bidi="en-US"/>
        </w:rPr>
        <w:t xml:space="preserve">σαφώς δυσανάλογος, ιδίως όταν μόνο μικρά ποσά των φόρων ή των εισφορών κοινωνικής ασφάλισης δεν έχουν καταβληθεί ή όταν ο </w:t>
      </w:r>
      <w:r w:rsidRPr="00755B19">
        <w:rPr>
          <w:rFonts w:ascii="Arial" w:hAnsi="Arial" w:cs="Arial"/>
          <w:sz w:val="18"/>
          <w:szCs w:val="18"/>
          <w:lang w:bidi="en-US"/>
        </w:rPr>
        <w:t xml:space="preserve">προσφέρων </w:t>
      </w:r>
      <w:r w:rsidRPr="00755B19">
        <w:rPr>
          <w:rFonts w:ascii="Arial" w:hAnsi="Arial" w:cs="Arial"/>
          <w:sz w:val="18"/>
          <w:szCs w:val="18"/>
          <w:lang w:eastAsia="el-GR" w:bidi="en-US"/>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w:t>
      </w:r>
      <w:r w:rsidRPr="00755B19">
        <w:rPr>
          <w:rFonts w:ascii="Arial" w:hAnsi="Arial" w:cs="Arial"/>
          <w:sz w:val="18"/>
          <w:szCs w:val="18"/>
          <w:lang w:bidi="en-US"/>
        </w:rPr>
        <w:t xml:space="preserve"> του άρθρου 18 της παρούσας, δεν εφαρμόζεται</w:t>
      </w:r>
      <w:r w:rsidRPr="00755B19">
        <w:rPr>
          <w:rFonts w:ascii="Arial" w:hAnsi="Arial" w:cs="Arial"/>
          <w:sz w:val="18"/>
          <w:szCs w:val="18"/>
          <w:vertAlign w:val="superscript"/>
          <w:lang w:bidi="en-US"/>
        </w:rPr>
        <w:t xml:space="preserve"> </w:t>
      </w:r>
      <w:r w:rsidRPr="00755B19">
        <w:rPr>
          <w:rFonts w:ascii="Arial" w:hAnsi="Arial" w:cs="Arial"/>
          <w:sz w:val="18"/>
          <w:szCs w:val="18"/>
          <w:vertAlign w:val="superscript"/>
          <w:lang w:val="en-US" w:bidi="en-US"/>
        </w:rPr>
        <w:endnoteReference w:id="118"/>
      </w:r>
      <w:r w:rsidRPr="00755B19">
        <w:rPr>
          <w:rFonts w:ascii="Arial" w:hAnsi="Arial" w:cs="Arial"/>
          <w:sz w:val="18"/>
          <w:szCs w:val="18"/>
          <w:lang w:bidi="en-US"/>
        </w:rPr>
        <w:t>η παράγραφος 22.Α.2.</w:t>
      </w:r>
    </w:p>
    <w:p w:rsidR="00E653D5" w:rsidRPr="00755B19" w:rsidRDefault="00E653D5" w:rsidP="00755B19">
      <w:pPr>
        <w:suppressAutoHyphens w:val="0"/>
        <w:spacing w:after="160"/>
        <w:jc w:val="both"/>
        <w:rPr>
          <w:rFonts w:ascii="Arial" w:hAnsi="Arial" w:cs="Arial"/>
          <w:b/>
          <w:color w:val="0070C0"/>
          <w:sz w:val="18"/>
          <w:szCs w:val="18"/>
          <w:lang w:bidi="en-US"/>
        </w:rPr>
      </w:pPr>
    </w:p>
    <w:p w:rsidR="00FE057A" w:rsidRPr="00755B19" w:rsidRDefault="00FE057A" w:rsidP="00755B19">
      <w:pPr>
        <w:suppressAutoHyphens w:val="0"/>
        <w:spacing w:after="160"/>
        <w:jc w:val="both"/>
        <w:rPr>
          <w:rFonts w:ascii="Arial" w:hAnsi="Arial" w:cs="Arial"/>
          <w:b/>
          <w:color w:val="0070C0"/>
          <w:sz w:val="18"/>
          <w:szCs w:val="18"/>
          <w:lang w:bidi="en-US"/>
        </w:rPr>
      </w:pP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22.Α.4</w:t>
      </w:r>
      <w:r w:rsidRPr="00755B19">
        <w:rPr>
          <w:rFonts w:ascii="Arial" w:hAnsi="Arial" w:cs="Arial"/>
          <w:sz w:val="18"/>
          <w:szCs w:val="18"/>
          <w:lang w:bidi="en-US"/>
        </w:rPr>
        <w:t>.</w:t>
      </w:r>
      <w:r w:rsidRPr="00755B19">
        <w:rPr>
          <w:rFonts w:ascii="Arial" w:hAnsi="Arial" w:cs="Arial"/>
          <w:b/>
          <w:bCs/>
          <w:sz w:val="18"/>
          <w:szCs w:val="18"/>
          <w:lang w:bidi="en-US"/>
        </w:rPr>
        <w:t xml:space="preserve"> Αποκλείεται</w:t>
      </w:r>
      <w:r w:rsidRPr="00755B19">
        <w:rPr>
          <w:rFonts w:ascii="Arial" w:eastAsia="Calibri" w:hAnsi="Arial" w:cs="Arial"/>
          <w:b/>
          <w:bCs/>
          <w:sz w:val="18"/>
          <w:szCs w:val="18"/>
          <w:lang w:bidi="en-US"/>
        </w:rPr>
        <w:t xml:space="preserve"> </w:t>
      </w:r>
      <w:r w:rsidRPr="00755B19">
        <w:rPr>
          <w:rFonts w:ascii="Arial" w:hAnsi="Arial" w:cs="Arial"/>
          <w:b/>
          <w:bCs/>
          <w:sz w:val="18"/>
          <w:szCs w:val="18"/>
          <w:lang w:bidi="en-US"/>
        </w:rPr>
        <w:t>από τη συμμετοχή στην παρούσα διαδικασία σύναψης δημόσιας σύμβασης   προσφέρων σε οποιαδήποτε από τις ακόλουθες καταστάσεις</w:t>
      </w:r>
      <w:r w:rsidRPr="00755B19">
        <w:rPr>
          <w:rFonts w:ascii="Arial" w:eastAsia="Calibri" w:hAnsi="Arial" w:cs="Arial"/>
          <w:b/>
          <w:bCs/>
          <w:sz w:val="18"/>
          <w:szCs w:val="18"/>
          <w:vertAlign w:val="superscript"/>
          <w:lang w:bidi="en-US"/>
        </w:rPr>
        <w:t>:</w:t>
      </w:r>
      <w:r w:rsidRPr="00755B19">
        <w:rPr>
          <w:rFonts w:ascii="Arial" w:eastAsia="Calibri" w:hAnsi="Arial" w:cs="Arial"/>
          <w:sz w:val="18"/>
          <w:szCs w:val="18"/>
          <w:vertAlign w:val="superscript"/>
          <w:lang w:val="en-US" w:bidi="en-US"/>
        </w:rPr>
        <w:endnoteReference w:id="119"/>
      </w:r>
    </w:p>
    <w:p w:rsidR="00E653D5" w:rsidRPr="00755B19" w:rsidRDefault="00E653D5" w:rsidP="00755B19">
      <w:pPr>
        <w:suppressAutoHyphens w:val="0"/>
        <w:spacing w:after="160"/>
        <w:jc w:val="both"/>
        <w:rPr>
          <w:rFonts w:ascii="Arial" w:eastAsia="Calibri"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έχει αθετήσει τις υποχρεώσεις που προβλέπονται στην παρ. 2 του άρθρου 18 του ν. 4412/2016,</w:t>
      </w:r>
      <w:r w:rsidRPr="00755B19">
        <w:rPr>
          <w:rFonts w:ascii="Arial" w:eastAsia="Times New Roman" w:hAnsi="Arial" w:cs="Arial"/>
          <w:kern w:val="0"/>
          <w:sz w:val="18"/>
          <w:szCs w:val="18"/>
          <w:lang w:eastAsia="ar-SA"/>
        </w:rPr>
        <w:t xml:space="preserve"> </w:t>
      </w:r>
      <w:r w:rsidRPr="00755B19">
        <w:rPr>
          <w:rFonts w:ascii="Arial" w:hAnsi="Arial" w:cs="Arial"/>
          <w:sz w:val="18"/>
          <w:szCs w:val="18"/>
          <w:lang w:bidi="en-US"/>
        </w:rPr>
        <w:t>περί αρχών που εφαρμόζονται στις διαδικασίες σύναψης δημοσίων συμβάσεων,</w:t>
      </w:r>
      <w:r w:rsidRPr="00755B19">
        <w:rPr>
          <w:rFonts w:ascii="Arial" w:eastAsia="Calibri" w:hAnsi="Arial" w:cs="Arial"/>
          <w:sz w:val="18"/>
          <w:szCs w:val="18"/>
          <w:vertAlign w:val="superscript"/>
          <w:lang w:bidi="en-US"/>
        </w:rPr>
        <w:t xml:space="preserve">                   </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eastAsia="Calibri" w:hAnsi="Arial" w:cs="Arial"/>
          <w:b/>
          <w:sz w:val="18"/>
          <w:szCs w:val="18"/>
          <w:lang w:bidi="en-US"/>
        </w:rPr>
        <w:t>(</w:t>
      </w:r>
      <w:r w:rsidRPr="00755B19">
        <w:rPr>
          <w:rFonts w:ascii="Arial" w:hAnsi="Arial" w:cs="Arial"/>
          <w:b/>
          <w:sz w:val="18"/>
          <w:szCs w:val="18"/>
          <w:lang w:bidi="en-US"/>
        </w:rPr>
        <w:t>β)</w:t>
      </w:r>
      <w:r w:rsidRPr="00755B19">
        <w:rPr>
          <w:rFonts w:ascii="Arial" w:hAnsi="Arial" w:cs="Arial"/>
          <w:sz w:val="18"/>
          <w:szCs w:val="18"/>
          <w:lang w:bidi="en-US"/>
        </w:rPr>
        <w:t xml:space="preserve"> εάν ο οικονομικός φορέας τελεί υπό πτώχευση ή έχει υπαχθεί σε διαδικασία  </w:t>
      </w:r>
      <w:r w:rsidRPr="00755B19">
        <w:rPr>
          <w:rFonts w:ascii="Arial" w:hAnsi="Arial" w:cs="Arial"/>
          <w:iCs/>
          <w:sz w:val="18"/>
          <w:szCs w:val="18"/>
          <w:lang w:bidi="en-US"/>
        </w:rPr>
        <w:t>ειδικής εκκαθάρισης</w:t>
      </w:r>
      <w:r w:rsidRPr="00755B19">
        <w:rPr>
          <w:rFonts w:ascii="Arial" w:hAnsi="Arial" w:cs="Arial"/>
          <w:i/>
          <w:iCs/>
          <w:color w:val="FF66CC"/>
          <w:sz w:val="18"/>
          <w:szCs w:val="18"/>
          <w:lang w:bidi="en-US"/>
        </w:rPr>
        <w:t xml:space="preserve"> </w:t>
      </w:r>
      <w:r w:rsidRPr="00755B19">
        <w:rPr>
          <w:rFonts w:ascii="Arial" w:hAnsi="Arial" w:cs="Arial"/>
          <w:sz w:val="18"/>
          <w:szCs w:val="18"/>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sz w:val="18"/>
          <w:szCs w:val="18"/>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755B19">
        <w:rPr>
          <w:rFonts w:ascii="Arial" w:hAnsi="Arial" w:cs="Arial"/>
          <w:sz w:val="18"/>
          <w:szCs w:val="18"/>
          <w:vertAlign w:val="superscript"/>
          <w:lang w:bidi="en-US"/>
        </w:rPr>
        <w:endnoteReference w:id="120"/>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(δ)</w:t>
      </w:r>
      <w:r w:rsidRPr="00755B19">
        <w:rPr>
          <w:rFonts w:ascii="Arial" w:hAnsi="Arial" w:cs="Arial"/>
          <w:sz w:val="18"/>
          <w:szCs w:val="18"/>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(ε)</w:t>
      </w:r>
      <w:r w:rsidRPr="00755B19">
        <w:rPr>
          <w:rFonts w:ascii="Arial" w:hAnsi="Arial" w:cs="Arial"/>
          <w:sz w:val="18"/>
          <w:szCs w:val="18"/>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(στ)</w:t>
      </w:r>
      <w:r w:rsidRPr="00755B19">
        <w:rPr>
          <w:rFonts w:ascii="Arial" w:hAnsi="Arial" w:cs="Arial"/>
          <w:sz w:val="18"/>
          <w:szCs w:val="18"/>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(ζ)</w:t>
      </w:r>
      <w:r w:rsidRPr="00755B19">
        <w:rPr>
          <w:rFonts w:ascii="Arial" w:hAnsi="Arial" w:cs="Arial"/>
          <w:sz w:val="18"/>
          <w:szCs w:val="18"/>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hAnsi="Arial" w:cs="Arial"/>
          <w:b/>
          <w:sz w:val="18"/>
          <w:szCs w:val="18"/>
          <w:lang w:bidi="en-US"/>
        </w:rPr>
        <w:t>(η)</w:t>
      </w:r>
      <w:r w:rsidRPr="00755B19">
        <w:rPr>
          <w:rFonts w:ascii="Arial" w:hAnsi="Arial" w:cs="Arial"/>
          <w:sz w:val="18"/>
          <w:szCs w:val="18"/>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E653D5" w:rsidRPr="00755B19" w:rsidRDefault="00E653D5" w:rsidP="00755B19">
      <w:pPr>
        <w:suppressAutoHyphens w:val="0"/>
        <w:spacing w:after="160"/>
        <w:jc w:val="both"/>
        <w:rPr>
          <w:rFonts w:ascii="Arial" w:eastAsia="Calibri" w:hAnsi="Arial" w:cs="Arial"/>
          <w:sz w:val="18"/>
          <w:szCs w:val="18"/>
          <w:lang w:bidi="en-US"/>
        </w:rPr>
      </w:pPr>
      <w:r w:rsidRPr="00755B19">
        <w:rPr>
          <w:rFonts w:ascii="Arial" w:hAnsi="Arial" w:cs="Arial"/>
          <w:b/>
          <w:sz w:val="18"/>
          <w:szCs w:val="18"/>
          <w:lang w:bidi="en-US"/>
        </w:rPr>
        <w:t>(θ)</w:t>
      </w:r>
      <w:r w:rsidRPr="00755B19">
        <w:rPr>
          <w:rFonts w:ascii="Arial" w:hAnsi="Arial" w:cs="Arial"/>
          <w:sz w:val="18"/>
          <w:szCs w:val="18"/>
          <w:lang w:bidi="en-US"/>
        </w:rPr>
        <w:t xml:space="preserve"> εάν ο οικονομικός φορέας έχει διαπράξει σοβαρό επαγγελματικό παράπτωμα, το οποίο θέτει</w:t>
      </w:r>
      <w:r w:rsidRPr="00755B19">
        <w:rPr>
          <w:rFonts w:ascii="Arial" w:eastAsia="Calibri" w:hAnsi="Arial" w:cs="Arial"/>
          <w:sz w:val="18"/>
          <w:szCs w:val="18"/>
          <w:lang w:bidi="en-US"/>
        </w:rPr>
        <w:t xml:space="preserve"> </w:t>
      </w:r>
      <w:r w:rsidRPr="00755B19">
        <w:rPr>
          <w:rFonts w:ascii="Arial" w:hAnsi="Arial" w:cs="Arial"/>
          <w:sz w:val="18"/>
          <w:szCs w:val="18"/>
          <w:lang w:bidi="en-US"/>
        </w:rPr>
        <w:t>σε αμφιβολία την ακεραιότητά του</w:t>
      </w:r>
      <w:r w:rsidRPr="00755B19">
        <w:rPr>
          <w:rFonts w:ascii="Arial" w:eastAsia="Calibri" w:hAnsi="Arial" w:cs="Arial"/>
          <w:sz w:val="18"/>
          <w:szCs w:val="18"/>
          <w:lang w:bidi="en-US"/>
        </w:rPr>
        <w:t>.</w:t>
      </w:r>
    </w:p>
    <w:p w:rsidR="00E653D5" w:rsidRPr="00755B19" w:rsidRDefault="00E653D5" w:rsidP="00755B19">
      <w:pPr>
        <w:suppressAutoHyphens w:val="0"/>
        <w:spacing w:after="160"/>
        <w:jc w:val="both"/>
        <w:rPr>
          <w:rFonts w:ascii="Arial" w:hAnsi="Arial" w:cs="Arial"/>
          <w:sz w:val="18"/>
          <w:szCs w:val="18"/>
          <w:vertAlign w:val="superscript"/>
          <w:lang w:bidi="en-US"/>
        </w:rPr>
      </w:pPr>
      <w:r w:rsidRPr="00755B19">
        <w:rPr>
          <w:rFonts w:ascii="Arial" w:eastAsia="Calibri" w:hAnsi="Arial" w:cs="Arial"/>
          <w:b/>
          <w:sz w:val="18"/>
          <w:szCs w:val="18"/>
          <w:lang w:bidi="en-US"/>
        </w:rPr>
        <w:t>22.Α.5</w:t>
      </w:r>
      <w:r w:rsidRPr="00755B19">
        <w:rPr>
          <w:rFonts w:ascii="Arial" w:eastAsia="Calibri" w:hAnsi="Arial" w:cs="Arial"/>
          <w:sz w:val="18"/>
          <w:szCs w:val="18"/>
          <w:lang w:bidi="en-US"/>
        </w:rPr>
        <w:t xml:space="preserve">.  </w:t>
      </w:r>
      <w:r w:rsidRPr="00755B19">
        <w:rPr>
          <w:rFonts w:ascii="Arial" w:hAnsi="Arial" w:cs="Arial"/>
          <w:sz w:val="18"/>
          <w:szCs w:val="18"/>
          <w:lang w:bidi="en-US"/>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755B19">
        <w:rPr>
          <w:rFonts w:ascii="Arial" w:hAnsi="Arial" w:cs="Arial"/>
          <w:b/>
          <w:sz w:val="18"/>
          <w:szCs w:val="18"/>
          <w:lang w:bidi="en-US"/>
        </w:rPr>
        <w:t>εθνικός λόγος</w:t>
      </w:r>
      <w:r w:rsidRPr="00755B19">
        <w:rPr>
          <w:rFonts w:ascii="Arial" w:hAnsi="Arial" w:cs="Arial"/>
          <w:sz w:val="18"/>
          <w:szCs w:val="18"/>
          <w:lang w:bidi="en-US"/>
        </w:rPr>
        <w:t xml:space="preserve"> </w:t>
      </w:r>
      <w:r w:rsidRPr="00755B19">
        <w:rPr>
          <w:rFonts w:ascii="Arial" w:hAnsi="Arial" w:cs="Arial"/>
          <w:b/>
          <w:sz w:val="18"/>
          <w:szCs w:val="18"/>
          <w:lang w:bidi="en-US"/>
        </w:rPr>
        <w:t>αποκλεισμού</w:t>
      </w:r>
      <w:r w:rsidRPr="00755B19">
        <w:rPr>
          <w:rFonts w:ascii="Arial" w:hAnsi="Arial" w:cs="Arial"/>
          <w:sz w:val="18"/>
          <w:szCs w:val="18"/>
          <w:lang w:bidi="en-US"/>
        </w:rPr>
        <w:t>).</w:t>
      </w:r>
      <w:r w:rsidRPr="00755B19">
        <w:rPr>
          <w:rFonts w:ascii="Arial" w:hAnsi="Arial" w:cs="Arial"/>
          <w:sz w:val="18"/>
          <w:szCs w:val="18"/>
          <w:vertAlign w:val="superscript"/>
          <w:lang w:bidi="en-US"/>
        </w:rPr>
        <w:t xml:space="preserve"> </w:t>
      </w:r>
      <w:r w:rsidRPr="00755B19">
        <w:rPr>
          <w:rFonts w:ascii="Arial" w:hAnsi="Arial" w:cs="Arial"/>
          <w:sz w:val="18"/>
          <w:szCs w:val="18"/>
          <w:vertAlign w:val="superscript"/>
          <w:lang w:val="en-US" w:bidi="en-US"/>
        </w:rPr>
        <w:endnoteReference w:id="121"/>
      </w:r>
    </w:p>
    <w:p w:rsidR="00E653D5" w:rsidRPr="00755B19" w:rsidRDefault="00E653D5" w:rsidP="00755B19">
      <w:pPr>
        <w:widowControl/>
        <w:jc w:val="both"/>
        <w:rPr>
          <w:rFonts w:ascii="Arial" w:eastAsia="Times New Roman" w:hAnsi="Arial" w:cs="Arial"/>
          <w:kern w:val="0"/>
          <w:sz w:val="18"/>
          <w:szCs w:val="18"/>
        </w:rPr>
      </w:pPr>
      <w:r w:rsidRPr="00755B19">
        <w:rPr>
          <w:rFonts w:ascii="Arial" w:eastAsia="Times New Roman" w:hAnsi="Arial" w:cs="Arial"/>
          <w:kern w:val="0"/>
          <w:sz w:val="18"/>
          <w:szCs w:val="18"/>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rsidR="00E653D5" w:rsidRPr="00755B19" w:rsidRDefault="00E653D5" w:rsidP="00755B19">
      <w:pPr>
        <w:widowControl/>
        <w:jc w:val="both"/>
        <w:rPr>
          <w:rFonts w:ascii="Arial" w:eastAsia="Times New Roman" w:hAnsi="Arial" w:cs="Arial"/>
          <w:kern w:val="0"/>
          <w:sz w:val="18"/>
          <w:szCs w:val="18"/>
        </w:rPr>
      </w:pPr>
    </w:p>
    <w:p w:rsidR="00E653D5" w:rsidRPr="00755B19" w:rsidRDefault="00E653D5" w:rsidP="00755B19">
      <w:pPr>
        <w:suppressAutoHyphens w:val="0"/>
        <w:spacing w:after="160"/>
        <w:jc w:val="both"/>
        <w:rPr>
          <w:rFonts w:ascii="Arial" w:eastAsia="Times New Roman" w:hAnsi="Arial" w:cs="Arial"/>
          <w:kern w:val="0"/>
          <w:sz w:val="18"/>
          <w:szCs w:val="18"/>
        </w:rPr>
      </w:pPr>
      <w:r w:rsidRPr="00755B19">
        <w:rPr>
          <w:rFonts w:ascii="Arial" w:eastAsia="Times New Roman" w:hAnsi="Arial" w:cs="Arial"/>
          <w:kern w:val="0"/>
          <w:sz w:val="18"/>
          <w:szCs w:val="18"/>
        </w:rPr>
        <w:t xml:space="preserve">Εξαιρούνται της υποχρέωσης αυτής: </w:t>
      </w:r>
    </w:p>
    <w:p w:rsidR="00E653D5" w:rsidRPr="00755B19" w:rsidRDefault="00E653D5" w:rsidP="00755B19">
      <w:pPr>
        <w:suppressAutoHyphens w:val="0"/>
        <w:spacing w:after="160"/>
        <w:jc w:val="both"/>
        <w:rPr>
          <w:rFonts w:ascii="Arial" w:eastAsia="Times New Roman" w:hAnsi="Arial" w:cs="Arial"/>
          <w:kern w:val="0"/>
          <w:sz w:val="18"/>
          <w:szCs w:val="18"/>
        </w:rPr>
      </w:pPr>
      <w:r w:rsidRPr="00755B19">
        <w:rPr>
          <w:rFonts w:ascii="Arial" w:eastAsia="Times New Roman" w:hAnsi="Arial" w:cs="Arial"/>
          <w:b/>
          <w:kern w:val="0"/>
          <w:sz w:val="18"/>
          <w:szCs w:val="18"/>
        </w:rPr>
        <w:lastRenderedPageBreak/>
        <w:t>α)</w:t>
      </w:r>
      <w:r w:rsidRPr="00755B19">
        <w:rPr>
          <w:rFonts w:ascii="Arial" w:eastAsia="Times New Roman" w:hAnsi="Arial" w:cs="Arial"/>
          <w:kern w:val="0"/>
          <w:sz w:val="18"/>
          <w:szCs w:val="18"/>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rsidR="00E653D5" w:rsidRPr="00755B19" w:rsidRDefault="00E653D5" w:rsidP="00755B19">
      <w:pPr>
        <w:suppressAutoHyphens w:val="0"/>
        <w:spacing w:after="160"/>
        <w:jc w:val="both"/>
        <w:rPr>
          <w:rFonts w:ascii="Arial" w:hAnsi="Arial" w:cs="Arial"/>
          <w:sz w:val="18"/>
          <w:szCs w:val="18"/>
          <w:vertAlign w:val="superscript"/>
          <w:lang w:bidi="en-US"/>
        </w:rPr>
      </w:pPr>
      <w:r w:rsidRPr="00755B19">
        <w:rPr>
          <w:rFonts w:ascii="Arial" w:eastAsia="Times New Roman" w:hAnsi="Arial" w:cs="Arial"/>
          <w:b/>
          <w:kern w:val="0"/>
          <w:sz w:val="18"/>
          <w:szCs w:val="18"/>
        </w:rPr>
        <w:t>β)</w:t>
      </w:r>
      <w:r w:rsidRPr="00755B19">
        <w:rPr>
          <w:rFonts w:ascii="Arial" w:eastAsia="Times New Roman" w:hAnsi="Arial" w:cs="Arial"/>
          <w:kern w:val="0"/>
          <w:sz w:val="18"/>
          <w:szCs w:val="18"/>
        </w:rPr>
        <w:t xml:space="preserve">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Pr="00755B19">
        <w:rPr>
          <w:rFonts w:ascii="Arial" w:eastAsia="Times New Roman" w:hAnsi="Arial" w:cs="Arial"/>
          <w:kern w:val="0"/>
          <w:sz w:val="18"/>
          <w:szCs w:val="18"/>
          <w:vertAlign w:val="superscript"/>
        </w:rPr>
        <w:endnoteReference w:id="122"/>
      </w:r>
    </w:p>
    <w:p w:rsidR="00E653D5" w:rsidRPr="00755B19" w:rsidRDefault="00E653D5" w:rsidP="00755B19">
      <w:pPr>
        <w:suppressAutoHyphens w:val="0"/>
        <w:spacing w:after="160"/>
        <w:jc w:val="both"/>
        <w:rPr>
          <w:rFonts w:ascii="Arial" w:eastAsia="Calibri" w:hAnsi="Arial" w:cs="Arial"/>
          <w:b/>
          <w:sz w:val="18"/>
          <w:szCs w:val="18"/>
          <w:lang w:bidi="en-US"/>
        </w:rPr>
      </w:pP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eastAsia="Calibri" w:hAnsi="Arial" w:cs="Arial"/>
          <w:b/>
          <w:sz w:val="18"/>
          <w:szCs w:val="18"/>
          <w:lang w:bidi="en-US"/>
        </w:rPr>
        <w:t xml:space="preserve">22.Α.6. </w:t>
      </w:r>
      <w:r w:rsidRPr="00755B19">
        <w:rPr>
          <w:rFonts w:ascii="Arial" w:hAnsi="Arial" w:cs="Arial"/>
          <w:sz w:val="18"/>
          <w:szCs w:val="18"/>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755B19">
        <w:rPr>
          <w:rFonts w:ascii="Arial" w:eastAsia="Times New Roman" w:hAnsi="Arial" w:cs="Arial"/>
          <w:kern w:val="0"/>
          <w:sz w:val="18"/>
          <w:szCs w:val="18"/>
          <w:vertAlign w:val="superscript"/>
          <w:lang w:eastAsia="ar-SA"/>
        </w:rPr>
        <w:t xml:space="preserve"> </w:t>
      </w:r>
      <w:r w:rsidRPr="00755B19">
        <w:rPr>
          <w:rFonts w:ascii="Arial" w:eastAsia="Times New Roman" w:hAnsi="Arial" w:cs="Arial"/>
          <w:kern w:val="0"/>
          <w:sz w:val="18"/>
          <w:szCs w:val="18"/>
          <w:vertAlign w:val="superscript"/>
          <w:lang w:eastAsia="ar-SA"/>
        </w:rPr>
        <w:endnoteReference w:id="123"/>
      </w:r>
      <w:r w:rsidRPr="00755B19">
        <w:rPr>
          <w:rFonts w:ascii="Arial" w:eastAsia="Calibri" w:hAnsi="Arial" w:cs="Arial"/>
          <w:sz w:val="18"/>
          <w:szCs w:val="18"/>
          <w:lang w:bidi="en-US"/>
        </w:rPr>
        <w:t xml:space="preserve"> </w:t>
      </w:r>
    </w:p>
    <w:p w:rsidR="00E653D5" w:rsidRPr="00755B19" w:rsidRDefault="00E653D5" w:rsidP="00755B19">
      <w:pPr>
        <w:suppressAutoHyphens w:val="0"/>
        <w:spacing w:after="160"/>
        <w:jc w:val="both"/>
        <w:rPr>
          <w:rFonts w:ascii="Arial" w:hAnsi="Arial" w:cs="Arial"/>
          <w:sz w:val="18"/>
          <w:szCs w:val="18"/>
          <w:lang w:bidi="en-US"/>
        </w:rPr>
      </w:pPr>
      <w:r w:rsidRPr="00755B19">
        <w:rPr>
          <w:rFonts w:ascii="Arial" w:eastAsia="Calibri" w:hAnsi="Arial" w:cs="Arial"/>
          <w:b/>
          <w:sz w:val="18"/>
          <w:szCs w:val="18"/>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r w:rsidRPr="00755B19">
        <w:rPr>
          <w:rFonts w:ascii="Arial" w:eastAsia="Calibri" w:hAnsi="Arial" w:cs="Arial"/>
          <w:b/>
          <w:sz w:val="18"/>
          <w:szCs w:val="18"/>
          <w:vertAlign w:val="superscript"/>
          <w:lang w:bidi="en-US"/>
        </w:rPr>
        <w:endnoteReference w:id="124"/>
      </w:r>
    </w:p>
    <w:p w:rsidR="00E653D5" w:rsidRPr="00755B19" w:rsidRDefault="00E653D5" w:rsidP="00755B19">
      <w:pPr>
        <w:suppressAutoHyphens w:val="0"/>
        <w:spacing w:after="160"/>
        <w:jc w:val="both"/>
        <w:rPr>
          <w:rFonts w:ascii="Arial" w:eastAsia="Calibri" w:hAnsi="Arial" w:cs="Arial"/>
          <w:b/>
          <w:sz w:val="18"/>
          <w:szCs w:val="18"/>
          <w:lang w:bidi="en-US"/>
        </w:rPr>
      </w:pPr>
    </w:p>
    <w:p w:rsidR="00E653D5" w:rsidRPr="00755B19" w:rsidRDefault="00E653D5" w:rsidP="00755B19">
      <w:pPr>
        <w:suppressAutoHyphens w:val="0"/>
        <w:spacing w:after="160"/>
        <w:jc w:val="both"/>
        <w:rPr>
          <w:rFonts w:ascii="Arial" w:eastAsia="Calibri" w:hAnsi="Arial" w:cs="Arial"/>
          <w:b/>
          <w:sz w:val="18"/>
          <w:szCs w:val="18"/>
          <w:lang w:bidi="en-US"/>
        </w:rPr>
      </w:pPr>
      <w:r w:rsidRPr="00755B19">
        <w:rPr>
          <w:rFonts w:ascii="Arial" w:eastAsia="Calibri" w:hAnsi="Arial" w:cs="Arial"/>
          <w:b/>
          <w:sz w:val="18"/>
          <w:szCs w:val="18"/>
          <w:lang w:bidi="en-US"/>
        </w:rPr>
        <w:t>22.Α.7.</w:t>
      </w:r>
      <w:r w:rsidRPr="00755B19">
        <w:rPr>
          <w:rFonts w:ascii="Arial" w:eastAsia="Calibri" w:hAnsi="Arial" w:cs="Arial"/>
          <w:sz w:val="18"/>
          <w:szCs w:val="18"/>
          <w:lang w:bidi="en-US"/>
        </w:rPr>
        <w:t xml:space="preserve"> </w:t>
      </w:r>
      <w:r w:rsidRPr="00755B19">
        <w:rPr>
          <w:rFonts w:ascii="Arial" w:hAnsi="Arial" w:cs="Arial"/>
          <w:sz w:val="18"/>
          <w:szCs w:val="18"/>
          <w:lang w:bidi="en-US"/>
        </w:rPr>
        <w:t>Οικονομικός φορέας που εμπίπτει σε μια από τις καταστάσεις που αναφέρονται στις παραγράφους 22.Α.1 και 22.Α.4</w:t>
      </w:r>
      <w:r w:rsidRPr="00755B19">
        <w:rPr>
          <w:rFonts w:ascii="Arial" w:hAnsi="Arial" w:cs="Arial"/>
          <w:sz w:val="18"/>
          <w:szCs w:val="18"/>
          <w:vertAlign w:val="superscript"/>
          <w:lang w:val="en-US" w:bidi="en-US"/>
        </w:rPr>
        <w:endnoteReference w:id="125"/>
      </w:r>
      <w:r w:rsidRPr="00755B19">
        <w:rPr>
          <w:rFonts w:ascii="Arial" w:hAnsi="Arial" w:cs="Arial"/>
          <w:sz w:val="18"/>
          <w:szCs w:val="18"/>
          <w:lang w:bidi="en-US"/>
        </w:rPr>
        <w:t>, εκτός από την περίπτωση β,</w:t>
      </w:r>
      <w:r w:rsidRPr="00755B19">
        <w:rPr>
          <w:rFonts w:ascii="Arial" w:hAnsi="Arial" w:cs="Arial"/>
          <w:sz w:val="18"/>
          <w:szCs w:val="18"/>
          <w:vertAlign w:val="superscript"/>
          <w:lang w:bidi="en-US"/>
        </w:rPr>
        <w:t xml:space="preserve"> </w:t>
      </w:r>
      <w:r w:rsidRPr="00755B19">
        <w:rPr>
          <w:rFonts w:ascii="Arial" w:hAnsi="Arial" w:cs="Arial"/>
          <w:sz w:val="18"/>
          <w:szCs w:val="18"/>
          <w:lang w:bidi="en-US"/>
        </w:rPr>
        <w:t xml:space="preserve">μπορεί να προσκομίζει </w:t>
      </w:r>
      <w:r w:rsidR="00C73691" w:rsidRPr="00755B19">
        <w:rPr>
          <w:rFonts w:ascii="Arial" w:hAnsi="Arial" w:cs="Arial"/>
          <w:sz w:val="18"/>
          <w:szCs w:val="18"/>
          <w:lang w:bidi="en-US"/>
        </w:rPr>
        <w:t>στοιχεία</w:t>
      </w:r>
      <w:r w:rsidR="00C73691" w:rsidRPr="00755B19">
        <w:rPr>
          <w:rFonts w:ascii="Arial" w:eastAsia="Times New Roman" w:hAnsi="Arial" w:cs="Arial"/>
          <w:kern w:val="0"/>
          <w:sz w:val="18"/>
          <w:szCs w:val="18"/>
          <w:vertAlign w:val="superscript"/>
          <w:lang w:eastAsia="ar-SA"/>
        </w:rPr>
        <w:endnoteReference w:id="126"/>
      </w:r>
      <w:r w:rsidR="00C73691" w:rsidRPr="00755B19">
        <w:rPr>
          <w:rFonts w:ascii="Arial" w:eastAsia="Times New Roman" w:hAnsi="Arial" w:cs="Arial"/>
          <w:kern w:val="0"/>
          <w:sz w:val="18"/>
          <w:szCs w:val="18"/>
        </w:rPr>
        <w:t xml:space="preserve"> </w:t>
      </w:r>
      <w:r w:rsidRPr="00755B19">
        <w:rPr>
          <w:rFonts w:ascii="Arial" w:hAnsi="Arial" w:cs="Arial"/>
          <w:sz w:val="18"/>
          <w:szCs w:val="18"/>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755B19">
        <w:rPr>
          <w:rFonts w:ascii="Arial" w:eastAsia="Times New Roman" w:hAnsi="Arial" w:cs="Arial"/>
          <w:kern w:val="0"/>
          <w:sz w:val="18"/>
          <w:szCs w:val="18"/>
          <w:vertAlign w:val="superscript"/>
        </w:rPr>
        <w:t xml:space="preserve"> </w:t>
      </w:r>
      <w:r w:rsidRPr="00755B19">
        <w:rPr>
          <w:rFonts w:ascii="Arial" w:eastAsia="Times New Roman" w:hAnsi="Arial" w:cs="Arial"/>
          <w:kern w:val="0"/>
          <w:sz w:val="18"/>
          <w:szCs w:val="18"/>
          <w:vertAlign w:val="superscript"/>
        </w:rPr>
        <w:endnoteReference w:id="127"/>
      </w:r>
      <w:r w:rsidRPr="00755B19">
        <w:rPr>
          <w:rFonts w:ascii="Arial" w:eastAsia="Times New Roman" w:hAnsi="Arial" w:cs="Arial"/>
          <w:kern w:val="0"/>
          <w:sz w:val="18"/>
          <w:szCs w:val="18"/>
        </w:rPr>
        <w:t xml:space="preserve"> </w:t>
      </w:r>
      <w:r w:rsidRPr="00755B19">
        <w:rPr>
          <w:rFonts w:ascii="Arial" w:hAnsi="Arial" w:cs="Arial"/>
          <w:sz w:val="18"/>
          <w:szCs w:val="18"/>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E653D5" w:rsidRPr="00755B19" w:rsidRDefault="00E653D5" w:rsidP="00755B19">
      <w:pPr>
        <w:suppressAutoHyphens w:val="0"/>
        <w:spacing w:after="160"/>
        <w:jc w:val="both"/>
        <w:rPr>
          <w:rFonts w:ascii="Arial" w:eastAsia="Calibri" w:hAnsi="Arial" w:cs="Arial"/>
          <w:b/>
          <w:sz w:val="18"/>
          <w:szCs w:val="18"/>
          <w:lang w:bidi="en-US"/>
        </w:rPr>
      </w:pPr>
      <w:r w:rsidRPr="00755B19">
        <w:rPr>
          <w:rFonts w:ascii="Arial" w:eastAsia="Calibri" w:hAnsi="Arial" w:cs="Arial"/>
          <w:b/>
          <w:sz w:val="18"/>
          <w:szCs w:val="18"/>
          <w:lang w:bidi="en-US"/>
        </w:rPr>
        <w:t>22.Α.8.</w:t>
      </w:r>
      <w:r w:rsidRPr="00755B19">
        <w:rPr>
          <w:rFonts w:ascii="Arial" w:eastAsia="Calibri" w:hAnsi="Arial" w:cs="Arial"/>
          <w:sz w:val="18"/>
          <w:szCs w:val="18"/>
          <w:lang w:bidi="en-US"/>
        </w:rPr>
        <w:t xml:space="preserve"> </w:t>
      </w:r>
      <w:r w:rsidRPr="00755B19">
        <w:rPr>
          <w:rFonts w:ascii="Arial" w:hAnsi="Arial" w:cs="Arial"/>
          <w:sz w:val="18"/>
          <w:szCs w:val="18"/>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755B19">
        <w:rPr>
          <w:rFonts w:ascii="Arial" w:eastAsia="Calibri" w:hAnsi="Arial" w:cs="Arial"/>
          <w:kern w:val="0"/>
          <w:sz w:val="18"/>
          <w:szCs w:val="18"/>
          <w:vertAlign w:val="superscript"/>
          <w:lang w:eastAsia="ar-SA"/>
        </w:rPr>
        <w:t xml:space="preserve"> </w:t>
      </w:r>
      <w:r w:rsidRPr="00755B19">
        <w:rPr>
          <w:rFonts w:ascii="Arial" w:eastAsia="Calibri" w:hAnsi="Arial" w:cs="Arial"/>
          <w:kern w:val="0"/>
          <w:sz w:val="18"/>
          <w:szCs w:val="18"/>
          <w:vertAlign w:val="superscript"/>
          <w:lang w:eastAsia="ar-SA"/>
        </w:rPr>
        <w:endnoteReference w:id="128"/>
      </w:r>
    </w:p>
    <w:p w:rsidR="00E653D5" w:rsidRPr="00755B19" w:rsidRDefault="00E653D5" w:rsidP="00755B19">
      <w:pPr>
        <w:tabs>
          <w:tab w:val="left" w:pos="1980"/>
        </w:tabs>
        <w:jc w:val="both"/>
        <w:textAlignment w:val="baseline"/>
        <w:rPr>
          <w:rFonts w:ascii="Arial" w:eastAsia="Calibri" w:hAnsi="Arial" w:cs="Arial"/>
          <w:b/>
          <w:sz w:val="18"/>
          <w:szCs w:val="18"/>
          <w:lang w:bidi="en-US"/>
        </w:rPr>
      </w:pPr>
    </w:p>
    <w:p w:rsidR="00E653D5" w:rsidRPr="00755B19" w:rsidRDefault="00E653D5" w:rsidP="00755B19">
      <w:pPr>
        <w:tabs>
          <w:tab w:val="left" w:pos="1980"/>
        </w:tabs>
        <w:jc w:val="both"/>
        <w:textAlignment w:val="baseline"/>
        <w:rPr>
          <w:rFonts w:ascii="Arial" w:eastAsia="Times New Roman" w:hAnsi="Arial" w:cs="Arial"/>
          <w:kern w:val="0"/>
          <w:sz w:val="18"/>
          <w:szCs w:val="18"/>
        </w:rPr>
      </w:pPr>
      <w:r w:rsidRPr="00755B19">
        <w:rPr>
          <w:rFonts w:ascii="Arial" w:eastAsia="Calibri" w:hAnsi="Arial" w:cs="Arial"/>
          <w:b/>
          <w:sz w:val="18"/>
          <w:szCs w:val="18"/>
          <w:lang w:bidi="en-US"/>
        </w:rPr>
        <w:t>22.Α.9.</w:t>
      </w:r>
      <w:r w:rsidRPr="00755B19">
        <w:rPr>
          <w:rFonts w:ascii="Arial" w:eastAsia="Times New Roman" w:hAnsi="Arial" w:cs="Arial"/>
          <w:color w:val="000000"/>
          <w:kern w:val="0"/>
          <w:sz w:val="18"/>
          <w:szCs w:val="18"/>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E653D5" w:rsidRPr="00755B19" w:rsidRDefault="00E653D5" w:rsidP="00755B19">
      <w:pPr>
        <w:suppressAutoHyphens w:val="0"/>
        <w:spacing w:after="160"/>
        <w:jc w:val="both"/>
        <w:rPr>
          <w:rFonts w:ascii="Arial" w:eastAsia="Calibri" w:hAnsi="Arial" w:cs="Arial"/>
          <w:b/>
          <w:sz w:val="18"/>
          <w:szCs w:val="18"/>
        </w:rPr>
      </w:pPr>
    </w:p>
    <w:p w:rsidR="00C04AAE" w:rsidRPr="00755B19" w:rsidRDefault="00C04AAE" w:rsidP="00755B19">
      <w:pPr>
        <w:suppressAutoHyphens w:val="0"/>
        <w:spacing w:after="160"/>
        <w:jc w:val="both"/>
        <w:rPr>
          <w:rFonts w:ascii="Arial" w:eastAsia="Calibri" w:hAnsi="Arial" w:cs="Arial"/>
          <w:b/>
          <w:sz w:val="18"/>
          <w:szCs w:val="18"/>
        </w:rPr>
      </w:pPr>
      <w:r w:rsidRPr="00755B19">
        <w:rPr>
          <w:rFonts w:ascii="Arial" w:eastAsia="Calibri" w:hAnsi="Arial" w:cs="Arial"/>
          <w:b/>
          <w:sz w:val="18"/>
          <w:szCs w:val="18"/>
        </w:rPr>
        <w:t>Κριτήρια επιλογής (22.Β – 22.Δ)</w:t>
      </w:r>
      <w:r w:rsidR="001F19D6" w:rsidRPr="00755B19">
        <w:rPr>
          <w:rFonts w:ascii="Arial" w:eastAsia="Calibri" w:hAnsi="Arial" w:cs="Arial"/>
          <w:b/>
          <w:sz w:val="18"/>
          <w:szCs w:val="18"/>
          <w:vertAlign w:val="superscript"/>
          <w:lang w:bidi="en-US"/>
        </w:rPr>
        <w:t xml:space="preserve"> </w:t>
      </w:r>
      <w:r w:rsidR="001F19D6" w:rsidRPr="00755B19">
        <w:rPr>
          <w:rFonts w:ascii="Arial" w:eastAsia="Calibri" w:hAnsi="Arial" w:cs="Arial"/>
          <w:b/>
          <w:sz w:val="18"/>
          <w:szCs w:val="18"/>
          <w:vertAlign w:val="superscript"/>
          <w:lang w:bidi="en-US"/>
        </w:rPr>
        <w:endnoteReference w:id="129"/>
      </w:r>
    </w:p>
    <w:p w:rsidR="00C04AAE" w:rsidRPr="00755B19" w:rsidRDefault="00C04AAE" w:rsidP="00755B19">
      <w:pPr>
        <w:tabs>
          <w:tab w:val="left" w:pos="4769"/>
        </w:tabs>
        <w:suppressAutoHyphens w:val="0"/>
        <w:spacing w:after="160"/>
        <w:jc w:val="both"/>
        <w:rPr>
          <w:rFonts w:ascii="Arial" w:hAnsi="Arial" w:cs="Arial"/>
          <w:sz w:val="18"/>
          <w:szCs w:val="18"/>
        </w:rPr>
      </w:pPr>
      <w:r w:rsidRPr="00755B19">
        <w:rPr>
          <w:rFonts w:ascii="Arial" w:eastAsia="Calibri" w:hAnsi="Arial" w:cs="Arial"/>
          <w:b/>
          <w:sz w:val="18"/>
          <w:szCs w:val="18"/>
        </w:rPr>
        <w:t>22.Β. Καταλληλότητα για την άσκηση της επαγγελματικής δραστηριότητας</w:t>
      </w:r>
    </w:p>
    <w:p w:rsidR="00B9015D" w:rsidRPr="00755B19" w:rsidRDefault="00B9015D" w:rsidP="00755B19">
      <w:pPr>
        <w:tabs>
          <w:tab w:val="left" w:pos="4769"/>
        </w:tabs>
        <w:suppressAutoHyphens w:val="0"/>
        <w:spacing w:after="160"/>
        <w:jc w:val="both"/>
        <w:rPr>
          <w:rFonts w:ascii="Arial" w:eastAsia="Calibri" w:hAnsi="Arial" w:cs="Arial"/>
          <w:b/>
          <w:color w:val="000000"/>
          <w:sz w:val="18"/>
          <w:szCs w:val="18"/>
          <w:lang w:bidi="en-US"/>
        </w:rPr>
      </w:pPr>
      <w:r w:rsidRPr="00755B19">
        <w:rPr>
          <w:rFonts w:ascii="Arial" w:hAnsi="Arial" w:cs="Arial"/>
          <w:sz w:val="18"/>
          <w:szCs w:val="18"/>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π.δ. 71/2019 ή στο Μητρώο Εργοληπτικών Επιχειρήσεων Δημόσιων Έργων (ΜΗ.Ε.Ε.Δ.Ε.), από την έναρξη ισχύος του τελευταίου </w:t>
      </w:r>
      <w:r w:rsidR="00775F34" w:rsidRPr="00755B19">
        <w:rPr>
          <w:rFonts w:ascii="Arial" w:hAnsi="Arial" w:cs="Arial"/>
          <w:sz w:val="18"/>
          <w:szCs w:val="18"/>
          <w:lang w:bidi="en-US"/>
        </w:rPr>
        <w:t xml:space="preserve">ή στα </w:t>
      </w:r>
      <w:r w:rsidR="000E5A31" w:rsidRPr="00755B19">
        <w:rPr>
          <w:rFonts w:ascii="Arial" w:hAnsi="Arial" w:cs="Arial"/>
          <w:sz w:val="18"/>
          <w:szCs w:val="18"/>
        </w:rPr>
        <w:t>Μητρώα Περιφερειακών Ενοτήτων</w:t>
      </w:r>
      <w:r w:rsidR="00775F34" w:rsidRPr="00755B19">
        <w:rPr>
          <w:rStyle w:val="00"/>
          <w:rFonts w:ascii="Arial" w:hAnsi="Arial" w:cs="Arial"/>
          <w:sz w:val="18"/>
          <w:szCs w:val="18"/>
          <w:lang w:bidi="en-US"/>
        </w:rPr>
        <w:endnoteReference w:id="130"/>
      </w:r>
      <w:r w:rsidR="003A04D4" w:rsidRPr="00755B19">
        <w:rPr>
          <w:rFonts w:ascii="Arial" w:hAnsi="Arial" w:cs="Arial"/>
          <w:sz w:val="18"/>
          <w:szCs w:val="18"/>
        </w:rPr>
        <w:t>, ανά περίπτωση,</w:t>
      </w:r>
      <w:r w:rsidR="00775F34" w:rsidRPr="00755B19">
        <w:rPr>
          <w:rFonts w:ascii="Arial" w:hAnsi="Arial" w:cs="Arial"/>
          <w:sz w:val="18"/>
          <w:szCs w:val="18"/>
          <w:lang w:bidi="en-US"/>
        </w:rPr>
        <w:t xml:space="preserve"> </w:t>
      </w:r>
      <w:r w:rsidRPr="00755B19">
        <w:rPr>
          <w:rFonts w:ascii="Arial" w:hAnsi="Arial" w:cs="Arial"/>
          <w:sz w:val="18"/>
          <w:szCs w:val="18"/>
          <w:lang w:bidi="en-US"/>
        </w:rPr>
        <w:t>στην κατηγορία/-ιες έργου του άρθρου 21 της παρούσας</w:t>
      </w:r>
      <w:r w:rsidRPr="00755B19">
        <w:rPr>
          <w:rFonts w:ascii="Arial" w:hAnsi="Arial" w:cs="Arial"/>
          <w:sz w:val="18"/>
          <w:szCs w:val="18"/>
          <w:vertAlign w:val="superscript"/>
          <w:lang w:bidi="en-US"/>
        </w:rPr>
        <w:endnoteReference w:id="131"/>
      </w:r>
      <w:r w:rsidRPr="00755B19">
        <w:rPr>
          <w:rFonts w:ascii="Arial" w:hAnsi="Arial" w:cs="Arial"/>
          <w:sz w:val="18"/>
          <w:szCs w:val="18"/>
          <w:lang w:bidi="en-US"/>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A319EE" w:rsidRPr="00755B19" w:rsidRDefault="00A319EE" w:rsidP="00755B19">
      <w:pPr>
        <w:tabs>
          <w:tab w:val="left" w:pos="4769"/>
        </w:tabs>
        <w:suppressAutoHyphens w:val="0"/>
        <w:spacing w:after="160"/>
        <w:jc w:val="both"/>
        <w:rPr>
          <w:rFonts w:ascii="Arial" w:eastAsia="Calibri" w:hAnsi="Arial" w:cs="Arial"/>
          <w:b/>
          <w:color w:val="000000"/>
          <w:sz w:val="18"/>
          <w:szCs w:val="18"/>
        </w:rPr>
      </w:pPr>
    </w:p>
    <w:p w:rsidR="00A319EE" w:rsidRPr="00755B19" w:rsidRDefault="00C04AAE" w:rsidP="00755B19">
      <w:pPr>
        <w:tabs>
          <w:tab w:val="left" w:pos="4769"/>
        </w:tabs>
        <w:suppressAutoHyphens w:val="0"/>
        <w:spacing w:after="160"/>
        <w:jc w:val="both"/>
        <w:rPr>
          <w:rFonts w:ascii="Arial" w:eastAsia="Calibri" w:hAnsi="Arial" w:cs="Arial"/>
          <w:color w:val="000000"/>
          <w:sz w:val="18"/>
          <w:szCs w:val="18"/>
        </w:rPr>
      </w:pPr>
      <w:r w:rsidRPr="00755B19">
        <w:rPr>
          <w:rFonts w:ascii="Arial" w:eastAsia="Calibri" w:hAnsi="Arial" w:cs="Arial"/>
          <w:b/>
          <w:color w:val="000000"/>
          <w:sz w:val="18"/>
          <w:szCs w:val="18"/>
        </w:rPr>
        <w:t>22.Γ. Οικονομική και χρηματοοικονομική επάρκεια</w:t>
      </w:r>
      <w:r w:rsidR="006C5D68" w:rsidRPr="00755B19">
        <w:rPr>
          <w:rFonts w:ascii="Arial" w:eastAsia="Calibri" w:hAnsi="Arial" w:cs="Arial"/>
          <w:color w:val="000000"/>
          <w:sz w:val="18"/>
          <w:szCs w:val="18"/>
          <w:vertAlign w:val="superscript"/>
          <w:lang w:val="en-US" w:bidi="en-US"/>
        </w:rPr>
        <w:endnoteReference w:id="132"/>
      </w:r>
    </w:p>
    <w:p w:rsidR="00A319EE" w:rsidRPr="00755B19" w:rsidRDefault="00A319EE" w:rsidP="00755B19">
      <w:pPr>
        <w:tabs>
          <w:tab w:val="left" w:pos="476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w:t>
      </w:r>
      <w:r w:rsidR="006C5D68" w:rsidRPr="00755B19">
        <w:rPr>
          <w:rFonts w:ascii="Arial" w:eastAsia="Calibri" w:hAnsi="Arial" w:cs="Arial"/>
          <w:color w:val="000000"/>
          <w:sz w:val="18"/>
          <w:szCs w:val="18"/>
          <w:lang w:bidi="en-US"/>
        </w:rPr>
        <w:t>..............................</w:t>
      </w:r>
    </w:p>
    <w:p w:rsidR="00A319EE" w:rsidRPr="00755B19" w:rsidRDefault="00A319EE" w:rsidP="00755B19">
      <w:pPr>
        <w:tabs>
          <w:tab w:val="left" w:pos="476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w:t>
      </w:r>
    </w:p>
    <w:p w:rsidR="00704ADC" w:rsidRPr="00755B19" w:rsidRDefault="00704ADC" w:rsidP="00755B19">
      <w:pPr>
        <w:widowControl/>
        <w:tabs>
          <w:tab w:val="left" w:pos="1980"/>
        </w:tabs>
        <w:jc w:val="both"/>
        <w:rPr>
          <w:rFonts w:ascii="Arial" w:eastAsia="Calibri" w:hAnsi="Arial" w:cs="Arial"/>
          <w:kern w:val="0"/>
          <w:sz w:val="18"/>
          <w:szCs w:val="18"/>
          <w:vertAlign w:val="superscript"/>
          <w:lang w:eastAsia="ar-SA"/>
        </w:rPr>
      </w:pPr>
      <w:r w:rsidRPr="00755B19">
        <w:rPr>
          <w:rFonts w:ascii="Arial" w:eastAsia="Calibri" w:hAnsi="Arial" w:cs="Arial"/>
          <w:kern w:val="0"/>
          <w:sz w:val="18"/>
          <w:szCs w:val="18"/>
          <w:lang w:eastAsia="ar-SA"/>
        </w:rPr>
        <w:t>Σε περίπτωση ένωσης οικονομικών φορέων, οι παραπάνω ελάχιστες απαιτήσεις καλύπτονται αθροιστικά</w:t>
      </w:r>
      <w:r w:rsidRPr="00755B19">
        <w:rPr>
          <w:rFonts w:ascii="Arial" w:eastAsia="Calibri" w:hAnsi="Arial" w:cs="Arial"/>
          <w:i/>
          <w:iCs/>
          <w:kern w:val="0"/>
          <w:sz w:val="18"/>
          <w:szCs w:val="18"/>
          <w:lang w:eastAsia="ar-SA"/>
        </w:rPr>
        <w:t xml:space="preserve"> </w:t>
      </w:r>
      <w:r w:rsidRPr="00755B19">
        <w:rPr>
          <w:rFonts w:ascii="Arial" w:eastAsia="Calibri" w:hAnsi="Arial" w:cs="Arial"/>
          <w:iCs/>
          <w:kern w:val="0"/>
          <w:sz w:val="18"/>
          <w:szCs w:val="18"/>
          <w:lang w:eastAsia="ar-SA"/>
        </w:rPr>
        <w:t>από τα μέλη της ένωσης</w:t>
      </w:r>
      <w:r w:rsidRPr="00755B19">
        <w:rPr>
          <w:rFonts w:ascii="Arial" w:eastAsia="Calibri" w:hAnsi="Arial" w:cs="Arial"/>
          <w:kern w:val="0"/>
          <w:sz w:val="18"/>
          <w:szCs w:val="18"/>
          <w:lang w:eastAsia="ar-SA"/>
        </w:rPr>
        <w:t>.</w:t>
      </w:r>
      <w:r w:rsidRPr="00755B19">
        <w:rPr>
          <w:rFonts w:ascii="Arial" w:eastAsia="Calibri" w:hAnsi="Arial" w:cs="Arial"/>
          <w:kern w:val="0"/>
          <w:sz w:val="18"/>
          <w:szCs w:val="18"/>
          <w:vertAlign w:val="superscript"/>
          <w:lang w:eastAsia="ar-SA"/>
        </w:rPr>
        <w:t xml:space="preserve"> </w:t>
      </w:r>
    </w:p>
    <w:p w:rsidR="00825E67" w:rsidRPr="00755B19" w:rsidRDefault="00825E67" w:rsidP="00755B19">
      <w:pPr>
        <w:tabs>
          <w:tab w:val="left" w:pos="4769"/>
        </w:tabs>
        <w:suppressAutoHyphens w:val="0"/>
        <w:spacing w:after="160"/>
        <w:jc w:val="both"/>
        <w:rPr>
          <w:rFonts w:ascii="Arial" w:eastAsia="Calibri" w:hAnsi="Arial" w:cs="Arial"/>
          <w:color w:val="000000"/>
          <w:sz w:val="18"/>
          <w:szCs w:val="18"/>
          <w:lang w:bidi="en-US"/>
        </w:rPr>
      </w:pPr>
    </w:p>
    <w:p w:rsidR="00FE057A" w:rsidRPr="00755B19" w:rsidRDefault="00FE057A" w:rsidP="00755B19">
      <w:pPr>
        <w:tabs>
          <w:tab w:val="left" w:pos="4769"/>
        </w:tabs>
        <w:suppressAutoHyphens w:val="0"/>
        <w:spacing w:after="160"/>
        <w:jc w:val="both"/>
        <w:rPr>
          <w:rFonts w:ascii="Arial" w:eastAsia="Calibri" w:hAnsi="Arial" w:cs="Arial"/>
          <w:color w:val="000000"/>
          <w:sz w:val="18"/>
          <w:szCs w:val="18"/>
          <w:lang w:bidi="en-US"/>
        </w:rPr>
      </w:pPr>
    </w:p>
    <w:p w:rsidR="00FE057A" w:rsidRPr="00755B19" w:rsidRDefault="00FE057A" w:rsidP="00755B19">
      <w:pPr>
        <w:tabs>
          <w:tab w:val="left" w:pos="4769"/>
        </w:tabs>
        <w:suppressAutoHyphens w:val="0"/>
        <w:spacing w:after="160"/>
        <w:jc w:val="both"/>
        <w:rPr>
          <w:rFonts w:ascii="Arial" w:eastAsia="Calibri" w:hAnsi="Arial" w:cs="Arial"/>
          <w:color w:val="000000"/>
          <w:sz w:val="18"/>
          <w:szCs w:val="18"/>
          <w:lang w:bidi="en-US"/>
        </w:rPr>
      </w:pPr>
    </w:p>
    <w:p w:rsidR="006C5D68" w:rsidRPr="00755B19" w:rsidRDefault="006C5D68" w:rsidP="00755B19">
      <w:pPr>
        <w:tabs>
          <w:tab w:val="left" w:pos="476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 xml:space="preserve">Ειδικά οι εργοληπτικές επιχειρήσεις που είναι εγγεγραμμένες στο ΜΕΕΠ, </w:t>
      </w:r>
      <w:r w:rsidRPr="00755B19">
        <w:rPr>
          <w:rFonts w:ascii="Arial" w:hAnsi="Arial" w:cs="Arial"/>
          <w:sz w:val="18"/>
          <w:szCs w:val="18"/>
          <w:lang w:bidi="en-US"/>
        </w:rPr>
        <w:t xml:space="preserve">για το χρονικό διάστημα που εξακολουθούν να ισχύουν οι μεταβατικές διατάξεις του άρθρου 65 του π.δ. 71/2019, </w:t>
      </w:r>
      <w:r w:rsidRPr="00755B19">
        <w:rPr>
          <w:rFonts w:ascii="Arial" w:eastAsia="Calibri" w:hAnsi="Arial" w:cs="Arial"/>
          <w:color w:val="000000"/>
          <w:sz w:val="18"/>
          <w:szCs w:val="18"/>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6C5D68" w:rsidRPr="00755B19" w:rsidRDefault="006C5D68" w:rsidP="00755B19">
      <w:pPr>
        <w:tabs>
          <w:tab w:val="left" w:pos="476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Μετά από τη λήξη των ως άνω μεταβατικών διατάξεων και την πλήρη έναρξη ισχύος του π.δ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C04AAE" w:rsidRPr="00755B19" w:rsidRDefault="00C04AAE" w:rsidP="00755B19">
      <w:pPr>
        <w:tabs>
          <w:tab w:val="left" w:pos="4769"/>
        </w:tabs>
        <w:suppressAutoHyphens w:val="0"/>
        <w:spacing w:after="160"/>
        <w:jc w:val="both"/>
        <w:rPr>
          <w:rFonts w:ascii="Arial" w:eastAsia="Calibri" w:hAnsi="Arial" w:cs="Arial"/>
          <w:b/>
          <w:sz w:val="18"/>
          <w:szCs w:val="18"/>
        </w:rPr>
      </w:pPr>
    </w:p>
    <w:p w:rsidR="006C5D68" w:rsidRPr="00755B19" w:rsidRDefault="00C04AAE" w:rsidP="00755B19">
      <w:pPr>
        <w:pStyle w:val="Standard"/>
        <w:tabs>
          <w:tab w:val="left" w:pos="4769"/>
        </w:tabs>
        <w:suppressAutoHyphens w:val="0"/>
        <w:spacing w:after="160"/>
        <w:jc w:val="both"/>
        <w:textAlignment w:val="auto"/>
        <w:rPr>
          <w:rFonts w:ascii="Arial" w:eastAsia="Calibri" w:hAnsi="Arial" w:cs="Arial"/>
          <w:sz w:val="18"/>
          <w:szCs w:val="18"/>
          <w:lang w:val="el-GR" w:bidi="en-US"/>
        </w:rPr>
      </w:pPr>
      <w:r w:rsidRPr="00755B19">
        <w:rPr>
          <w:rFonts w:ascii="Arial" w:eastAsia="Calibri" w:hAnsi="Arial" w:cs="Arial"/>
          <w:b/>
          <w:sz w:val="18"/>
          <w:szCs w:val="18"/>
          <w:lang w:val="el-GR"/>
        </w:rPr>
        <w:t>22.Δ. Τεχνική και επαγγελματική ικανότητα</w:t>
      </w:r>
      <w:r w:rsidR="006C5D68" w:rsidRPr="00755B19">
        <w:rPr>
          <w:rFonts w:ascii="Arial" w:eastAsia="Calibri" w:hAnsi="Arial" w:cs="Arial"/>
          <w:sz w:val="18"/>
          <w:szCs w:val="18"/>
          <w:vertAlign w:val="superscript"/>
          <w:lang w:bidi="en-US"/>
        </w:rPr>
        <w:endnoteReference w:id="133"/>
      </w:r>
    </w:p>
    <w:p w:rsidR="00E25ECB" w:rsidRPr="00755B19" w:rsidRDefault="00E25ECB" w:rsidP="00755B19">
      <w:pPr>
        <w:tabs>
          <w:tab w:val="left" w:pos="4769"/>
        </w:tabs>
        <w:suppressAutoHyphens w:val="0"/>
        <w:spacing w:after="160"/>
        <w:jc w:val="both"/>
        <w:rPr>
          <w:rFonts w:ascii="Arial" w:hAnsi="Arial" w:cs="Arial"/>
          <w:b/>
          <w:i/>
          <w:color w:val="0070C0"/>
          <w:sz w:val="18"/>
          <w:szCs w:val="18"/>
          <w:lang w:bidi="en-US"/>
        </w:rPr>
      </w:pPr>
    </w:p>
    <w:p w:rsidR="00C04AAE" w:rsidRPr="00755B19" w:rsidRDefault="00C04AAE" w:rsidP="00755B19">
      <w:pPr>
        <w:tabs>
          <w:tab w:val="left" w:pos="4769"/>
        </w:tabs>
        <w:suppressAutoHyphens w:val="0"/>
        <w:spacing w:after="160"/>
        <w:jc w:val="both"/>
        <w:rPr>
          <w:rFonts w:ascii="Arial" w:hAnsi="Arial" w:cs="Arial"/>
          <w:sz w:val="18"/>
          <w:szCs w:val="18"/>
        </w:rPr>
      </w:pPr>
    </w:p>
    <w:p w:rsidR="00C04AAE" w:rsidRPr="00755B19" w:rsidRDefault="00C04AAE" w:rsidP="00755B19">
      <w:pPr>
        <w:tabs>
          <w:tab w:val="left" w:pos="4769"/>
        </w:tabs>
        <w:suppressAutoHyphens w:val="0"/>
        <w:spacing w:after="160"/>
        <w:jc w:val="both"/>
        <w:rPr>
          <w:rFonts w:ascii="Arial" w:eastAsia="Calibri" w:hAnsi="Arial" w:cs="Arial"/>
          <w:iCs/>
          <w:sz w:val="18"/>
          <w:szCs w:val="18"/>
        </w:rPr>
      </w:pPr>
      <w:r w:rsidRPr="00755B19">
        <w:rPr>
          <w:rFonts w:ascii="Arial" w:eastAsia="Calibri" w:hAnsi="Arial" w:cs="Arial"/>
          <w:b/>
          <w:sz w:val="18"/>
          <w:szCs w:val="18"/>
        </w:rPr>
        <w:t>22.Ε. Πρότυπα διασφάλισης ποιότητας και πρότυπα περιβαλλοντικής διαχείρισης</w:t>
      </w:r>
      <w:r w:rsidRPr="00755B19">
        <w:rPr>
          <w:rStyle w:val="22"/>
          <w:rFonts w:ascii="Arial" w:eastAsia="Calibri" w:hAnsi="Arial" w:cs="Arial"/>
          <w:b/>
          <w:sz w:val="18"/>
          <w:szCs w:val="18"/>
        </w:rPr>
        <w:endnoteReference w:id="134"/>
      </w:r>
    </w:p>
    <w:p w:rsidR="00E71613" w:rsidRPr="00755B19" w:rsidRDefault="00E71613" w:rsidP="00755B19">
      <w:pPr>
        <w:tabs>
          <w:tab w:val="left" w:pos="476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Οι οικονομικοί φορείς για την παρούσα διαδικασία σύναψης σύμβασης οφείλουν να συμμορφώνονται (επι ποινή αποκλεισμού) με</w:t>
      </w:r>
    </w:p>
    <w:p w:rsidR="00E71613" w:rsidRPr="00755B19" w:rsidRDefault="00E71613" w:rsidP="00755B19">
      <w:pPr>
        <w:numPr>
          <w:ilvl w:val="0"/>
          <w:numId w:val="34"/>
        </w:numPr>
        <w:tabs>
          <w:tab w:val="left" w:pos="70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Πρότυπο Σύστημα Διασφάλισης Ποιότητας κατά ISO 9001:2015 (Σύστημα Διαχείρισης Ποιότητας – Απαιτήσεις)</w:t>
      </w:r>
    </w:p>
    <w:p w:rsidR="00E71613" w:rsidRPr="00755B19" w:rsidRDefault="00E71613" w:rsidP="00755B19">
      <w:pPr>
        <w:numPr>
          <w:ilvl w:val="0"/>
          <w:numId w:val="34"/>
        </w:numPr>
        <w:tabs>
          <w:tab w:val="left" w:pos="70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Πρότυπο Σύστημα Διαχείρισης της Υγείας και της Ασφάλειας κατά ISO 45001:2018 (Σύστημα Διαχείρισης για την Υγεία και Ασφάλεια στην εργασία – Απαιτήσεις και οδηγίες εφαρμογής).</w:t>
      </w:r>
    </w:p>
    <w:p w:rsidR="00E71613" w:rsidRPr="00755B19" w:rsidRDefault="00E71613" w:rsidP="00755B19">
      <w:pPr>
        <w:numPr>
          <w:ilvl w:val="0"/>
          <w:numId w:val="34"/>
        </w:numPr>
        <w:tabs>
          <w:tab w:val="left" w:pos="70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Πρότυπο Σύστημα Περιβαλλοντικής Διαχείρισης κατά ISO 14001:2015 (Συστήματα Περιβαλλοντικής Διαχείρισης – Απαιτήσεις και Καθοδήγηση για τη χρήση του).</w:t>
      </w:r>
    </w:p>
    <w:p w:rsidR="00E71613" w:rsidRPr="00755B19" w:rsidRDefault="00E71613" w:rsidP="00755B19">
      <w:pPr>
        <w:tabs>
          <w:tab w:val="left" w:pos="4769"/>
        </w:tabs>
        <w:suppressAutoHyphens w:val="0"/>
        <w:spacing w:after="160"/>
        <w:jc w:val="both"/>
        <w:rPr>
          <w:rFonts w:ascii="Arial" w:eastAsia="Calibri" w:hAnsi="Arial" w:cs="Arial"/>
          <w:color w:val="000000"/>
          <w:sz w:val="18"/>
          <w:szCs w:val="18"/>
          <w:lang w:bidi="en-US"/>
        </w:rPr>
      </w:pPr>
      <w:r w:rsidRPr="00755B19">
        <w:rPr>
          <w:rFonts w:ascii="Arial" w:eastAsia="Calibri" w:hAnsi="Arial" w:cs="Arial"/>
          <w:color w:val="000000"/>
          <w:sz w:val="18"/>
          <w:szCs w:val="18"/>
          <w:lang w:bidi="en-US"/>
        </w:rPr>
        <w:t>Σε περίπτωση κοινοπραξίας, τα παραπάνω πιστοποιητικά οφείλει να τα διαθέτει το κάθε μέλος της κοινοπραξίας ξεχωριστά.</w:t>
      </w:r>
    </w:p>
    <w:p w:rsidR="00FE057A" w:rsidRPr="00755B19" w:rsidRDefault="00FE057A" w:rsidP="00755B19">
      <w:pPr>
        <w:tabs>
          <w:tab w:val="left" w:pos="4769"/>
        </w:tabs>
        <w:suppressAutoHyphens w:val="0"/>
        <w:spacing w:after="160"/>
        <w:jc w:val="both"/>
        <w:rPr>
          <w:rFonts w:ascii="Arial" w:eastAsia="Calibri" w:hAnsi="Arial" w:cs="Arial"/>
          <w:b/>
          <w:iCs/>
          <w:sz w:val="18"/>
          <w:szCs w:val="18"/>
        </w:rPr>
      </w:pPr>
    </w:p>
    <w:p w:rsidR="00C04AAE" w:rsidRPr="00755B19" w:rsidRDefault="00C04AAE" w:rsidP="00755B19">
      <w:pPr>
        <w:tabs>
          <w:tab w:val="left" w:pos="4769"/>
        </w:tabs>
        <w:suppressAutoHyphens w:val="0"/>
        <w:spacing w:after="160"/>
        <w:jc w:val="both"/>
        <w:rPr>
          <w:rFonts w:ascii="Arial" w:hAnsi="Arial" w:cs="Arial"/>
          <w:sz w:val="18"/>
          <w:szCs w:val="18"/>
        </w:rPr>
      </w:pPr>
      <w:r w:rsidRPr="00755B19">
        <w:rPr>
          <w:rFonts w:ascii="Arial" w:eastAsia="Calibri" w:hAnsi="Arial" w:cs="Arial"/>
          <w:b/>
          <w:iCs/>
          <w:sz w:val="18"/>
          <w:szCs w:val="18"/>
        </w:rPr>
        <w:br/>
      </w:r>
      <w:r w:rsidRPr="00755B19">
        <w:rPr>
          <w:rFonts w:ascii="Arial" w:eastAsia="Calibri" w:hAnsi="Arial" w:cs="Arial"/>
          <w:b/>
          <w:sz w:val="18"/>
          <w:szCs w:val="18"/>
        </w:rPr>
        <w:t>22.ΣΤ. Στήριξη στις ικανότητες άλλων φορέων (Δάνεια εμπειρία)</w:t>
      </w:r>
    </w:p>
    <w:p w:rsidR="006C5D68" w:rsidRPr="00755B19" w:rsidRDefault="006C5D68" w:rsidP="00755B19">
      <w:pPr>
        <w:tabs>
          <w:tab w:val="left" w:pos="4769"/>
        </w:tabs>
        <w:suppressAutoHyphens w:val="0"/>
        <w:spacing w:after="160"/>
        <w:jc w:val="both"/>
        <w:textAlignment w:val="baseline"/>
        <w:rPr>
          <w:rFonts w:ascii="Arial" w:eastAsia="Times New Roman" w:hAnsi="Arial" w:cs="Arial"/>
          <w:kern w:val="0"/>
          <w:sz w:val="18"/>
          <w:szCs w:val="18"/>
          <w:lang w:eastAsia="ar-SA"/>
        </w:rPr>
      </w:pPr>
      <w:r w:rsidRPr="00755B19">
        <w:rPr>
          <w:rFonts w:ascii="Arial" w:hAnsi="Arial" w:cs="Arial"/>
          <w:sz w:val="18"/>
          <w:szCs w:val="18"/>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755B19">
        <w:rPr>
          <w:rFonts w:ascii="Arial" w:eastAsia="Times New Roman" w:hAnsi="Arial" w:cs="Arial"/>
          <w:bCs/>
          <w:kern w:val="0"/>
          <w:sz w:val="18"/>
          <w:szCs w:val="18"/>
          <w:lang w:eastAsia="en-US"/>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rsidR="006C5D68" w:rsidRPr="00755B19" w:rsidRDefault="006C5D68" w:rsidP="00755B19">
      <w:pPr>
        <w:tabs>
          <w:tab w:val="left" w:pos="4769"/>
        </w:tabs>
        <w:suppressAutoHyphens w:val="0"/>
        <w:spacing w:after="160"/>
        <w:jc w:val="both"/>
        <w:rPr>
          <w:rFonts w:ascii="Arial" w:hAnsi="Arial" w:cs="Arial"/>
          <w:sz w:val="18"/>
          <w:szCs w:val="18"/>
          <w:lang w:bidi="en-US"/>
        </w:rPr>
      </w:pPr>
      <w:r w:rsidRPr="00755B19">
        <w:rPr>
          <w:rFonts w:ascii="Arial" w:hAnsi="Arial" w:cs="Arial"/>
          <w:sz w:val="18"/>
          <w:szCs w:val="18"/>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55B19">
        <w:rPr>
          <w:rFonts w:ascii="Arial" w:eastAsia="Calibri" w:hAnsi="Arial" w:cs="Arial"/>
          <w:sz w:val="18"/>
          <w:szCs w:val="18"/>
          <w:lang w:bidi="en-US"/>
        </w:rPr>
        <w:t>.</w:t>
      </w:r>
    </w:p>
    <w:p w:rsidR="006C5D68" w:rsidRPr="00755B19" w:rsidRDefault="006C5D68" w:rsidP="00755B19">
      <w:pPr>
        <w:tabs>
          <w:tab w:val="left" w:pos="4769"/>
        </w:tabs>
        <w:suppressAutoHyphens w:val="0"/>
        <w:spacing w:after="160"/>
        <w:jc w:val="both"/>
        <w:rPr>
          <w:rFonts w:ascii="Arial" w:eastAsia="Calibri" w:hAnsi="Arial" w:cs="Arial"/>
          <w:sz w:val="18"/>
          <w:szCs w:val="18"/>
          <w:lang w:bidi="en-US"/>
        </w:rPr>
      </w:pPr>
      <w:r w:rsidRPr="00755B19">
        <w:rPr>
          <w:rFonts w:ascii="Arial" w:hAnsi="Arial" w:cs="Arial"/>
          <w:sz w:val="18"/>
          <w:szCs w:val="18"/>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755B19">
        <w:rPr>
          <w:rFonts w:ascii="Arial" w:eastAsia="Calibri" w:hAnsi="Arial" w:cs="Arial"/>
          <w:sz w:val="18"/>
          <w:szCs w:val="18"/>
          <w:lang w:bidi="en-US"/>
        </w:rPr>
        <w:t xml:space="preserve"> </w:t>
      </w:r>
      <w:r w:rsidRPr="00755B19">
        <w:rPr>
          <w:rFonts w:ascii="Arial" w:hAnsi="Arial" w:cs="Arial"/>
          <w:sz w:val="18"/>
          <w:szCs w:val="18"/>
          <w:lang w:bidi="en-US"/>
        </w:rPr>
        <w:t>επάρκεια, ο οικονομικός φορέας και αυτοί οι φορείς είναι από κοινού υπεύθυνοι</w:t>
      </w:r>
      <w:r w:rsidRPr="00755B19">
        <w:rPr>
          <w:rFonts w:ascii="Arial" w:hAnsi="Arial" w:cs="Arial"/>
          <w:sz w:val="18"/>
          <w:szCs w:val="18"/>
          <w:vertAlign w:val="superscript"/>
          <w:lang w:bidi="en-US"/>
        </w:rPr>
        <w:endnoteReference w:id="135"/>
      </w:r>
      <w:r w:rsidRPr="00755B19">
        <w:rPr>
          <w:rFonts w:ascii="Arial" w:hAnsi="Arial" w:cs="Arial"/>
          <w:sz w:val="18"/>
          <w:szCs w:val="18"/>
          <w:lang w:bidi="en-US"/>
        </w:rPr>
        <w:t xml:space="preserve"> για την εκτέλεση της σύμβασης.</w:t>
      </w:r>
    </w:p>
    <w:p w:rsidR="006C5D68" w:rsidRPr="00755B19" w:rsidRDefault="006C5D68" w:rsidP="00755B19">
      <w:pPr>
        <w:jc w:val="both"/>
        <w:textAlignment w:val="baseline"/>
        <w:rPr>
          <w:rFonts w:ascii="Arial" w:hAnsi="Arial" w:cs="Arial"/>
          <w:sz w:val="18"/>
          <w:szCs w:val="18"/>
          <w:lang w:eastAsia="ar-SA" w:bidi="en-US"/>
        </w:rPr>
      </w:pPr>
      <w:r w:rsidRPr="00755B19">
        <w:rPr>
          <w:rFonts w:ascii="Arial" w:eastAsia="Calibri" w:hAnsi="Arial" w:cs="Arial"/>
          <w:sz w:val="18"/>
          <w:szCs w:val="18"/>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6C5D68" w:rsidRPr="00755B19" w:rsidRDefault="006C5D68" w:rsidP="00755B19">
      <w:pPr>
        <w:jc w:val="both"/>
        <w:textAlignment w:val="baseline"/>
        <w:rPr>
          <w:rFonts w:ascii="Arial" w:hAnsi="Arial" w:cs="Arial"/>
          <w:sz w:val="18"/>
          <w:szCs w:val="18"/>
          <w:lang w:eastAsia="ar-SA" w:bidi="en-US"/>
        </w:rPr>
      </w:pPr>
    </w:p>
    <w:p w:rsidR="006C5D68" w:rsidRPr="00755B19" w:rsidRDefault="006C5D68" w:rsidP="00755B19">
      <w:pPr>
        <w:jc w:val="both"/>
        <w:textAlignment w:val="baseline"/>
        <w:rPr>
          <w:rFonts w:ascii="Arial" w:eastAsia="Times New Roman" w:hAnsi="Arial" w:cs="Arial"/>
          <w:color w:val="000000"/>
          <w:kern w:val="0"/>
          <w:sz w:val="18"/>
          <w:szCs w:val="18"/>
          <w:lang w:eastAsia="en-US"/>
        </w:rPr>
      </w:pPr>
      <w:r w:rsidRPr="00755B19">
        <w:rPr>
          <w:rFonts w:ascii="Arial" w:hAnsi="Arial" w:cs="Arial"/>
          <w:sz w:val="18"/>
          <w:szCs w:val="18"/>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6C5D68" w:rsidRPr="00755B19" w:rsidRDefault="006C5D68" w:rsidP="00755B19">
      <w:pPr>
        <w:jc w:val="both"/>
        <w:textAlignment w:val="baseline"/>
        <w:rPr>
          <w:rFonts w:ascii="Arial" w:eastAsia="Times New Roman" w:hAnsi="Arial" w:cs="Arial"/>
          <w:color w:val="000000"/>
          <w:kern w:val="0"/>
          <w:sz w:val="18"/>
          <w:szCs w:val="18"/>
          <w:lang w:eastAsia="en-US"/>
        </w:rPr>
      </w:pPr>
    </w:p>
    <w:p w:rsidR="006C5D68" w:rsidRPr="00755B19" w:rsidRDefault="006C5D68" w:rsidP="00755B19">
      <w:pPr>
        <w:jc w:val="both"/>
        <w:textAlignment w:val="baseline"/>
        <w:rPr>
          <w:rFonts w:ascii="Arial" w:eastAsia="Times New Roman" w:hAnsi="Arial" w:cs="Arial"/>
          <w:color w:val="000000"/>
          <w:kern w:val="0"/>
          <w:sz w:val="18"/>
          <w:szCs w:val="18"/>
          <w:lang w:eastAsia="en-US"/>
        </w:rPr>
      </w:pPr>
      <w:r w:rsidRPr="00755B19">
        <w:rPr>
          <w:rFonts w:ascii="Arial" w:eastAsia="Times New Roman" w:hAnsi="Arial" w:cs="Arial"/>
          <w:color w:val="000000"/>
          <w:kern w:val="0"/>
          <w:sz w:val="18"/>
          <w:szCs w:val="18"/>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6C5D68" w:rsidRPr="00755B19" w:rsidRDefault="006C5D68" w:rsidP="00755B19">
      <w:pPr>
        <w:jc w:val="both"/>
        <w:textAlignment w:val="baseline"/>
        <w:rPr>
          <w:rFonts w:ascii="Arial" w:eastAsia="Calibri" w:hAnsi="Arial" w:cs="Arial"/>
          <w:sz w:val="18"/>
          <w:szCs w:val="18"/>
          <w:lang w:bidi="en-US"/>
        </w:rPr>
      </w:pPr>
    </w:p>
    <w:p w:rsidR="006C5D68" w:rsidRPr="00755B19" w:rsidRDefault="006C5D68" w:rsidP="00755B19">
      <w:pPr>
        <w:jc w:val="both"/>
        <w:textAlignment w:val="baseline"/>
        <w:rPr>
          <w:rFonts w:ascii="Arial" w:eastAsia="Calibri" w:hAnsi="Arial" w:cs="Arial"/>
          <w:sz w:val="18"/>
          <w:szCs w:val="18"/>
          <w:lang w:bidi="en-US"/>
        </w:rPr>
      </w:pPr>
      <w:r w:rsidRPr="00755B19">
        <w:rPr>
          <w:rFonts w:ascii="Arial" w:eastAsia="Calibri" w:hAnsi="Arial" w:cs="Arial"/>
          <w:sz w:val="18"/>
          <w:szCs w:val="18"/>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BE15F9" w:rsidRPr="00755B19" w:rsidRDefault="00BE15F9" w:rsidP="00755B19">
      <w:pPr>
        <w:tabs>
          <w:tab w:val="left" w:pos="4769"/>
        </w:tabs>
        <w:suppressAutoHyphens w:val="0"/>
        <w:spacing w:after="160"/>
        <w:jc w:val="both"/>
        <w:rPr>
          <w:rFonts w:ascii="Arial" w:hAnsi="Arial" w:cs="Arial"/>
          <w:sz w:val="18"/>
          <w:szCs w:val="18"/>
          <w:lang w:bidi="en-US"/>
        </w:rPr>
      </w:pPr>
    </w:p>
    <w:p w:rsidR="006C5D68" w:rsidRPr="00755B19" w:rsidRDefault="006C5D68" w:rsidP="00755B19">
      <w:pPr>
        <w:tabs>
          <w:tab w:val="left" w:pos="4769"/>
        </w:tabs>
        <w:suppressAutoHyphens w:val="0"/>
        <w:spacing w:after="160"/>
        <w:jc w:val="both"/>
        <w:rPr>
          <w:rFonts w:ascii="Arial" w:eastAsia="Calibri" w:hAnsi="Arial" w:cs="Arial"/>
          <w:b/>
          <w:color w:val="FF0000"/>
          <w:sz w:val="18"/>
          <w:szCs w:val="18"/>
          <w:lang w:bidi="en-US"/>
        </w:rPr>
      </w:pPr>
      <w:r w:rsidRPr="00755B19">
        <w:rPr>
          <w:rFonts w:ascii="Arial" w:hAnsi="Arial" w:cs="Arial"/>
          <w:sz w:val="18"/>
          <w:szCs w:val="18"/>
          <w:lang w:bidi="en-US"/>
        </w:rPr>
        <w:t>Η εκτέλεση των ......</w:t>
      </w:r>
      <w:r w:rsidRPr="00755B19">
        <w:rPr>
          <w:rFonts w:ascii="Arial" w:hAnsi="Arial" w:cs="Arial"/>
          <w:sz w:val="18"/>
          <w:szCs w:val="18"/>
          <w:vertAlign w:val="superscript"/>
          <w:lang w:val="en-US" w:bidi="en-US"/>
        </w:rPr>
        <w:endnoteReference w:id="136"/>
      </w:r>
      <w:r w:rsidRPr="00755B19">
        <w:rPr>
          <w:rFonts w:ascii="Arial" w:hAnsi="Arial" w:cs="Arial"/>
          <w:sz w:val="18"/>
          <w:szCs w:val="18"/>
          <w:lang w:bidi="en-US"/>
        </w:rPr>
        <w:t xml:space="preserve"> γίνεται υποχρεωτικά από τον προσφέροντα</w:t>
      </w:r>
      <w:r w:rsidRPr="00755B19">
        <w:rPr>
          <w:rFonts w:ascii="Arial" w:eastAsia="Calibri" w:hAnsi="Arial" w:cs="Arial"/>
          <w:sz w:val="18"/>
          <w:szCs w:val="18"/>
          <w:lang w:bidi="en-US"/>
        </w:rPr>
        <w:t xml:space="preserve"> ή, αν η προσφορά υποβάλλεται από ένωση οικονομικών φορέων, από έναν από τους συμμετέχοντες στην ένωση αυτή.</w:t>
      </w:r>
    </w:p>
    <w:p w:rsidR="00C04AAE" w:rsidRPr="00755B19" w:rsidRDefault="00C04AAE" w:rsidP="00755B19">
      <w:pPr>
        <w:tabs>
          <w:tab w:val="left" w:pos="4769"/>
        </w:tabs>
        <w:suppressAutoHyphens w:val="0"/>
        <w:spacing w:after="160"/>
        <w:jc w:val="both"/>
        <w:rPr>
          <w:rFonts w:ascii="Arial" w:eastAsia="Calibri" w:hAnsi="Arial" w:cs="Arial"/>
          <w:b/>
          <w:color w:val="FF0000"/>
          <w:sz w:val="18"/>
          <w:szCs w:val="18"/>
        </w:rPr>
      </w:pPr>
    </w:p>
    <w:p w:rsidR="00C04AAE" w:rsidRPr="00755B19" w:rsidRDefault="00C04AAE" w:rsidP="00755B19">
      <w:pPr>
        <w:pStyle w:val="2"/>
        <w:rPr>
          <w:sz w:val="18"/>
          <w:szCs w:val="18"/>
        </w:rPr>
      </w:pPr>
      <w:bookmarkStart w:id="27" w:name="_Toc73524259"/>
      <w:r w:rsidRPr="00755B19">
        <w:rPr>
          <w:rFonts w:eastAsia="Calibri"/>
          <w:sz w:val="18"/>
          <w:szCs w:val="18"/>
        </w:rPr>
        <w:t>Άρθρο 23: Αποδεικτικά μέσα κριτηρίων ποιοτικής επιλογής</w:t>
      </w:r>
      <w:r w:rsidRPr="00755B19">
        <w:rPr>
          <w:rStyle w:val="WW-EndnoteReference"/>
          <w:rFonts w:eastAsia="Calibri"/>
          <w:sz w:val="18"/>
          <w:szCs w:val="18"/>
        </w:rPr>
        <w:endnoteReference w:id="137"/>
      </w:r>
      <w:bookmarkEnd w:id="27"/>
    </w:p>
    <w:p w:rsidR="00C04AAE" w:rsidRPr="00755B19" w:rsidRDefault="00C04AAE" w:rsidP="00755B19">
      <w:pPr>
        <w:ind w:firstLine="1134"/>
        <w:jc w:val="both"/>
        <w:rPr>
          <w:rFonts w:ascii="Arial" w:hAnsi="Arial" w:cs="Arial"/>
          <w:b/>
          <w:sz w:val="18"/>
          <w:szCs w:val="18"/>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b/>
          <w:bCs/>
          <w:sz w:val="18"/>
          <w:szCs w:val="18"/>
          <w:lang w:bidi="en-US"/>
        </w:rPr>
        <w:t>23.1</w:t>
      </w:r>
      <w:r w:rsidRPr="00755B19">
        <w:rPr>
          <w:rFonts w:ascii="Arial" w:hAnsi="Arial" w:cs="Arial"/>
          <w:sz w:val="18"/>
          <w:szCs w:val="18"/>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755B19">
        <w:rPr>
          <w:rFonts w:ascii="Arial" w:hAnsi="Arial" w:cs="Arial"/>
          <w:b/>
          <w:sz w:val="18"/>
          <w:szCs w:val="18"/>
          <w:lang w:bidi="en-US"/>
        </w:rPr>
        <w:t>προκαταρκτική απόδειξη</w:t>
      </w:r>
      <w:r w:rsidRPr="00755B19">
        <w:rPr>
          <w:rFonts w:ascii="Arial" w:hAnsi="Arial" w:cs="Arial"/>
          <w:sz w:val="18"/>
          <w:szCs w:val="18"/>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81600B" w:rsidRPr="00755B19" w:rsidRDefault="003A04D4"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α) </w:t>
      </w:r>
      <w:r w:rsidR="0081600B" w:rsidRPr="00755B19">
        <w:rPr>
          <w:rFonts w:ascii="Arial" w:hAnsi="Arial" w:cs="Arial"/>
          <w:sz w:val="18"/>
          <w:szCs w:val="18"/>
          <w:lang w:bidi="en-US"/>
        </w:rPr>
        <w:t>δεν βρίσκεται σε μία από τις καταστάσεις του άρθρου 22 Α της παρούσας,</w:t>
      </w:r>
      <w:r w:rsidR="0081600B" w:rsidRPr="00755B19">
        <w:rPr>
          <w:rFonts w:ascii="Arial" w:hAnsi="Arial" w:cs="Arial"/>
          <w:sz w:val="18"/>
          <w:szCs w:val="18"/>
          <w:lang w:bidi="en-US"/>
        </w:rPr>
        <w:br/>
        <w:t>β) πληροί τα σχετικά κριτήρια επιλογής τα οποία έχουν καθορισθεί, σύμφωνα με το άρθρο 22 Β-Ε της παρούσας.</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Το ΕΕΕΣ φέρει υπογραφή με ημερομηνία εντός του χρονικού διαστήματος, κατά το οποίο μπορούν να υποβάλονται προσφορές. </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755B19">
        <w:rPr>
          <w:rFonts w:ascii="Arial" w:hAnsi="Arial" w:cs="Arial"/>
          <w:sz w:val="18"/>
          <w:szCs w:val="18"/>
          <w:vertAlign w:val="superscript"/>
          <w:lang w:bidi="en-US"/>
        </w:rPr>
        <w:endnoteReference w:id="138"/>
      </w:r>
      <w:r w:rsidRPr="00755B19">
        <w:rPr>
          <w:rFonts w:ascii="Arial" w:hAnsi="Arial" w:cs="Arial"/>
          <w:sz w:val="18"/>
          <w:szCs w:val="18"/>
          <w:lang w:bidi="en-US"/>
        </w:rPr>
        <w:t>.</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755B19">
        <w:rPr>
          <w:rFonts w:ascii="Arial" w:hAnsi="Arial" w:cs="Arial"/>
          <w:sz w:val="18"/>
          <w:szCs w:val="18"/>
          <w:vertAlign w:val="superscript"/>
          <w:lang w:bidi="en-US"/>
        </w:rPr>
        <w:endnoteReference w:id="139"/>
      </w:r>
      <w:r w:rsidRPr="00755B19">
        <w:rPr>
          <w:rFonts w:ascii="Arial" w:hAnsi="Arial" w:cs="Arial"/>
          <w:sz w:val="18"/>
          <w:szCs w:val="18"/>
          <w:lang w:bidi="en-US"/>
        </w:rPr>
        <w:t>.</w:t>
      </w:r>
    </w:p>
    <w:p w:rsidR="0081600B" w:rsidRPr="00755B19" w:rsidRDefault="0081600B" w:rsidP="00755B19">
      <w:pPr>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755B19">
        <w:rPr>
          <w:rFonts w:ascii="Arial" w:hAnsi="Arial" w:cs="Arial"/>
          <w:sz w:val="18"/>
          <w:szCs w:val="18"/>
          <w:vertAlign w:val="superscript"/>
          <w:lang w:bidi="en-US"/>
        </w:rPr>
        <w:endnoteReference w:id="140"/>
      </w:r>
      <w:r w:rsidRPr="00755B19">
        <w:rPr>
          <w:rFonts w:ascii="Arial" w:hAnsi="Arial" w:cs="Arial"/>
          <w:sz w:val="18"/>
          <w:szCs w:val="18"/>
          <w:lang w:bidi="en-US"/>
        </w:rPr>
        <w:t>.</w:t>
      </w:r>
    </w:p>
    <w:p w:rsidR="0081600B" w:rsidRPr="00755B19" w:rsidRDefault="0081600B" w:rsidP="00755B19">
      <w:pPr>
        <w:widowControl/>
        <w:shd w:val="clear" w:color="auto" w:fill="FFFFFF"/>
        <w:suppressAutoHyphens w:val="0"/>
        <w:spacing w:before="100" w:beforeAutospacing="1" w:after="100" w:afterAutospacing="1"/>
        <w:jc w:val="both"/>
        <w:rPr>
          <w:rFonts w:ascii="Arial" w:eastAsia="Times New Roman" w:hAnsi="Arial" w:cs="Arial"/>
          <w:kern w:val="0"/>
          <w:sz w:val="18"/>
          <w:szCs w:val="18"/>
          <w:lang w:eastAsia="el-GR"/>
        </w:rPr>
      </w:pPr>
      <w:r w:rsidRPr="00755B19">
        <w:rPr>
          <w:rFonts w:ascii="Arial" w:eastAsia="Times New Roman" w:hAnsi="Arial" w:cs="Arial"/>
          <w:kern w:val="0"/>
          <w:sz w:val="18"/>
          <w:szCs w:val="18"/>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755B19">
        <w:rPr>
          <w:rFonts w:ascii="Arial" w:eastAsia="Times New Roman" w:hAnsi="Arial" w:cs="Arial"/>
          <w:kern w:val="0"/>
          <w:sz w:val="18"/>
          <w:szCs w:val="18"/>
          <w:vertAlign w:val="superscript"/>
          <w:lang w:eastAsia="el-GR"/>
        </w:rPr>
        <w:endnoteReference w:id="141"/>
      </w:r>
      <w:r w:rsidRPr="00755B19">
        <w:rPr>
          <w:rFonts w:ascii="Arial" w:eastAsia="Times New Roman" w:hAnsi="Arial" w:cs="Arial"/>
          <w:kern w:val="0"/>
          <w:sz w:val="18"/>
          <w:szCs w:val="18"/>
          <w:lang w:eastAsia="el-GR"/>
        </w:rPr>
        <w:t>, την κατάστασή του σε σχέση με τους λόγους που προβλέπονται στο άρθρο 73 του ν. 4412/2016 και στο άρθρο 22.Α  της παρούσης</w:t>
      </w:r>
      <w:r w:rsidRPr="00755B19">
        <w:rPr>
          <w:rFonts w:ascii="Arial" w:eastAsia="Times New Roman" w:hAnsi="Arial" w:cs="Arial"/>
          <w:kern w:val="0"/>
          <w:sz w:val="18"/>
          <w:szCs w:val="18"/>
          <w:vertAlign w:val="superscript"/>
          <w:lang w:eastAsia="el-GR"/>
        </w:rPr>
        <w:endnoteReference w:id="142"/>
      </w:r>
      <w:r w:rsidRPr="00755B19">
        <w:rPr>
          <w:rFonts w:ascii="Arial" w:eastAsia="Times New Roman" w:hAnsi="Arial" w:cs="Arial"/>
          <w:kern w:val="0"/>
          <w:sz w:val="18"/>
          <w:szCs w:val="18"/>
          <w:lang w:eastAsia="el-GR"/>
        </w:rPr>
        <w:t xml:space="preserve"> και ταυτόχρονα να επικαλεσθεί και τυχόν ληφθέντα μέτρα προς αποκατάσταση της αξιοπιστίας του.</w:t>
      </w: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περ. ζ’ ή/ και θ’ της παρ. 4 του άρθρου 73 του παρόντος και δεν απαιτείται να δηλωθούν κατά τη συμπλήρωση του ΕΕΕΣ και κάθε αντίστοιχου εντύπου.</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Όσον αφορά τις υποχρεώσεις  για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755B19">
        <w:rPr>
          <w:rFonts w:ascii="Arial" w:eastAsia="Calibri" w:hAnsi="Arial" w:cs="Arial"/>
          <w:kern w:val="0"/>
          <w:sz w:val="18"/>
          <w:szCs w:val="18"/>
          <w:vertAlign w:val="superscript"/>
          <w:lang w:eastAsia="en-US"/>
        </w:rPr>
        <w:t xml:space="preserve"> </w:t>
      </w:r>
      <w:r w:rsidRPr="00755B19">
        <w:rPr>
          <w:rFonts w:ascii="Arial" w:eastAsia="Calibri" w:hAnsi="Arial" w:cs="Arial"/>
          <w:kern w:val="0"/>
          <w:sz w:val="18"/>
          <w:szCs w:val="18"/>
          <w:vertAlign w:val="superscript"/>
          <w:lang w:eastAsia="en-US"/>
        </w:rPr>
        <w:endnoteReference w:id="143"/>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81600B" w:rsidRPr="00755B19" w:rsidRDefault="0081600B" w:rsidP="00755B19">
      <w:pPr>
        <w:ind w:firstLine="1134"/>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284E98" w:rsidRPr="00755B19" w:rsidRDefault="00284E98" w:rsidP="00755B19">
      <w:pPr>
        <w:jc w:val="both"/>
        <w:textAlignment w:val="baseline"/>
        <w:rPr>
          <w:rFonts w:ascii="Arial" w:hAnsi="Arial" w:cs="Arial"/>
          <w:sz w:val="18"/>
          <w:szCs w:val="18"/>
          <w:lang w:bidi="en-US"/>
        </w:rPr>
      </w:pPr>
    </w:p>
    <w:p w:rsidR="0081600B" w:rsidRPr="00755B19" w:rsidRDefault="00284E98" w:rsidP="00755B19">
      <w:pPr>
        <w:jc w:val="both"/>
        <w:textAlignment w:val="baseline"/>
        <w:rPr>
          <w:rFonts w:ascii="Arial" w:hAnsi="Arial" w:cs="Arial"/>
          <w:b/>
          <w:sz w:val="18"/>
          <w:szCs w:val="18"/>
          <w:lang w:bidi="en-US"/>
        </w:rPr>
      </w:pPr>
      <w:r w:rsidRPr="00755B19">
        <w:rPr>
          <w:rFonts w:ascii="Arial" w:hAnsi="Arial" w:cs="Arial"/>
          <w:sz w:val="18"/>
          <w:szCs w:val="18"/>
          <w:lang w:bidi="en-US"/>
        </w:rPr>
        <w:t xml:space="preserve">Τέλος, επισημαίνεται ότι οι προσφέροντες δηλώνουν το ανεκτέλεστο υπόλοιπο εργολαβικών συμβάσεων στο Μέρος </w:t>
      </w:r>
      <w:r w:rsidRPr="00755B19">
        <w:rPr>
          <w:rFonts w:ascii="Arial" w:hAnsi="Arial" w:cs="Arial"/>
          <w:sz w:val="18"/>
          <w:szCs w:val="18"/>
          <w:lang w:val="en-US" w:bidi="en-US"/>
        </w:rPr>
        <w:t>IV</w:t>
      </w:r>
      <w:r w:rsidRPr="00755B19">
        <w:rPr>
          <w:rFonts w:ascii="Arial" w:hAnsi="Arial" w:cs="Arial"/>
          <w:sz w:val="18"/>
          <w:szCs w:val="18"/>
          <w:lang w:bidi="en-US"/>
        </w:rPr>
        <w:t xml:space="preserve"> του ΕΕΕΣ, Ενότητα Β (</w:t>
      </w:r>
      <w:r w:rsidR="003A577D" w:rsidRPr="00755B19">
        <w:rPr>
          <w:rFonts w:ascii="Arial" w:hAnsi="Arial" w:cs="Arial"/>
          <w:sz w:val="18"/>
          <w:szCs w:val="18"/>
          <w:lang w:bidi="en-US"/>
        </w:rPr>
        <w:t>«</w:t>
      </w:r>
      <w:r w:rsidRPr="00755B19">
        <w:rPr>
          <w:rFonts w:ascii="Arial" w:hAnsi="Arial" w:cs="Arial"/>
          <w:sz w:val="18"/>
          <w:szCs w:val="18"/>
          <w:lang w:bidi="en-US"/>
        </w:rPr>
        <w:t>Οικονομική και Χρηματοοικονομική Επάρκεια»</w:t>
      </w:r>
      <w:r w:rsidR="003A577D" w:rsidRPr="00755B19">
        <w:rPr>
          <w:rFonts w:ascii="Arial" w:hAnsi="Arial" w:cs="Arial"/>
          <w:sz w:val="18"/>
          <w:szCs w:val="18"/>
          <w:lang w:bidi="en-US"/>
        </w:rPr>
        <w:t>),</w:t>
      </w:r>
      <w:r w:rsidRPr="00755B19">
        <w:rPr>
          <w:rFonts w:ascii="Arial" w:hAnsi="Arial" w:cs="Arial"/>
          <w:sz w:val="18"/>
          <w:szCs w:val="18"/>
          <w:lang w:bidi="en-US"/>
        </w:rPr>
        <w:t xml:space="preserve"> στο πεδίο </w:t>
      </w:r>
      <w:r w:rsidR="003A577D" w:rsidRPr="00755B19">
        <w:rPr>
          <w:rFonts w:ascii="Arial" w:hAnsi="Arial" w:cs="Arial"/>
          <w:sz w:val="18"/>
          <w:szCs w:val="18"/>
          <w:lang w:bidi="en-US"/>
        </w:rPr>
        <w:t>«Λοιπές οικονομικές ή χρηματοοικονομικές απαιτήσεις».</w:t>
      </w:r>
      <w:r w:rsidR="003A577D" w:rsidRPr="00755B19">
        <w:rPr>
          <w:rFonts w:ascii="Arial" w:hAnsi="Arial" w:cs="Arial"/>
          <w:sz w:val="18"/>
          <w:szCs w:val="18"/>
          <w:lang w:bidi="en-US"/>
        </w:rPr>
        <w:br/>
      </w:r>
      <w:r w:rsidR="003A577D" w:rsidRPr="00755B19">
        <w:rPr>
          <w:rFonts w:ascii="Arial" w:hAnsi="Arial" w:cs="Arial"/>
          <w:sz w:val="18"/>
          <w:szCs w:val="18"/>
          <w:lang w:bidi="en-US"/>
        </w:rPr>
        <w:br/>
      </w:r>
    </w:p>
    <w:p w:rsidR="0081600B" w:rsidRPr="00755B19" w:rsidRDefault="0081600B" w:rsidP="00755B19">
      <w:pPr>
        <w:tabs>
          <w:tab w:val="left" w:pos="1134"/>
        </w:tabs>
        <w:jc w:val="both"/>
        <w:textAlignment w:val="baseline"/>
        <w:rPr>
          <w:rFonts w:ascii="Arial" w:hAnsi="Arial" w:cs="Arial"/>
          <w:b/>
          <w:sz w:val="18"/>
          <w:szCs w:val="18"/>
          <w:lang w:bidi="en-US"/>
        </w:rPr>
      </w:pPr>
      <w:r w:rsidRPr="00755B19">
        <w:rPr>
          <w:rFonts w:ascii="Arial" w:hAnsi="Arial" w:cs="Arial"/>
          <w:b/>
          <w:sz w:val="18"/>
          <w:szCs w:val="18"/>
          <w:lang w:bidi="en-US"/>
        </w:rPr>
        <w:t>23.2. Δικαιολογητικά  (Αποδεικτικά μέσα)</w:t>
      </w:r>
    </w:p>
    <w:p w:rsidR="0081600B" w:rsidRPr="00755B19" w:rsidRDefault="0081600B" w:rsidP="00755B19">
      <w:pPr>
        <w:tabs>
          <w:tab w:val="left" w:pos="1996"/>
        </w:tabs>
        <w:ind w:left="862"/>
        <w:jc w:val="both"/>
        <w:textAlignment w:val="baseline"/>
        <w:rPr>
          <w:rFonts w:ascii="Arial" w:hAnsi="Arial" w:cs="Arial"/>
          <w:b/>
          <w:sz w:val="18"/>
          <w:szCs w:val="18"/>
          <w:lang w:bidi="en-US"/>
        </w:rPr>
      </w:pPr>
    </w:p>
    <w:p w:rsidR="0081600B" w:rsidRPr="00755B19" w:rsidRDefault="0081600B" w:rsidP="00755B19">
      <w:pPr>
        <w:tabs>
          <w:tab w:val="left" w:pos="1134"/>
        </w:tabs>
        <w:jc w:val="both"/>
        <w:textAlignment w:val="baseline"/>
        <w:rPr>
          <w:rFonts w:ascii="Arial" w:hAnsi="Arial" w:cs="Arial"/>
          <w:sz w:val="18"/>
          <w:szCs w:val="18"/>
          <w:lang w:bidi="en-US"/>
        </w:rPr>
      </w:pPr>
      <w:r w:rsidRPr="00755B19">
        <w:rPr>
          <w:rFonts w:ascii="Arial" w:hAnsi="Arial" w:cs="Arial"/>
          <w:sz w:val="18"/>
          <w:szCs w:val="18"/>
          <w:lang w:bidi="en-US"/>
        </w:rPr>
        <w:t>Το δικαίωμα συμμετοχής και οι όροι και προϋποθέσεις συμμετοχής, όπως ορίστηκαν στα άρθρα 21 και 22 της παρούσας, κρίνονται:</w:t>
      </w:r>
    </w:p>
    <w:p w:rsidR="0081600B" w:rsidRPr="00755B19" w:rsidRDefault="0081600B" w:rsidP="00755B19">
      <w:pPr>
        <w:tabs>
          <w:tab w:val="left" w:pos="1134"/>
        </w:tabs>
        <w:jc w:val="both"/>
        <w:textAlignment w:val="baseline"/>
        <w:rPr>
          <w:rFonts w:ascii="Arial" w:hAnsi="Arial" w:cs="Arial"/>
          <w:sz w:val="18"/>
          <w:szCs w:val="18"/>
          <w:lang w:bidi="en-US"/>
        </w:rPr>
      </w:pPr>
      <w:r w:rsidRPr="00755B19">
        <w:rPr>
          <w:rFonts w:ascii="Arial" w:hAnsi="Arial" w:cs="Arial"/>
          <w:sz w:val="18"/>
          <w:szCs w:val="18"/>
          <w:lang w:bidi="en-US"/>
        </w:rPr>
        <w:t xml:space="preserve">α) κατά την υποβολή της προσφοράς, με την υποβολή του ΕΕΕΣ, </w:t>
      </w:r>
    </w:p>
    <w:p w:rsidR="0081600B" w:rsidRPr="00755B19" w:rsidRDefault="0081600B" w:rsidP="00755B19">
      <w:pPr>
        <w:tabs>
          <w:tab w:val="left" w:pos="1134"/>
        </w:tabs>
        <w:jc w:val="both"/>
        <w:textAlignment w:val="baseline"/>
        <w:rPr>
          <w:rFonts w:ascii="Arial" w:hAnsi="Arial" w:cs="Arial"/>
          <w:sz w:val="18"/>
          <w:szCs w:val="18"/>
          <w:lang w:bidi="en-US"/>
        </w:rPr>
      </w:pPr>
      <w:r w:rsidRPr="00755B19">
        <w:rPr>
          <w:rFonts w:ascii="Arial" w:hAnsi="Arial" w:cs="Arial"/>
          <w:sz w:val="18"/>
          <w:szCs w:val="18"/>
          <w:lang w:bidi="en-US"/>
        </w:rPr>
        <w:t>β) κατά την υποβολή των δικαιολογητικών</w:t>
      </w:r>
      <w:r w:rsidR="003A04D4" w:rsidRPr="00755B19">
        <w:rPr>
          <w:rFonts w:ascii="Arial" w:hAnsi="Arial" w:cs="Arial"/>
          <w:sz w:val="18"/>
          <w:szCs w:val="18"/>
          <w:lang w:bidi="en-US"/>
        </w:rPr>
        <w:t xml:space="preserve"> κατακύρωσης</w:t>
      </w:r>
      <w:r w:rsidRPr="00755B19">
        <w:rPr>
          <w:rFonts w:ascii="Arial" w:hAnsi="Arial" w:cs="Arial"/>
          <w:sz w:val="18"/>
          <w:szCs w:val="18"/>
          <w:lang w:bidi="en-US"/>
        </w:rPr>
        <w:t xml:space="preserve">, σύμφωνα με το άρθρο 4.2 (α  έως δ) και </w:t>
      </w:r>
    </w:p>
    <w:p w:rsidR="0081600B" w:rsidRPr="00755B19" w:rsidRDefault="0081600B" w:rsidP="00755B19">
      <w:pPr>
        <w:tabs>
          <w:tab w:val="left" w:pos="1134"/>
        </w:tabs>
        <w:jc w:val="both"/>
        <w:textAlignment w:val="baseline"/>
        <w:rPr>
          <w:rFonts w:ascii="Arial" w:hAnsi="Arial" w:cs="Arial"/>
          <w:sz w:val="18"/>
          <w:szCs w:val="18"/>
          <w:lang w:bidi="en-US"/>
        </w:rPr>
      </w:pPr>
      <w:r w:rsidRPr="00755B19">
        <w:rPr>
          <w:rFonts w:ascii="Arial" w:hAnsi="Arial" w:cs="Arial"/>
          <w:sz w:val="18"/>
          <w:szCs w:val="18"/>
          <w:lang w:bidi="en-US"/>
        </w:rPr>
        <w:t>γ)κατά την εξέταση της υπεύθυνης δήλωσης, σύμφωνα με  την περ. γ’ της παρ. 3 του άρθρου 105 του ν.4412/16, και στο άρθρο 4.2  (ε) της παρούσας.</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Στην περίπτωση που προσφέρων οικονομικός φορέας ή ένωση αυτών </w:t>
      </w:r>
      <w:r w:rsidRPr="00755B19">
        <w:rPr>
          <w:rFonts w:ascii="Arial" w:hAnsi="Arial" w:cs="Arial"/>
          <w:sz w:val="18"/>
          <w:szCs w:val="18"/>
          <w:u w:val="single"/>
          <w:lang w:bidi="en-US"/>
        </w:rPr>
        <w:t>στηρίζεται στις ικανότητες</w:t>
      </w:r>
      <w:r w:rsidRPr="00755B19">
        <w:rPr>
          <w:rFonts w:ascii="Arial" w:hAnsi="Arial" w:cs="Arial"/>
          <w:sz w:val="18"/>
          <w:szCs w:val="18"/>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0B5571" w:rsidRPr="00755B19" w:rsidRDefault="000B5571" w:rsidP="00755B19">
      <w:pPr>
        <w:jc w:val="both"/>
        <w:textAlignment w:val="baseline"/>
        <w:rPr>
          <w:rFonts w:ascii="Arial" w:hAnsi="Arial" w:cs="Arial"/>
          <w:bCs/>
          <w:sz w:val="18"/>
          <w:szCs w:val="18"/>
          <w:lang w:bidi="en-US"/>
        </w:rPr>
      </w:pPr>
    </w:p>
    <w:p w:rsidR="0081600B" w:rsidRPr="00755B19" w:rsidRDefault="0081600B" w:rsidP="00755B19">
      <w:pPr>
        <w:jc w:val="both"/>
        <w:textAlignment w:val="baseline"/>
        <w:rPr>
          <w:rFonts w:ascii="Arial" w:eastAsia="Times New Roman" w:hAnsi="Arial" w:cs="Arial"/>
          <w:bCs/>
          <w:sz w:val="18"/>
          <w:szCs w:val="18"/>
        </w:rPr>
      </w:pPr>
      <w:r w:rsidRPr="00755B19">
        <w:rPr>
          <w:rFonts w:ascii="Arial" w:hAnsi="Arial" w:cs="Arial"/>
          <w:sz w:val="18"/>
          <w:szCs w:val="18"/>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755B19">
        <w:rPr>
          <w:rFonts w:ascii="Arial" w:eastAsia="Times New Roman" w:hAnsi="Arial" w:cs="Arial"/>
          <w:bCs/>
          <w:sz w:val="18"/>
          <w:szCs w:val="18"/>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81600B" w:rsidRPr="00755B19" w:rsidRDefault="0081600B" w:rsidP="00755B19">
      <w:pPr>
        <w:widowControl/>
        <w:overflowPunct w:val="0"/>
        <w:autoSpaceDE w:val="0"/>
        <w:jc w:val="both"/>
        <w:textAlignment w:val="baseline"/>
        <w:rPr>
          <w:rFonts w:ascii="Arial" w:eastAsia="Times New Roman" w:hAnsi="Arial" w:cs="Arial"/>
          <w:bCs/>
          <w:kern w:val="0"/>
          <w:sz w:val="18"/>
          <w:szCs w:val="18"/>
          <w:lang w:eastAsia="ar-SA"/>
        </w:rPr>
      </w:pPr>
    </w:p>
    <w:p w:rsidR="0081600B" w:rsidRPr="00755B19" w:rsidRDefault="0081600B" w:rsidP="00755B19">
      <w:pPr>
        <w:widowControl/>
        <w:overflowPunct w:val="0"/>
        <w:autoSpaceDE w:val="0"/>
        <w:jc w:val="both"/>
        <w:textAlignment w:val="baseline"/>
        <w:rPr>
          <w:rFonts w:ascii="Arial" w:eastAsia="Times New Roman" w:hAnsi="Arial" w:cs="Arial"/>
          <w:bCs/>
          <w:kern w:val="0"/>
          <w:sz w:val="18"/>
          <w:szCs w:val="18"/>
          <w:lang w:eastAsia="ar-SA"/>
        </w:rPr>
      </w:pPr>
      <w:r w:rsidRPr="00755B19">
        <w:rPr>
          <w:rFonts w:ascii="Arial" w:hAnsi="Arial" w:cs="Arial"/>
          <w:sz w:val="18"/>
          <w:szCs w:val="18"/>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755B19">
        <w:rPr>
          <w:rFonts w:ascii="Arial" w:eastAsia="Arial Unicode MS" w:hAnsi="Arial" w:cs="Arial"/>
          <w:b/>
          <w:bCs/>
          <w:color w:val="000000"/>
          <w:kern w:val="0"/>
          <w:sz w:val="18"/>
          <w:szCs w:val="18"/>
          <w:lang w:eastAsia="el-GR"/>
        </w:rPr>
        <w:t xml:space="preserve"> </w:t>
      </w:r>
      <w:r w:rsidRPr="00755B19">
        <w:rPr>
          <w:rFonts w:ascii="Arial" w:eastAsia="Arial Unicode MS" w:hAnsi="Arial" w:cs="Arial"/>
          <w:bCs/>
          <w:color w:val="000000"/>
          <w:kern w:val="0"/>
          <w:sz w:val="18"/>
          <w:szCs w:val="18"/>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755B19">
        <w:rPr>
          <w:rFonts w:ascii="Arial" w:eastAsia="Times New Roman" w:hAnsi="Arial" w:cs="Arial"/>
          <w:bCs/>
          <w:kern w:val="0"/>
          <w:sz w:val="18"/>
          <w:szCs w:val="18"/>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81600B" w:rsidRPr="00755B19" w:rsidRDefault="0081600B" w:rsidP="0075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kern w:val="0"/>
          <w:sz w:val="18"/>
          <w:szCs w:val="18"/>
          <w:lang w:eastAsia="el-GR"/>
        </w:rPr>
      </w:pPr>
    </w:p>
    <w:p w:rsidR="0081600B" w:rsidRPr="00755B19" w:rsidRDefault="0081600B" w:rsidP="00755B19">
      <w:pPr>
        <w:ind w:left="1100"/>
        <w:jc w:val="both"/>
        <w:textAlignment w:val="baseline"/>
        <w:rPr>
          <w:rFonts w:ascii="Arial" w:hAnsi="Arial" w:cs="Arial"/>
          <w:sz w:val="18"/>
          <w:szCs w:val="18"/>
          <w:lang w:bidi="en-US"/>
        </w:rPr>
      </w:pPr>
    </w:p>
    <w:p w:rsidR="0081600B" w:rsidRPr="00755B19" w:rsidRDefault="00305B56" w:rsidP="00755B19">
      <w:pPr>
        <w:jc w:val="both"/>
        <w:textAlignment w:val="baseline"/>
        <w:rPr>
          <w:rFonts w:ascii="Arial" w:hAnsi="Arial" w:cs="Arial"/>
          <w:sz w:val="18"/>
          <w:szCs w:val="18"/>
          <w:lang w:eastAsia="el-GR" w:bidi="en-US"/>
        </w:rPr>
      </w:pPr>
      <w:r w:rsidRPr="00755B19">
        <w:rPr>
          <w:rFonts w:ascii="Arial" w:hAnsi="Arial" w:cs="Arial"/>
          <w:b/>
          <w:sz w:val="18"/>
          <w:szCs w:val="18"/>
          <w:lang w:bidi="en-US"/>
        </w:rPr>
        <w:t xml:space="preserve">23.3 </w:t>
      </w:r>
      <w:r w:rsidR="0081600B" w:rsidRPr="00755B19">
        <w:rPr>
          <w:rFonts w:ascii="Arial" w:hAnsi="Arial" w:cs="Arial"/>
          <w:b/>
          <w:sz w:val="18"/>
          <w:szCs w:val="18"/>
          <w:lang w:bidi="en-US"/>
        </w:rPr>
        <w:t xml:space="preserve">Δικαιολογητικά μη συνδρομής λόγων αποκλεισμού του άρθρου 22 Α.  </w:t>
      </w:r>
    </w:p>
    <w:p w:rsidR="0081600B" w:rsidRPr="00755B19" w:rsidRDefault="0081600B" w:rsidP="00755B19">
      <w:pPr>
        <w:ind w:left="450"/>
        <w:jc w:val="both"/>
        <w:textAlignment w:val="baseline"/>
        <w:rPr>
          <w:rFonts w:ascii="Arial" w:hAnsi="Arial" w:cs="Arial"/>
          <w:sz w:val="18"/>
          <w:szCs w:val="18"/>
          <w:lang w:eastAsia="el-GR" w:bidi="en-US"/>
        </w:rPr>
      </w:pP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755B19">
        <w:rPr>
          <w:rFonts w:ascii="Arial" w:hAnsi="Arial" w:cs="Arial"/>
          <w:sz w:val="18"/>
          <w:szCs w:val="18"/>
          <w:vertAlign w:val="superscript"/>
          <w:lang w:eastAsia="el-GR" w:bidi="en-US"/>
        </w:rPr>
        <w:endnoteReference w:id="144"/>
      </w:r>
      <w:r w:rsidRPr="00755B19">
        <w:rPr>
          <w:rFonts w:ascii="Arial" w:hAnsi="Arial" w:cs="Arial"/>
          <w:sz w:val="18"/>
          <w:szCs w:val="18"/>
          <w:lang w:eastAsia="el-GR" w:bidi="en-US"/>
        </w:rPr>
        <w:t>:</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 xml:space="preserve">Για την απόδειξη της μη συνδρομής των λόγων αποκλεισμού του </w:t>
      </w:r>
      <w:r w:rsidRPr="00755B19">
        <w:rPr>
          <w:rFonts w:ascii="Arial" w:hAnsi="Arial" w:cs="Arial"/>
          <w:b/>
          <w:sz w:val="18"/>
          <w:szCs w:val="18"/>
          <w:lang w:bidi="en-US"/>
        </w:rPr>
        <w:t xml:space="preserve">άρθρου 22Α, </w:t>
      </w:r>
      <w:r w:rsidRPr="00755B19">
        <w:rPr>
          <w:rFonts w:ascii="Arial" w:hAnsi="Arial" w:cs="Arial"/>
          <w:sz w:val="18"/>
          <w:szCs w:val="18"/>
          <w:lang w:bidi="en-US"/>
        </w:rPr>
        <w:t xml:space="preserve">ο προσωρινός ανάδοχος υποβάλλει  αντίστοιχα τα </w:t>
      </w:r>
      <w:r w:rsidRPr="00755B19">
        <w:rPr>
          <w:rFonts w:ascii="Arial" w:hAnsi="Arial" w:cs="Arial"/>
          <w:sz w:val="18"/>
          <w:szCs w:val="18"/>
          <w:u w:val="single"/>
          <w:lang w:bidi="en-US"/>
        </w:rPr>
        <w:t>παρακάτω δικαιολογητικά:</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για την </w:t>
      </w:r>
      <w:r w:rsidRPr="00755B19">
        <w:rPr>
          <w:rFonts w:ascii="Arial" w:hAnsi="Arial" w:cs="Arial"/>
          <w:b/>
          <w:sz w:val="18"/>
          <w:szCs w:val="18"/>
          <w:lang w:bidi="en-US"/>
        </w:rPr>
        <w:t>παράγραφο Α.1 του άρθρου 22 της παρούσας</w:t>
      </w:r>
      <w:r w:rsidRPr="00755B19">
        <w:rPr>
          <w:rFonts w:ascii="Arial" w:hAnsi="Arial" w:cs="Arial"/>
          <w:sz w:val="18"/>
          <w:szCs w:val="18"/>
          <w:lang w:bidi="en-US"/>
        </w:rPr>
        <w:t xml:space="preserve">: </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 xml:space="preserve">απόσπασμα του ποινικού μητρώου </w:t>
      </w:r>
      <w:r w:rsidRPr="00755B19">
        <w:rPr>
          <w:rFonts w:ascii="Arial" w:hAnsi="Arial" w:cs="Arial"/>
          <w:sz w:val="18"/>
          <w:szCs w:val="18"/>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sidRPr="00755B19">
        <w:rPr>
          <w:rFonts w:ascii="Arial" w:hAnsi="Arial" w:cs="Arial"/>
          <w:sz w:val="18"/>
          <w:szCs w:val="18"/>
          <w:vertAlign w:val="superscript"/>
          <w:lang w:bidi="en-US"/>
        </w:rPr>
        <w:endnoteReference w:id="145"/>
      </w:r>
      <w:r w:rsidRPr="00755B19">
        <w:rPr>
          <w:rFonts w:ascii="Arial" w:hAnsi="Arial" w:cs="Arial"/>
          <w:sz w:val="18"/>
          <w:szCs w:val="18"/>
          <w:lang w:bidi="en-US"/>
        </w:rPr>
        <w:t>. Η υποχρέωση προσκόμισης του ως άνω αποσπάσματος αφορά και τα πρόσωπα των τελευταίων  τεσσάρων εδαφίων  της παραγράφου Α.1 του άρθρου 22.</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w:t>
      </w:r>
      <w:r w:rsidRPr="00755B19">
        <w:rPr>
          <w:rFonts w:ascii="Arial" w:hAnsi="Arial" w:cs="Arial"/>
          <w:b/>
          <w:bCs/>
          <w:sz w:val="18"/>
          <w:szCs w:val="18"/>
          <w:lang w:bidi="en-US"/>
        </w:rPr>
        <w:t>για την παράγραφο Α.2 του άρθρου 22:</w:t>
      </w:r>
      <w:r w:rsidRPr="00755B19">
        <w:rPr>
          <w:rFonts w:ascii="Arial" w:hAnsi="Arial" w:cs="Arial"/>
          <w:sz w:val="18"/>
          <w:szCs w:val="18"/>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755B19">
        <w:rPr>
          <w:rFonts w:ascii="Arial" w:hAnsi="Arial" w:cs="Arial"/>
          <w:b/>
          <w:sz w:val="18"/>
          <w:szCs w:val="18"/>
          <w:lang w:bidi="en-US"/>
        </w:rPr>
        <w:t>(φορολογική ενημερότητα)</w:t>
      </w:r>
      <w:r w:rsidRPr="00755B19">
        <w:rPr>
          <w:rFonts w:ascii="Arial" w:hAnsi="Arial" w:cs="Arial"/>
          <w:sz w:val="18"/>
          <w:szCs w:val="18"/>
          <w:lang w:bidi="en-US"/>
        </w:rPr>
        <w:t xml:space="preserve"> και στην καταβολή των εισφορών κοινωνικής ασφάλισης </w:t>
      </w:r>
      <w:r w:rsidRPr="00755B19">
        <w:rPr>
          <w:rFonts w:ascii="Arial" w:hAnsi="Arial" w:cs="Arial"/>
          <w:b/>
          <w:sz w:val="18"/>
          <w:szCs w:val="18"/>
          <w:lang w:bidi="en-US"/>
        </w:rPr>
        <w:t>(ασφαλιστική ενημερότητα)</w:t>
      </w:r>
      <w:r w:rsidRPr="00755B19">
        <w:rPr>
          <w:rFonts w:ascii="Arial" w:hAnsi="Arial" w:cs="Arial"/>
          <w:sz w:val="18"/>
          <w:szCs w:val="18"/>
          <w:vertAlign w:val="superscript"/>
          <w:lang w:val="en-US" w:bidi="en-US"/>
        </w:rPr>
        <w:endnoteReference w:id="146"/>
      </w:r>
      <w:r w:rsidRPr="00755B19">
        <w:rPr>
          <w:rFonts w:ascii="Arial" w:hAnsi="Arial" w:cs="Arial"/>
          <w:sz w:val="18"/>
          <w:szCs w:val="18"/>
          <w:lang w:bidi="en-US"/>
        </w:rPr>
        <w:t>,</w:t>
      </w:r>
      <w:r w:rsidRPr="00755B19">
        <w:rPr>
          <w:rFonts w:ascii="Arial" w:hAnsi="Arial" w:cs="Arial"/>
          <w:sz w:val="18"/>
          <w:szCs w:val="18"/>
          <w:vertAlign w:val="superscript"/>
          <w:lang w:bidi="en-US"/>
        </w:rPr>
        <w:t xml:space="preserve"> </w:t>
      </w:r>
      <w:r w:rsidRPr="00755B19">
        <w:rPr>
          <w:rFonts w:ascii="Arial" w:hAnsi="Arial" w:cs="Arial"/>
          <w:sz w:val="18"/>
          <w:szCs w:val="18"/>
          <w:lang w:bidi="en-US"/>
        </w:rPr>
        <w:t>σύμφωνα με την ισχύουσα νομοθεσία του κράτους εγκατάστασης ή την ελληνική νομοθεσία αντίστοιχα,</w:t>
      </w:r>
      <w:r w:rsidRPr="00755B19">
        <w:rPr>
          <w:rFonts w:ascii="Arial" w:eastAsia="Times New Roman" w:hAnsi="Arial" w:cs="Arial"/>
          <w:kern w:val="0"/>
          <w:sz w:val="18"/>
          <w:szCs w:val="18"/>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55B19">
        <w:rPr>
          <w:rFonts w:ascii="Arial" w:eastAsia="Times New Roman" w:hAnsi="Arial" w:cs="Arial"/>
          <w:kern w:val="0"/>
          <w:sz w:val="18"/>
          <w:szCs w:val="18"/>
          <w:vertAlign w:val="superscript"/>
        </w:rPr>
        <w:endnoteReference w:id="147"/>
      </w:r>
      <w:r w:rsidRPr="00755B19">
        <w:rPr>
          <w:rFonts w:ascii="Arial" w:hAnsi="Arial" w:cs="Arial"/>
          <w:sz w:val="18"/>
          <w:szCs w:val="18"/>
          <w:lang w:bidi="en-US"/>
        </w:rPr>
        <w:t>.</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lastRenderedPageBreak/>
        <w:t xml:space="preserve">Για τους προσφέροντες </w:t>
      </w:r>
      <w:r w:rsidRPr="00755B19">
        <w:rPr>
          <w:rFonts w:ascii="Arial" w:hAnsi="Arial" w:cs="Arial"/>
          <w:sz w:val="18"/>
          <w:szCs w:val="18"/>
          <w:u w:val="single"/>
          <w:lang w:bidi="en-US"/>
        </w:rPr>
        <w:t>που είναι εγκατεστημένοι ή εκτελούν έργα στην Ελλάδα</w:t>
      </w:r>
      <w:r w:rsidRPr="00755B19">
        <w:rPr>
          <w:rFonts w:ascii="Arial" w:hAnsi="Arial" w:cs="Arial"/>
          <w:sz w:val="18"/>
          <w:szCs w:val="18"/>
          <w:lang w:bidi="en-US"/>
        </w:rPr>
        <w:t xml:space="preserve"> τα σχετικά δικαιολογητικά που υποβάλλονται είναι:</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β1)</w:t>
      </w:r>
      <w:r w:rsidRPr="00755B19">
        <w:rPr>
          <w:rFonts w:ascii="Arial" w:hAnsi="Arial" w:cs="Arial"/>
          <w:sz w:val="18"/>
          <w:szCs w:val="18"/>
          <w:lang w:bidi="en-US"/>
        </w:rPr>
        <w:t xml:space="preserve"> </w:t>
      </w:r>
      <w:r w:rsidRPr="00755B19">
        <w:rPr>
          <w:rFonts w:ascii="Arial" w:hAnsi="Arial" w:cs="Arial"/>
          <w:b/>
          <w:sz w:val="18"/>
          <w:szCs w:val="18"/>
          <w:lang w:bidi="en-US"/>
        </w:rPr>
        <w:t xml:space="preserve">πιστοποιητικό φορολογικής ενημερότητας, </w:t>
      </w:r>
      <w:r w:rsidRPr="00755B19">
        <w:rPr>
          <w:rFonts w:ascii="Arial" w:hAnsi="Arial" w:cs="Arial"/>
          <w:sz w:val="18"/>
          <w:szCs w:val="18"/>
          <w:lang w:bidi="en-US"/>
        </w:rPr>
        <w:t>που εκδίδεται από την Ανεξάρτητη Αρχή Δημοσίων Εσόδων (</w:t>
      </w:r>
      <w:r w:rsidRPr="00755B19">
        <w:rPr>
          <w:rFonts w:ascii="Arial" w:hAnsi="Arial" w:cs="Arial"/>
          <w:caps/>
          <w:sz w:val="18"/>
          <w:szCs w:val="18"/>
          <w:lang w:bidi="en-US"/>
        </w:rPr>
        <w:t>Α.Α.Δ.Ε.),</w:t>
      </w:r>
      <w:r w:rsidRPr="00755B19">
        <w:rPr>
          <w:rFonts w:ascii="Arial" w:hAnsi="Arial" w:cs="Arial"/>
          <w:sz w:val="18"/>
          <w:szCs w:val="18"/>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755B19">
        <w:rPr>
          <w:rFonts w:ascii="Arial" w:hAnsi="Arial" w:cs="Arial"/>
          <w:sz w:val="18"/>
          <w:szCs w:val="18"/>
          <w:vertAlign w:val="superscript"/>
          <w:lang w:bidi="en-US"/>
        </w:rPr>
        <w:endnoteReference w:id="148"/>
      </w:r>
      <w:r w:rsidRPr="00755B19">
        <w:rPr>
          <w:rFonts w:ascii="Arial" w:hAnsi="Arial" w:cs="Arial"/>
          <w:sz w:val="18"/>
          <w:szCs w:val="18"/>
          <w:lang w:bidi="en-US"/>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FE057A" w:rsidRPr="00755B19" w:rsidRDefault="00FE057A" w:rsidP="00755B19">
      <w:pPr>
        <w:spacing w:after="120"/>
        <w:jc w:val="both"/>
        <w:textAlignment w:val="baseline"/>
        <w:rPr>
          <w:rFonts w:ascii="Arial" w:hAnsi="Arial" w:cs="Arial"/>
          <w:sz w:val="18"/>
          <w:szCs w:val="18"/>
          <w:lang w:bidi="en-US"/>
        </w:rPr>
      </w:pP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β2)</w:t>
      </w:r>
      <w:r w:rsidRPr="00755B19">
        <w:rPr>
          <w:rFonts w:ascii="Arial" w:hAnsi="Arial" w:cs="Arial"/>
          <w:sz w:val="18"/>
          <w:szCs w:val="18"/>
          <w:lang w:bidi="en-US"/>
        </w:rPr>
        <w:t xml:space="preserve"> </w:t>
      </w:r>
      <w:r w:rsidRPr="00755B19">
        <w:rPr>
          <w:rFonts w:ascii="Arial" w:hAnsi="Arial" w:cs="Arial"/>
          <w:b/>
          <w:sz w:val="18"/>
          <w:szCs w:val="18"/>
          <w:lang w:bidi="en-US"/>
        </w:rPr>
        <w:t>πιστοποιητικό ασφαλιστικής ενημερότητας</w:t>
      </w:r>
      <w:r w:rsidRPr="00755B19">
        <w:rPr>
          <w:rFonts w:ascii="Arial" w:hAnsi="Arial" w:cs="Arial"/>
          <w:sz w:val="18"/>
          <w:szCs w:val="18"/>
          <w:lang w:bidi="en-US"/>
        </w:rPr>
        <w:t xml:space="preserve"> που εκδίδεται από τον  </w:t>
      </w:r>
      <w:r w:rsidRPr="00755B19">
        <w:rPr>
          <w:rFonts w:ascii="Arial" w:hAnsi="Arial" w:cs="Arial"/>
          <w:sz w:val="18"/>
          <w:szCs w:val="18"/>
          <w:lang w:val="en-US" w:bidi="en-US"/>
        </w:rPr>
        <w:t>e</w:t>
      </w:r>
      <w:r w:rsidRPr="00755B19">
        <w:rPr>
          <w:rFonts w:ascii="Arial" w:hAnsi="Arial" w:cs="Arial"/>
          <w:sz w:val="18"/>
          <w:szCs w:val="18"/>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w:t>
      </w:r>
      <w:r w:rsidR="00E114F3" w:rsidRPr="00755B19">
        <w:rPr>
          <w:rFonts w:ascii="Arial" w:hAnsi="Arial" w:cs="Arial"/>
          <w:sz w:val="18"/>
          <w:szCs w:val="18"/>
          <w:lang w:bidi="en-US"/>
        </w:rPr>
        <w:t xml:space="preserve">του που στελεχώνουν το πτυχίο της εργοληπτικής επιχείρησης και </w:t>
      </w:r>
      <w:r w:rsidRPr="00755B19">
        <w:rPr>
          <w:rFonts w:ascii="Arial" w:hAnsi="Arial" w:cs="Arial"/>
          <w:sz w:val="18"/>
          <w:szCs w:val="18"/>
          <w:lang w:bidi="en-US"/>
        </w:rPr>
        <w:t xml:space="preserve">που έχουν υποχρέωση ασφάλισης στον </w:t>
      </w:r>
      <w:r w:rsidRPr="00755B19">
        <w:rPr>
          <w:rFonts w:ascii="Arial" w:hAnsi="Arial" w:cs="Arial"/>
          <w:sz w:val="18"/>
          <w:szCs w:val="18"/>
          <w:lang w:val="en-US" w:bidi="en-US"/>
        </w:rPr>
        <w:t>e</w:t>
      </w:r>
      <w:r w:rsidRPr="00755B19">
        <w:rPr>
          <w:rFonts w:ascii="Arial" w:hAnsi="Arial" w:cs="Arial"/>
          <w:sz w:val="18"/>
          <w:szCs w:val="18"/>
          <w:lang w:bidi="en-US"/>
        </w:rPr>
        <w:t>ΕΦΚΑ (</w:t>
      </w:r>
      <w:r w:rsidR="00B75B6D" w:rsidRPr="00755B19">
        <w:rPr>
          <w:rFonts w:ascii="Arial" w:hAnsi="Arial" w:cs="Arial"/>
          <w:sz w:val="18"/>
          <w:szCs w:val="18"/>
          <w:lang w:bidi="en-US"/>
        </w:rPr>
        <w:t>τομέας πρώην ΕΤΑΑ –</w:t>
      </w:r>
      <w:r w:rsidRPr="00755B19">
        <w:rPr>
          <w:rFonts w:ascii="Arial" w:hAnsi="Arial" w:cs="Arial"/>
          <w:sz w:val="18"/>
          <w:szCs w:val="18"/>
          <w:lang w:bidi="en-US"/>
        </w:rPr>
        <w:t xml:space="preserve">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755B19">
        <w:rPr>
          <w:rFonts w:ascii="Arial" w:hAnsi="Arial" w:cs="Arial"/>
          <w:sz w:val="18"/>
          <w:szCs w:val="18"/>
          <w:lang w:val="en-US" w:bidi="en-US"/>
        </w:rPr>
        <w:t>e</w:t>
      </w:r>
      <w:r w:rsidRPr="00755B19">
        <w:rPr>
          <w:rFonts w:ascii="Arial" w:hAnsi="Arial" w:cs="Arial"/>
          <w:sz w:val="18"/>
          <w:szCs w:val="18"/>
          <w:lang w:bidi="en-US"/>
        </w:rPr>
        <w:t xml:space="preserve">ΕΦΚΑ. </w:t>
      </w:r>
    </w:p>
    <w:p w:rsidR="0081600B" w:rsidRPr="00755B19" w:rsidRDefault="0081600B" w:rsidP="00755B19">
      <w:pPr>
        <w:spacing w:after="120"/>
        <w:jc w:val="both"/>
        <w:textAlignment w:val="baseline"/>
        <w:rPr>
          <w:rFonts w:ascii="Arial" w:hAnsi="Arial" w:cs="Arial"/>
          <w:sz w:val="18"/>
          <w:szCs w:val="18"/>
          <w:lang w:bidi="en-US"/>
        </w:rPr>
      </w:pPr>
    </w:p>
    <w:p w:rsidR="00FE057A" w:rsidRPr="00755B19" w:rsidRDefault="00FE057A" w:rsidP="00755B19">
      <w:pPr>
        <w:spacing w:after="120"/>
        <w:jc w:val="both"/>
        <w:textAlignment w:val="baseline"/>
        <w:rPr>
          <w:rFonts w:ascii="Arial" w:hAnsi="Arial" w:cs="Arial"/>
          <w:sz w:val="18"/>
          <w:szCs w:val="18"/>
          <w:lang w:bidi="en-US"/>
        </w:rPr>
      </w:pP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β3) υπεύθυνη δήλωση</w:t>
      </w:r>
      <w:r w:rsidRPr="00755B19">
        <w:rPr>
          <w:rFonts w:ascii="Arial" w:hAnsi="Arial" w:cs="Arial"/>
          <w:sz w:val="18"/>
          <w:szCs w:val="18"/>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81600B" w:rsidRPr="00755B19" w:rsidRDefault="0081600B" w:rsidP="00755B19">
      <w:pPr>
        <w:tabs>
          <w:tab w:val="left" w:pos="1980"/>
        </w:tabs>
        <w:jc w:val="both"/>
        <w:textAlignment w:val="baseline"/>
        <w:rPr>
          <w:rFonts w:ascii="Arial" w:hAnsi="Arial" w:cs="Arial"/>
          <w:sz w:val="18"/>
          <w:szCs w:val="18"/>
          <w:lang w:bidi="en-US"/>
        </w:rPr>
      </w:pPr>
    </w:p>
    <w:p w:rsidR="0081600B" w:rsidRPr="00755B19" w:rsidRDefault="0081600B" w:rsidP="00755B19">
      <w:pPr>
        <w:tabs>
          <w:tab w:val="left" w:pos="1980"/>
        </w:tabs>
        <w:jc w:val="both"/>
        <w:textAlignment w:val="baseline"/>
        <w:rPr>
          <w:rFonts w:ascii="Arial" w:hAnsi="Arial" w:cs="Arial"/>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για την </w:t>
      </w:r>
      <w:r w:rsidRPr="00755B19">
        <w:rPr>
          <w:rFonts w:ascii="Arial" w:hAnsi="Arial" w:cs="Arial"/>
          <w:b/>
          <w:sz w:val="18"/>
          <w:szCs w:val="18"/>
          <w:lang w:bidi="en-US"/>
        </w:rPr>
        <w:t>παράγραφο Α.4(β) του άρθρου 22</w:t>
      </w:r>
      <w:r w:rsidRPr="00755B19">
        <w:rPr>
          <w:rFonts w:ascii="Arial" w:hAnsi="Arial" w:cs="Arial"/>
          <w:b/>
          <w:sz w:val="18"/>
          <w:szCs w:val="18"/>
          <w:vertAlign w:val="superscript"/>
          <w:lang w:bidi="en-US"/>
        </w:rPr>
        <w:endnoteReference w:id="149"/>
      </w:r>
      <w:r w:rsidRPr="00755B19">
        <w:rPr>
          <w:rFonts w:ascii="Arial" w:hAnsi="Arial" w:cs="Arial"/>
          <w:sz w:val="18"/>
          <w:szCs w:val="18"/>
          <w:lang w:bidi="en-US"/>
        </w:rPr>
        <w:t xml:space="preserve">: πιστοποιητικό που εκδίδεται από την αρμόδια δικαστική ή διοικητική αρχή του οικείου κράτους - μέλους ή χώρας, </w:t>
      </w:r>
      <w:r w:rsidRPr="00755B19">
        <w:rPr>
          <w:rFonts w:ascii="Arial" w:hAnsi="Arial" w:cs="Arial"/>
          <w:color w:val="000000"/>
          <w:sz w:val="18"/>
          <w:szCs w:val="18"/>
          <w:lang w:bidi="en-US"/>
        </w:rPr>
        <w:t>που να έχει εκδοθεί έως τρεις (3) μήνες πριν από την υποβολή του</w:t>
      </w:r>
      <w:r w:rsidRPr="00755B19">
        <w:rPr>
          <w:rFonts w:ascii="Arial" w:hAnsi="Arial" w:cs="Arial"/>
          <w:color w:val="000000"/>
          <w:sz w:val="18"/>
          <w:szCs w:val="18"/>
          <w:vertAlign w:val="superscript"/>
          <w:lang w:bidi="en-US"/>
        </w:rPr>
        <w:endnoteReference w:id="150"/>
      </w:r>
      <w:r w:rsidRPr="00755B19">
        <w:rPr>
          <w:rFonts w:ascii="Arial" w:hAnsi="Arial" w:cs="Arial"/>
          <w:color w:val="000000"/>
          <w:sz w:val="18"/>
          <w:szCs w:val="18"/>
          <w:lang w:bidi="en-US"/>
        </w:rPr>
        <w:t>.</w:t>
      </w:r>
      <w:r w:rsidRPr="00755B19">
        <w:rPr>
          <w:rFonts w:ascii="Arial" w:hAnsi="Arial" w:cs="Arial"/>
          <w:sz w:val="18"/>
          <w:szCs w:val="18"/>
          <w:lang w:bidi="en-US"/>
        </w:rPr>
        <w:t xml:space="preserve"> </w:t>
      </w:r>
    </w:p>
    <w:p w:rsidR="0081600B" w:rsidRPr="00755B19" w:rsidRDefault="0081600B" w:rsidP="00755B19">
      <w:pPr>
        <w:tabs>
          <w:tab w:val="left" w:pos="1980"/>
        </w:tabs>
        <w:jc w:val="both"/>
        <w:textAlignment w:val="baseline"/>
        <w:rPr>
          <w:rFonts w:ascii="Arial" w:hAnsi="Arial" w:cs="Arial"/>
          <w:sz w:val="18"/>
          <w:szCs w:val="18"/>
          <w:lang w:bidi="en-US"/>
        </w:rPr>
      </w:pPr>
    </w:p>
    <w:p w:rsidR="0081600B" w:rsidRPr="00755B19" w:rsidRDefault="0081600B" w:rsidP="00755B19">
      <w:pPr>
        <w:tabs>
          <w:tab w:val="left" w:pos="1980"/>
        </w:tabs>
        <w:jc w:val="both"/>
        <w:textAlignment w:val="baseline"/>
        <w:rPr>
          <w:rFonts w:ascii="Arial" w:hAnsi="Arial" w:cs="Arial"/>
          <w:sz w:val="18"/>
          <w:szCs w:val="18"/>
          <w:lang w:bidi="en-US"/>
        </w:rPr>
      </w:pPr>
      <w:r w:rsidRPr="00755B19">
        <w:rPr>
          <w:rFonts w:ascii="Arial" w:hAnsi="Arial" w:cs="Arial"/>
          <w:sz w:val="18"/>
          <w:szCs w:val="18"/>
          <w:lang w:bidi="en-US"/>
        </w:rPr>
        <w:t>Για τους οικονομικούς φορείς που είναι εγκαταστημένοι ή εκτελούν έργα στην Ελλάδα:</w:t>
      </w:r>
    </w:p>
    <w:p w:rsidR="0081600B" w:rsidRPr="00755B19" w:rsidRDefault="0081600B" w:rsidP="00755B19">
      <w:pPr>
        <w:tabs>
          <w:tab w:val="left" w:pos="1980"/>
        </w:tabs>
        <w:jc w:val="both"/>
        <w:textAlignment w:val="baseline"/>
        <w:rPr>
          <w:rFonts w:ascii="Arial" w:hAnsi="Arial" w:cs="Arial"/>
          <w:b/>
          <w:sz w:val="18"/>
          <w:szCs w:val="18"/>
          <w:lang w:bidi="en-US"/>
        </w:rPr>
      </w:pPr>
    </w:p>
    <w:p w:rsidR="0081600B" w:rsidRPr="00755B19" w:rsidRDefault="0081600B" w:rsidP="00755B19">
      <w:pPr>
        <w:tabs>
          <w:tab w:val="left" w:pos="1980"/>
        </w:tabs>
        <w:jc w:val="both"/>
        <w:textAlignment w:val="baseline"/>
        <w:rPr>
          <w:rFonts w:ascii="Arial" w:hAnsi="Arial" w:cs="Arial"/>
          <w:sz w:val="18"/>
          <w:szCs w:val="18"/>
          <w:lang w:bidi="en-US"/>
        </w:rPr>
      </w:pPr>
      <w:r w:rsidRPr="00755B19">
        <w:rPr>
          <w:rFonts w:ascii="Arial" w:hAnsi="Arial" w:cs="Arial"/>
          <w:b/>
          <w:sz w:val="18"/>
          <w:szCs w:val="18"/>
          <w:lang w:bidi="en-US"/>
        </w:rPr>
        <w:t>γ1)</w:t>
      </w:r>
      <w:r w:rsidRPr="00755B19">
        <w:rPr>
          <w:rFonts w:ascii="Arial" w:hAnsi="Arial" w:cs="Arial"/>
          <w:sz w:val="18"/>
          <w:szCs w:val="18"/>
          <w:lang w:bidi="en-US"/>
        </w:rPr>
        <w:t xml:space="preserve"> </w:t>
      </w:r>
      <w:r w:rsidRPr="00755B19">
        <w:rPr>
          <w:rFonts w:ascii="Arial" w:hAnsi="Arial" w:cs="Arial"/>
          <w:b/>
          <w:sz w:val="18"/>
          <w:szCs w:val="18"/>
          <w:lang w:bidi="en-US"/>
        </w:rPr>
        <w:t>«Ενιαίο Πιστοποιητικό Δικαστικής Φερεγγυότητας»</w:t>
      </w:r>
      <w:r w:rsidRPr="00755B19">
        <w:rPr>
          <w:rFonts w:ascii="Arial" w:hAnsi="Arial" w:cs="Arial"/>
          <w:b/>
          <w:sz w:val="18"/>
          <w:szCs w:val="18"/>
          <w:vertAlign w:val="superscript"/>
          <w:lang w:bidi="en-US"/>
        </w:rPr>
        <w:endnoteReference w:id="151"/>
      </w:r>
      <w:r w:rsidRPr="00755B19">
        <w:rPr>
          <w:rFonts w:ascii="Arial" w:hAnsi="Arial" w:cs="Arial"/>
          <w:sz w:val="18"/>
          <w:szCs w:val="18"/>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81600B" w:rsidRPr="00755B19" w:rsidRDefault="0081600B" w:rsidP="00755B19">
      <w:pPr>
        <w:widowControl/>
        <w:tabs>
          <w:tab w:val="left" w:pos="1980"/>
        </w:tabs>
        <w:jc w:val="both"/>
        <w:rPr>
          <w:rFonts w:ascii="Arial" w:hAnsi="Arial" w:cs="Arial"/>
          <w:b/>
          <w:sz w:val="18"/>
          <w:szCs w:val="18"/>
          <w:lang w:bidi="en-US"/>
        </w:rPr>
      </w:pPr>
    </w:p>
    <w:p w:rsidR="0081600B" w:rsidRPr="00755B19" w:rsidRDefault="0081600B" w:rsidP="00755B19">
      <w:pPr>
        <w:widowControl/>
        <w:tabs>
          <w:tab w:val="left" w:pos="1980"/>
        </w:tabs>
        <w:jc w:val="both"/>
        <w:rPr>
          <w:rFonts w:ascii="Arial" w:hAnsi="Arial" w:cs="Arial"/>
          <w:sz w:val="18"/>
          <w:szCs w:val="18"/>
          <w:lang w:bidi="en-US"/>
        </w:rPr>
      </w:pPr>
      <w:r w:rsidRPr="00755B19">
        <w:rPr>
          <w:rFonts w:ascii="Arial" w:hAnsi="Arial" w:cs="Arial"/>
          <w:b/>
          <w:sz w:val="18"/>
          <w:szCs w:val="18"/>
          <w:lang w:bidi="en-US"/>
        </w:rPr>
        <w:t>γ2)</w:t>
      </w:r>
      <w:r w:rsidRPr="00755B19">
        <w:rPr>
          <w:rFonts w:ascii="Arial" w:hAnsi="Arial" w:cs="Arial"/>
          <w:sz w:val="18"/>
          <w:szCs w:val="18"/>
          <w:lang w:bidi="en-US"/>
        </w:rPr>
        <w:t xml:space="preserve"> π</w:t>
      </w:r>
      <w:r w:rsidRPr="00755B19">
        <w:rPr>
          <w:rFonts w:ascii="Arial" w:hAnsi="Arial" w:cs="Arial"/>
          <w:b/>
          <w:sz w:val="18"/>
          <w:szCs w:val="18"/>
          <w:lang w:bidi="en-US"/>
        </w:rPr>
        <w:t>ιστοποιητικό του Γ.Ε.Μ.Η. από το οποίο προκύπτει ότι το νομικό πρόσωπο δεν έχει λυθεί και τεθεί υπό εκκαθάριση με απόφαση των εταίρων.</w:t>
      </w:r>
      <w:r w:rsidRPr="00755B19">
        <w:rPr>
          <w:rFonts w:ascii="Arial" w:hAnsi="Arial" w:cs="Arial"/>
          <w:sz w:val="18"/>
          <w:szCs w:val="18"/>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81600B" w:rsidRPr="00755B19" w:rsidRDefault="0081600B" w:rsidP="00755B19">
      <w:pPr>
        <w:widowControl/>
        <w:tabs>
          <w:tab w:val="left" w:pos="1980"/>
        </w:tabs>
        <w:jc w:val="both"/>
        <w:rPr>
          <w:rFonts w:ascii="Arial" w:hAnsi="Arial" w:cs="Arial"/>
          <w:b/>
          <w:sz w:val="18"/>
          <w:szCs w:val="18"/>
          <w:lang w:bidi="en-US"/>
        </w:rPr>
      </w:pPr>
    </w:p>
    <w:p w:rsidR="0081600B" w:rsidRPr="00755B19" w:rsidRDefault="0081600B" w:rsidP="00755B19">
      <w:pPr>
        <w:widowControl/>
        <w:tabs>
          <w:tab w:val="left" w:pos="1980"/>
        </w:tabs>
        <w:jc w:val="both"/>
        <w:rPr>
          <w:rFonts w:ascii="Arial" w:eastAsia="Times New Roman" w:hAnsi="Arial" w:cs="Arial"/>
          <w:kern w:val="0"/>
          <w:sz w:val="18"/>
          <w:szCs w:val="18"/>
        </w:rPr>
      </w:pPr>
      <w:r w:rsidRPr="00755B19">
        <w:rPr>
          <w:rFonts w:ascii="Arial" w:hAnsi="Arial" w:cs="Arial"/>
          <w:b/>
          <w:sz w:val="18"/>
          <w:szCs w:val="18"/>
          <w:lang w:bidi="en-US"/>
        </w:rPr>
        <w:t>γ3)</w:t>
      </w:r>
      <w:r w:rsidRPr="00755B19">
        <w:rPr>
          <w:rFonts w:ascii="Arial" w:hAnsi="Arial" w:cs="Arial"/>
          <w:sz w:val="18"/>
          <w:szCs w:val="18"/>
          <w:lang w:bidi="en-US"/>
        </w:rPr>
        <w:t xml:space="preserve"> </w:t>
      </w:r>
      <w:r w:rsidRPr="00755B19">
        <w:rPr>
          <w:rFonts w:ascii="Arial" w:eastAsia="Times New Roman" w:hAnsi="Arial" w:cs="Arial"/>
          <w:b/>
          <w:kern w:val="0"/>
          <w:sz w:val="18"/>
          <w:szCs w:val="18"/>
        </w:rPr>
        <w:t>εκτύπωση της καρτέλας “Στοιχεία Μητρώου/ Επιχείρησης”</w:t>
      </w:r>
      <w:r w:rsidRPr="00755B19">
        <w:rPr>
          <w:rFonts w:ascii="Arial" w:eastAsia="Times New Roman" w:hAnsi="Arial" w:cs="Arial"/>
          <w:kern w:val="0"/>
          <w:sz w:val="18"/>
          <w:szCs w:val="18"/>
        </w:rPr>
        <w:t xml:space="preserve"> </w:t>
      </w:r>
      <w:r w:rsidRPr="00755B19">
        <w:rPr>
          <w:rFonts w:ascii="Arial" w:eastAsia="Times New Roman" w:hAnsi="Arial" w:cs="Arial"/>
          <w:b/>
          <w:kern w:val="0"/>
          <w:sz w:val="18"/>
          <w:szCs w:val="18"/>
        </w:rPr>
        <w:t>από την ηλεκτρονική πλατφόρμα της Ανεξάρτητης Αρχής Δημοσίων Εσόδων,</w:t>
      </w:r>
      <w:r w:rsidRPr="00755B19">
        <w:rPr>
          <w:rFonts w:ascii="Arial" w:eastAsia="Times New Roman" w:hAnsi="Arial" w:cs="Arial"/>
          <w:kern w:val="0"/>
          <w:sz w:val="18"/>
          <w:szCs w:val="18"/>
        </w:rPr>
        <w:t xml:space="preserve"> όπως αυτά εμφανίζονται στο taxisnet,  από την οποία να προκύπτει η μη αναστολή της επιχειρηματικής δραστηριότητάς τους.</w:t>
      </w:r>
    </w:p>
    <w:p w:rsidR="0081600B" w:rsidRPr="00755B19" w:rsidRDefault="0081600B" w:rsidP="00755B19">
      <w:pPr>
        <w:tabs>
          <w:tab w:val="left" w:pos="1980"/>
        </w:tabs>
        <w:ind w:left="765"/>
        <w:jc w:val="both"/>
        <w:textAlignment w:val="baseline"/>
        <w:rPr>
          <w:rFonts w:ascii="Arial" w:hAnsi="Arial" w:cs="Arial"/>
          <w:sz w:val="18"/>
          <w:szCs w:val="18"/>
          <w:lang w:bidi="en-US"/>
        </w:rPr>
      </w:pPr>
    </w:p>
    <w:p w:rsidR="0081600B" w:rsidRPr="00755B19" w:rsidRDefault="0081600B" w:rsidP="00755B19">
      <w:pPr>
        <w:widowControl/>
        <w:tabs>
          <w:tab w:val="left" w:pos="1980"/>
        </w:tabs>
        <w:jc w:val="both"/>
        <w:rPr>
          <w:rFonts w:ascii="Arial" w:eastAsia="Times New Roman" w:hAnsi="Arial" w:cs="Arial"/>
          <w:kern w:val="0"/>
          <w:sz w:val="18"/>
          <w:szCs w:val="18"/>
        </w:rPr>
      </w:pPr>
      <w:r w:rsidRPr="00755B19">
        <w:rPr>
          <w:rFonts w:ascii="Arial" w:eastAsia="Times New Roman" w:hAnsi="Arial" w:cs="Arial"/>
          <w:kern w:val="0"/>
          <w:sz w:val="18"/>
          <w:szCs w:val="18"/>
        </w:rPr>
        <w:t>Προκειμένου για τα σωματεία</w:t>
      </w:r>
      <w:r w:rsidR="00BE15F9" w:rsidRPr="00755B19">
        <w:rPr>
          <w:rFonts w:ascii="Arial" w:eastAsia="Times New Roman" w:hAnsi="Arial" w:cs="Arial"/>
          <w:kern w:val="0"/>
          <w:sz w:val="18"/>
          <w:szCs w:val="18"/>
        </w:rPr>
        <w:t xml:space="preserve"> και τους συνεταιρισμούς, </w:t>
      </w:r>
      <w:r w:rsidRPr="00755B19">
        <w:rPr>
          <w:rFonts w:ascii="Arial" w:eastAsia="Times New Roman" w:hAnsi="Arial" w:cs="Arial"/>
          <w:kern w:val="0"/>
          <w:sz w:val="18"/>
          <w:szCs w:val="18"/>
        </w:rPr>
        <w:t>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81600B" w:rsidRPr="00755B19" w:rsidRDefault="0081600B" w:rsidP="00755B19">
      <w:pPr>
        <w:spacing w:after="120"/>
        <w:jc w:val="both"/>
        <w:textAlignment w:val="baseline"/>
        <w:rPr>
          <w:rFonts w:ascii="Arial" w:hAnsi="Arial" w:cs="Arial"/>
          <w:sz w:val="18"/>
          <w:szCs w:val="18"/>
          <w:lang w:bidi="en-US"/>
        </w:rPr>
      </w:pP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(δ)</w:t>
      </w:r>
      <w:r w:rsidRPr="00755B19">
        <w:rPr>
          <w:rFonts w:ascii="Arial" w:hAnsi="Arial" w:cs="Arial"/>
          <w:sz w:val="18"/>
          <w:szCs w:val="18"/>
          <w:lang w:bidi="en-US"/>
        </w:rPr>
        <w:t xml:space="preserve">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Οι επίσημες δηλώσεις καθίστανται διαθέσιμες μέσω του επιγραμμικού αποθετηρίου πιστοποιητικών (e-Certis)</w:t>
      </w:r>
      <w:r w:rsidRPr="00755B19">
        <w:rPr>
          <w:rFonts w:ascii="Arial" w:eastAsia="Times New Roman" w:hAnsi="Arial" w:cs="Arial"/>
          <w:kern w:val="0"/>
          <w:sz w:val="18"/>
          <w:szCs w:val="18"/>
          <w:vertAlign w:val="superscript"/>
        </w:rPr>
        <w:t xml:space="preserve"> </w:t>
      </w:r>
      <w:r w:rsidRPr="00755B19">
        <w:rPr>
          <w:rFonts w:ascii="Arial" w:eastAsia="Times New Roman" w:hAnsi="Arial" w:cs="Arial"/>
          <w:kern w:val="0"/>
          <w:sz w:val="18"/>
          <w:szCs w:val="18"/>
          <w:vertAlign w:val="superscript"/>
        </w:rPr>
        <w:endnoteReference w:id="152"/>
      </w:r>
      <w:r w:rsidRPr="00755B19">
        <w:rPr>
          <w:rFonts w:ascii="Arial" w:hAnsi="Arial" w:cs="Arial"/>
          <w:sz w:val="18"/>
          <w:szCs w:val="18"/>
          <w:lang w:bidi="en-US"/>
        </w:rPr>
        <w:t xml:space="preserve"> του άρθρου 81 του ν. 4412/2016.</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(ε)</w:t>
      </w:r>
      <w:r w:rsidRPr="00755B19">
        <w:rPr>
          <w:rFonts w:ascii="Arial" w:hAnsi="Arial" w:cs="Arial"/>
          <w:sz w:val="18"/>
          <w:szCs w:val="18"/>
          <w:lang w:bidi="en-US"/>
        </w:rPr>
        <w:t xml:space="preserve"> Για τις λοιπές περιπτώσεις της </w:t>
      </w:r>
      <w:r w:rsidRPr="00755B19">
        <w:rPr>
          <w:rFonts w:ascii="Arial" w:hAnsi="Arial" w:cs="Arial"/>
          <w:b/>
          <w:sz w:val="18"/>
          <w:szCs w:val="18"/>
          <w:lang w:bidi="en-US"/>
        </w:rPr>
        <w:t>παραγράφου Α.4 του άρθρου 22</w:t>
      </w:r>
      <w:r w:rsidRPr="00755B19">
        <w:rPr>
          <w:rFonts w:ascii="Arial" w:hAnsi="Arial" w:cs="Arial"/>
          <w:b/>
          <w:sz w:val="18"/>
          <w:szCs w:val="18"/>
          <w:vertAlign w:val="superscript"/>
          <w:lang w:bidi="en-US"/>
        </w:rPr>
        <w:endnoteReference w:id="153"/>
      </w:r>
      <w:r w:rsidRPr="00755B19">
        <w:rPr>
          <w:rFonts w:ascii="Arial" w:hAnsi="Arial" w:cs="Arial"/>
          <w:sz w:val="18"/>
          <w:szCs w:val="18"/>
          <w:lang w:bidi="en-US"/>
        </w:rPr>
        <w:t>, υποβάλλεται υπεύθυνη δήλωση του προσφέροντος ότι δεν συντρέχουν στο πρόσωπό του οι οριζόμενοι λόγοι αποκλεισμού</w:t>
      </w:r>
      <w:r w:rsidRPr="00755B19">
        <w:rPr>
          <w:rFonts w:ascii="Arial" w:hAnsi="Arial" w:cs="Arial"/>
          <w:sz w:val="18"/>
          <w:szCs w:val="18"/>
          <w:vertAlign w:val="superscript"/>
          <w:lang w:bidi="en-US"/>
        </w:rPr>
        <w:endnoteReference w:id="154"/>
      </w:r>
      <w:r w:rsidRPr="00755B19">
        <w:rPr>
          <w:rFonts w:ascii="Arial" w:hAnsi="Arial" w:cs="Arial"/>
          <w:sz w:val="18"/>
          <w:szCs w:val="18"/>
          <w:lang w:bidi="en-US"/>
        </w:rPr>
        <w:t>.</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lastRenderedPageBreak/>
        <w:t xml:space="preserve">Ειδικά για την </w:t>
      </w:r>
      <w:r w:rsidRPr="00755B19">
        <w:rPr>
          <w:rFonts w:ascii="Arial" w:hAnsi="Arial" w:cs="Arial"/>
          <w:b/>
          <w:sz w:val="18"/>
          <w:szCs w:val="18"/>
          <w:lang w:bidi="en-US"/>
        </w:rPr>
        <w:t>περίπτωση θ της παραγράφου Α.4 του άρθρου 22</w:t>
      </w:r>
      <w:r w:rsidRPr="00755B19">
        <w:rPr>
          <w:rFonts w:ascii="Arial" w:hAnsi="Arial" w:cs="Arial"/>
          <w:b/>
          <w:sz w:val="18"/>
          <w:szCs w:val="18"/>
          <w:vertAlign w:val="superscript"/>
          <w:lang w:bidi="en-US"/>
        </w:rPr>
        <w:endnoteReference w:id="155"/>
      </w:r>
      <w:r w:rsidRPr="00755B19">
        <w:rPr>
          <w:rFonts w:ascii="Arial" w:hAnsi="Arial" w:cs="Arial"/>
          <w:sz w:val="18"/>
          <w:szCs w:val="18"/>
          <w:lang w:bidi="en-US"/>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w:t>
      </w:r>
      <w:r w:rsidR="0073558F" w:rsidRPr="00755B19">
        <w:rPr>
          <w:rFonts w:ascii="Arial" w:hAnsi="Arial" w:cs="Arial"/>
          <w:sz w:val="18"/>
          <w:szCs w:val="18"/>
          <w:lang w:bidi="en-US"/>
        </w:rPr>
        <w:t xml:space="preserve">, </w:t>
      </w:r>
      <w:r w:rsidR="00AE050C" w:rsidRPr="00755B19">
        <w:rPr>
          <w:rFonts w:ascii="Arial" w:hAnsi="Arial" w:cs="Arial"/>
          <w:sz w:val="18"/>
          <w:szCs w:val="18"/>
        </w:rPr>
        <w:t xml:space="preserve">όπως προβλέπεται στη με </w:t>
      </w:r>
      <w:r w:rsidR="00AE050C" w:rsidRPr="00755B19">
        <w:rPr>
          <w:rFonts w:ascii="Arial" w:hAnsi="Arial" w:cs="Arial"/>
          <w:iCs/>
          <w:sz w:val="18"/>
          <w:szCs w:val="18"/>
          <w:lang w:bidi="en-US"/>
        </w:rPr>
        <w:t xml:space="preserve">αριθ. Δ15/οικ/24298/28.07.2005 (Β΄ 1105) </w:t>
      </w:r>
      <w:r w:rsidR="00AE050C" w:rsidRPr="00755B19">
        <w:rPr>
          <w:rFonts w:ascii="Arial" w:hAnsi="Arial" w:cs="Arial"/>
          <w:iCs/>
          <w:sz w:val="18"/>
          <w:szCs w:val="18"/>
        </w:rPr>
        <w:t>απόφαση, περί ενημερότητας πτυχίου, όπως ισχύει,</w:t>
      </w:r>
      <w:r w:rsidRPr="00755B19">
        <w:rPr>
          <w:rFonts w:ascii="Arial" w:hAnsi="Arial" w:cs="Arial"/>
          <w:sz w:val="18"/>
          <w:szCs w:val="18"/>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 xml:space="preserve">Μετά τη λήξη ισχύος των μεταβατικών διατάξεων του άρθρου 65 του π.δ. 71/2019 και την πλήρη έναρξη ισχύος των </w:t>
      </w:r>
      <w:r w:rsidR="00BE15F9" w:rsidRPr="00755B19">
        <w:rPr>
          <w:rFonts w:ascii="Arial" w:hAnsi="Arial" w:cs="Arial"/>
          <w:sz w:val="18"/>
          <w:szCs w:val="18"/>
          <w:lang w:bidi="en-US"/>
        </w:rPr>
        <w:t>διατάξεών</w:t>
      </w:r>
      <w:r w:rsidRPr="00755B19">
        <w:rPr>
          <w:rFonts w:ascii="Arial" w:hAnsi="Arial" w:cs="Arial"/>
          <w:sz w:val="18"/>
          <w:szCs w:val="18"/>
          <w:lang w:bidi="en-US"/>
        </w:rPr>
        <w:t xml:space="preserve">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π.δ.</w:t>
      </w:r>
    </w:p>
    <w:p w:rsidR="008918A5" w:rsidRPr="00755B19" w:rsidRDefault="0081600B" w:rsidP="00755B19">
      <w:pPr>
        <w:spacing w:after="120"/>
        <w:jc w:val="both"/>
        <w:textAlignment w:val="baseline"/>
        <w:rPr>
          <w:rFonts w:ascii="Arial" w:hAnsi="Arial" w:cs="Arial"/>
          <w:b/>
          <w:sz w:val="18"/>
          <w:szCs w:val="18"/>
          <w:u w:val="single"/>
          <w:lang w:bidi="en-US"/>
        </w:rPr>
      </w:pPr>
      <w:r w:rsidRPr="00755B19">
        <w:rPr>
          <w:rFonts w:ascii="Arial" w:hAnsi="Arial" w:cs="Arial"/>
          <w:b/>
          <w:sz w:val="18"/>
          <w:szCs w:val="18"/>
          <w:u w:val="single"/>
          <w:lang w:bidi="en-US"/>
        </w:rPr>
        <w:t>(στ) Δικαιολογητικά</w:t>
      </w:r>
      <w:r w:rsidRPr="00755B19">
        <w:rPr>
          <w:rFonts w:ascii="Arial" w:hAnsi="Arial" w:cs="Arial"/>
          <w:sz w:val="18"/>
          <w:szCs w:val="18"/>
          <w:u w:val="single"/>
          <w:lang w:bidi="en-US"/>
        </w:rPr>
        <w:t xml:space="preserve"> </w:t>
      </w:r>
      <w:r w:rsidRPr="00755B19">
        <w:rPr>
          <w:rFonts w:ascii="Arial" w:hAnsi="Arial" w:cs="Arial"/>
          <w:b/>
          <w:sz w:val="18"/>
          <w:szCs w:val="18"/>
          <w:u w:val="single"/>
          <w:lang w:bidi="en-US"/>
        </w:rPr>
        <w:t>της παρ. Α.5 του Άρθρου 22</w:t>
      </w:r>
      <w:r w:rsidR="008918A5" w:rsidRPr="00755B19">
        <w:rPr>
          <w:rFonts w:ascii="Arial" w:hAnsi="Arial" w:cs="Arial"/>
          <w:b/>
          <w:sz w:val="18"/>
          <w:szCs w:val="18"/>
          <w:u w:val="single"/>
          <w:lang w:bidi="en-US"/>
        </w:rPr>
        <w:t xml:space="preserve"> </w:t>
      </w:r>
    </w:p>
    <w:p w:rsidR="0081600B" w:rsidRPr="00755B19" w:rsidRDefault="0081600B" w:rsidP="00755B19">
      <w:pPr>
        <w:spacing w:after="120"/>
        <w:jc w:val="both"/>
        <w:textAlignment w:val="baseline"/>
        <w:rPr>
          <w:rFonts w:ascii="Arial" w:hAnsi="Arial" w:cs="Arial"/>
          <w:b/>
          <w:sz w:val="18"/>
          <w:szCs w:val="18"/>
          <w:lang w:bidi="en-US"/>
        </w:rPr>
      </w:pPr>
      <w:r w:rsidRPr="00755B19">
        <w:rPr>
          <w:rFonts w:ascii="Arial" w:hAnsi="Arial" w:cs="Arial"/>
          <w:sz w:val="18"/>
          <w:szCs w:val="18"/>
          <w:lang w:bidi="en-US"/>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rsidR="0081600B" w:rsidRPr="00755B19" w:rsidRDefault="0081600B" w:rsidP="00755B19">
      <w:pPr>
        <w:widowControl/>
        <w:overflowPunct w:val="0"/>
        <w:autoSpaceDE w:val="0"/>
        <w:spacing w:after="120"/>
        <w:jc w:val="both"/>
        <w:textAlignment w:val="baseline"/>
        <w:rPr>
          <w:rFonts w:ascii="Arial" w:eastAsia="Times New Roman" w:hAnsi="Arial" w:cs="Arial"/>
          <w:kern w:val="0"/>
          <w:sz w:val="18"/>
          <w:szCs w:val="18"/>
        </w:rPr>
      </w:pPr>
      <w:r w:rsidRPr="00755B19">
        <w:rPr>
          <w:rFonts w:ascii="Arial" w:eastAsia="Times New Roman" w:hAnsi="Arial" w:cs="Arial"/>
          <w:b/>
          <w:kern w:val="0"/>
          <w:sz w:val="18"/>
          <w:szCs w:val="18"/>
        </w:rPr>
        <w:t>Δικαιολογητικά ονομαστικοποίησης μετοχών</w:t>
      </w:r>
      <w:r w:rsidRPr="00755B19">
        <w:rPr>
          <w:rFonts w:ascii="Arial" w:eastAsia="Times New Roman" w:hAnsi="Arial" w:cs="Arial"/>
          <w:kern w:val="0"/>
          <w:sz w:val="18"/>
          <w:szCs w:val="18"/>
        </w:rPr>
        <w:t xml:space="preserve"> </w:t>
      </w:r>
      <w:r w:rsidRPr="00755B19">
        <w:rPr>
          <w:rFonts w:ascii="Arial" w:eastAsia="Times New Roman" w:hAnsi="Arial" w:cs="Arial"/>
          <w:kern w:val="0"/>
          <w:sz w:val="18"/>
          <w:szCs w:val="18"/>
          <w:vertAlign w:val="superscript"/>
        </w:rPr>
        <w:endnoteReference w:id="156"/>
      </w:r>
      <w:r w:rsidRPr="00755B19">
        <w:rPr>
          <w:rFonts w:ascii="Arial" w:eastAsia="Times New Roman" w:hAnsi="Arial" w:cs="Arial"/>
          <w:kern w:val="0"/>
          <w:sz w:val="18"/>
          <w:szCs w:val="18"/>
        </w:rPr>
        <w:t xml:space="preserve">,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w:t>
      </w:r>
      <w:r w:rsidRPr="00755B19">
        <w:rPr>
          <w:rFonts w:ascii="Arial" w:eastAsia="Arial Unicode MS" w:hAnsi="Arial" w:cs="Arial"/>
          <w:b/>
          <w:bCs/>
          <w:color w:val="000000"/>
          <w:kern w:val="0"/>
          <w:sz w:val="18"/>
          <w:szCs w:val="18"/>
          <w:vertAlign w:val="superscript"/>
        </w:rPr>
        <w:endnoteReference w:id="157"/>
      </w:r>
      <w:r w:rsidRPr="00755B19">
        <w:rPr>
          <w:rFonts w:ascii="Arial" w:eastAsia="Times New Roman" w:hAnsi="Arial" w:cs="Arial"/>
          <w:kern w:val="0"/>
          <w:sz w:val="18"/>
          <w:szCs w:val="18"/>
        </w:rPr>
        <w:t xml:space="preserve"> </w:t>
      </w:r>
      <w:r w:rsidRPr="00755B19">
        <w:rPr>
          <w:rFonts w:ascii="Arial" w:eastAsia="Times New Roman" w:hAnsi="Arial" w:cs="Arial"/>
          <w:b/>
          <w:kern w:val="0"/>
          <w:sz w:val="18"/>
          <w:szCs w:val="18"/>
        </w:rPr>
        <w:t>(πλην των περιπτώσεων που αναφέρθηκαν στο άρθρο 22.Α. 5 της παρούσας ανωτέρω)</w:t>
      </w:r>
      <w:r w:rsidRPr="00755B19">
        <w:rPr>
          <w:rFonts w:ascii="Arial" w:eastAsia="Times New Roman" w:hAnsi="Arial" w:cs="Arial"/>
          <w:kern w:val="0"/>
          <w:sz w:val="18"/>
          <w:szCs w:val="18"/>
        </w:rPr>
        <w:t>:</w:t>
      </w:r>
    </w:p>
    <w:p w:rsidR="0081600B" w:rsidRPr="00755B19" w:rsidRDefault="0081600B" w:rsidP="00755B19">
      <w:pPr>
        <w:widowControl/>
        <w:overflowPunct w:val="0"/>
        <w:autoSpaceDE w:val="0"/>
        <w:jc w:val="both"/>
        <w:textAlignment w:val="baseline"/>
        <w:rPr>
          <w:rFonts w:ascii="Arial" w:eastAsia="Arial" w:hAnsi="Arial" w:cs="Arial"/>
          <w:color w:val="000000"/>
          <w:kern w:val="0"/>
          <w:sz w:val="18"/>
          <w:szCs w:val="18"/>
        </w:rPr>
      </w:pPr>
      <w:r w:rsidRPr="00755B19">
        <w:rPr>
          <w:rFonts w:ascii="Arial" w:eastAsia="Arial" w:hAnsi="Arial" w:cs="Arial"/>
          <w:b/>
          <w:bCs/>
          <w:color w:val="000000"/>
          <w:kern w:val="0"/>
          <w:sz w:val="18"/>
          <w:szCs w:val="18"/>
          <w:lang w:val="en-US"/>
        </w:rPr>
        <w:t>i</w:t>
      </w:r>
      <w:r w:rsidRPr="00755B19">
        <w:rPr>
          <w:rFonts w:ascii="Arial" w:eastAsia="Arial" w:hAnsi="Arial" w:cs="Arial"/>
          <w:b/>
          <w:bCs/>
          <w:color w:val="000000"/>
          <w:kern w:val="0"/>
          <w:sz w:val="18"/>
          <w:szCs w:val="18"/>
        </w:rPr>
        <w:t xml:space="preserve">) </w:t>
      </w:r>
      <w:r w:rsidRPr="00755B19">
        <w:rPr>
          <w:rFonts w:ascii="Arial" w:eastAsia="Arial" w:hAnsi="Arial" w:cs="Arial"/>
          <w:color w:val="000000"/>
          <w:kern w:val="0"/>
          <w:sz w:val="18"/>
          <w:szCs w:val="18"/>
        </w:rPr>
        <w:t xml:space="preserve">Για την απόδειξη της εξαίρεσης από την υποχρέωση ονομαστικοποίησης των μετοχών τους κατά την περ. α) του άρθρου 22.Α.5, </w:t>
      </w:r>
      <w:r w:rsidRPr="00755B19">
        <w:rPr>
          <w:rFonts w:ascii="Arial" w:eastAsia="Arial" w:hAnsi="Arial" w:cs="Arial"/>
          <w:b/>
          <w:color w:val="000000"/>
          <w:kern w:val="0"/>
          <w:sz w:val="18"/>
          <w:szCs w:val="18"/>
        </w:rPr>
        <w:t>βεβαίωση του αρμοδίου Χρηματιστηρίου</w:t>
      </w:r>
      <w:r w:rsidRPr="00755B19">
        <w:rPr>
          <w:rFonts w:ascii="Arial" w:eastAsia="Arial" w:hAnsi="Arial" w:cs="Arial"/>
          <w:color w:val="000000"/>
          <w:kern w:val="0"/>
          <w:sz w:val="18"/>
          <w:szCs w:val="18"/>
        </w:rPr>
        <w:t xml:space="preserve">. </w:t>
      </w:r>
    </w:p>
    <w:p w:rsidR="0081600B" w:rsidRPr="00755B19" w:rsidRDefault="0081600B" w:rsidP="00755B19">
      <w:pPr>
        <w:widowControl/>
        <w:overflowPunct w:val="0"/>
        <w:autoSpaceDE w:val="0"/>
        <w:jc w:val="both"/>
        <w:textAlignment w:val="baseline"/>
        <w:rPr>
          <w:rFonts w:ascii="Arial" w:eastAsia="Arial" w:hAnsi="Arial" w:cs="Arial"/>
          <w:b/>
          <w:color w:val="000000"/>
          <w:kern w:val="0"/>
          <w:sz w:val="18"/>
          <w:szCs w:val="18"/>
        </w:rPr>
      </w:pPr>
      <w:r w:rsidRPr="00755B19">
        <w:rPr>
          <w:rFonts w:ascii="Arial" w:eastAsia="Arial" w:hAnsi="Arial" w:cs="Arial"/>
          <w:b/>
          <w:bCs/>
          <w:color w:val="000000"/>
          <w:kern w:val="0"/>
          <w:sz w:val="18"/>
          <w:szCs w:val="18"/>
          <w:lang w:val="en-US"/>
        </w:rPr>
        <w:t>ii</w:t>
      </w:r>
      <w:r w:rsidRPr="00755B19">
        <w:rPr>
          <w:rFonts w:ascii="Arial" w:eastAsia="Arial" w:hAnsi="Arial" w:cs="Arial"/>
          <w:b/>
          <w:bCs/>
          <w:color w:val="000000"/>
          <w:kern w:val="0"/>
          <w:sz w:val="18"/>
          <w:szCs w:val="18"/>
        </w:rPr>
        <w:t xml:space="preserve">) </w:t>
      </w:r>
      <w:r w:rsidRPr="00755B19">
        <w:rPr>
          <w:rFonts w:ascii="Arial" w:eastAsia="Arial" w:hAnsi="Arial" w:cs="Arial"/>
          <w:color w:val="000000"/>
          <w:kern w:val="0"/>
          <w:sz w:val="18"/>
          <w:szCs w:val="18"/>
        </w:rPr>
        <w:t xml:space="preserve">Όσον αφορά την εξαίρεση της περ. β) του ίδιου άρθρου, για την απόδειξη του ελέγχου δικαιωμάτων ψήφου, </w:t>
      </w:r>
      <w:r w:rsidRPr="00755B19">
        <w:rPr>
          <w:rFonts w:ascii="Arial" w:eastAsia="Arial" w:hAnsi="Arial" w:cs="Arial"/>
          <w:b/>
          <w:color w:val="000000"/>
          <w:kern w:val="0"/>
          <w:sz w:val="18"/>
          <w:szCs w:val="18"/>
        </w:rPr>
        <w:t>υπεύθυνη δήλωση</w:t>
      </w:r>
      <w:r w:rsidRPr="00755B19">
        <w:rPr>
          <w:rFonts w:ascii="Arial" w:eastAsia="Arial" w:hAnsi="Arial" w:cs="Arial"/>
          <w:color w:val="000000"/>
          <w:kern w:val="0"/>
          <w:sz w:val="18"/>
          <w:szCs w:val="18"/>
        </w:rPr>
        <w:t xml:space="preserve">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w:t>
      </w:r>
      <w:r w:rsidRPr="00755B19">
        <w:rPr>
          <w:rFonts w:ascii="Arial" w:eastAsia="Arial" w:hAnsi="Arial" w:cs="Arial"/>
          <w:b/>
          <w:color w:val="000000"/>
          <w:kern w:val="0"/>
          <w:sz w:val="18"/>
          <w:szCs w:val="18"/>
        </w:rPr>
        <w:t>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22.Α.5.</w:t>
      </w:r>
      <w:r w:rsidRPr="00755B19">
        <w:rPr>
          <w:rFonts w:ascii="Arial" w:eastAsia="Times New Roman" w:hAnsi="Arial" w:cs="Arial"/>
          <w:b/>
          <w:kern w:val="0"/>
          <w:sz w:val="18"/>
          <w:szCs w:val="18"/>
          <w:vertAlign w:val="superscript"/>
        </w:rPr>
        <w:t xml:space="preserve"> </w:t>
      </w:r>
      <w:r w:rsidRPr="00755B19">
        <w:rPr>
          <w:rFonts w:ascii="Arial" w:eastAsia="Times New Roman" w:hAnsi="Arial" w:cs="Arial"/>
          <w:b/>
          <w:kern w:val="0"/>
          <w:sz w:val="18"/>
          <w:szCs w:val="18"/>
          <w:vertAlign w:val="superscript"/>
        </w:rPr>
        <w:endnoteReference w:id="158"/>
      </w:r>
    </w:p>
    <w:p w:rsidR="0081600B" w:rsidRPr="00755B19" w:rsidRDefault="0081600B" w:rsidP="0075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18"/>
          <w:szCs w:val="18"/>
          <w:lang w:bidi="en-US"/>
        </w:rPr>
      </w:pPr>
      <w:r w:rsidRPr="00755B19">
        <w:rPr>
          <w:rFonts w:ascii="Arial" w:hAnsi="Arial" w:cs="Arial"/>
          <w:b/>
          <w:sz w:val="18"/>
          <w:szCs w:val="18"/>
          <w:vertAlign w:val="superscript"/>
          <w:lang w:bidi="en-US"/>
        </w:rPr>
        <w:t>.</w:t>
      </w:r>
      <w:r w:rsidRPr="00755B19">
        <w:rPr>
          <w:rFonts w:ascii="Arial" w:hAnsi="Arial" w:cs="Arial"/>
          <w:sz w:val="18"/>
          <w:szCs w:val="18"/>
          <w:lang w:bidi="en-US"/>
        </w:rPr>
        <w:t xml:space="preserve"> </w:t>
      </w:r>
    </w:p>
    <w:p w:rsidR="0081600B" w:rsidRPr="00755B19" w:rsidRDefault="0081600B" w:rsidP="0075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Arial" w:hAnsi="Arial" w:cs="Arial"/>
          <w:b/>
          <w:color w:val="000000"/>
          <w:kern w:val="0"/>
          <w:sz w:val="18"/>
          <w:szCs w:val="18"/>
        </w:rPr>
      </w:pPr>
      <w:r w:rsidRPr="00755B19">
        <w:rPr>
          <w:rFonts w:ascii="Arial" w:eastAsia="Arial" w:hAnsi="Arial" w:cs="Arial"/>
          <w:b/>
          <w:color w:val="000000"/>
          <w:kern w:val="0"/>
          <w:sz w:val="18"/>
          <w:szCs w:val="18"/>
        </w:rPr>
        <w:t xml:space="preserve"> Οι ημεδαπές ανώνυμες εταιρίες:</w:t>
      </w:r>
    </w:p>
    <w:p w:rsidR="0081600B" w:rsidRPr="00755B19" w:rsidRDefault="0081600B" w:rsidP="00755B19">
      <w:pPr>
        <w:spacing w:after="120"/>
        <w:jc w:val="both"/>
        <w:textAlignment w:val="baseline"/>
        <w:rPr>
          <w:rFonts w:ascii="Arial" w:hAnsi="Arial" w:cs="Arial"/>
          <w:b/>
          <w:sz w:val="18"/>
          <w:szCs w:val="18"/>
          <w:lang w:bidi="en-US"/>
        </w:rPr>
      </w:pPr>
    </w:p>
    <w:p w:rsidR="0081600B" w:rsidRPr="00755B19" w:rsidRDefault="0081600B" w:rsidP="0075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color w:val="000000"/>
          <w:kern w:val="0"/>
          <w:sz w:val="18"/>
          <w:szCs w:val="18"/>
        </w:rPr>
      </w:pPr>
      <w:r w:rsidRPr="00755B19">
        <w:rPr>
          <w:rFonts w:ascii="Arial" w:hAnsi="Arial" w:cs="Arial"/>
          <w:b/>
          <w:sz w:val="18"/>
          <w:szCs w:val="18"/>
          <w:lang w:bidi="en-US"/>
        </w:rPr>
        <w:t xml:space="preserve">- </w:t>
      </w:r>
      <w:r w:rsidRPr="00755B19">
        <w:rPr>
          <w:rFonts w:ascii="Arial" w:hAnsi="Arial" w:cs="Arial"/>
          <w:sz w:val="18"/>
          <w:szCs w:val="18"/>
          <w:lang w:bidi="en-US"/>
        </w:rPr>
        <w:t>Πιστοποιητικό ΓΕΜΗ, από το οποίο να προκύπτει ότι οι μετοχές είναι ονομαστικές</w:t>
      </w:r>
      <w:r w:rsidRPr="00755B19">
        <w:rPr>
          <w:rFonts w:ascii="Arial" w:eastAsia="Arial Unicode MS" w:hAnsi="Arial" w:cs="Arial"/>
          <w:color w:val="000000"/>
          <w:kern w:val="0"/>
          <w:sz w:val="18"/>
          <w:szCs w:val="18"/>
        </w:rPr>
        <w:t xml:space="preserve"> που να έχει εκδοθεί έως τριάντα (30) εργάσιμες ημέρες πριν από την υποβολή του.</w:t>
      </w:r>
      <w:r w:rsidRPr="00755B19">
        <w:rPr>
          <w:rFonts w:ascii="Arial" w:hAnsi="Arial" w:cs="Arial"/>
          <w:sz w:val="18"/>
          <w:szCs w:val="18"/>
          <w:vertAlign w:val="superscript"/>
          <w:lang w:bidi="en-US"/>
        </w:rPr>
        <w:endnoteReference w:id="159"/>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 xml:space="preserve">- </w:t>
      </w:r>
      <w:r w:rsidRPr="00755B19">
        <w:rPr>
          <w:rFonts w:ascii="Arial" w:hAnsi="Arial" w:cs="Arial"/>
          <w:sz w:val="18"/>
          <w:szCs w:val="18"/>
          <w:lang w:bidi="en-US"/>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81600B" w:rsidRPr="00755B19" w:rsidRDefault="0081600B" w:rsidP="00755B19">
      <w:pPr>
        <w:spacing w:after="120"/>
        <w:jc w:val="both"/>
        <w:textAlignment w:val="baseline"/>
        <w:rPr>
          <w:rFonts w:ascii="Arial" w:hAnsi="Arial" w:cs="Arial"/>
          <w:b/>
          <w:sz w:val="18"/>
          <w:szCs w:val="18"/>
          <w:lang w:bidi="en-US"/>
        </w:rPr>
      </w:pPr>
      <w:r w:rsidRPr="00755B19">
        <w:rPr>
          <w:rFonts w:ascii="Arial" w:hAnsi="Arial" w:cs="Arial"/>
          <w:sz w:val="18"/>
          <w:szCs w:val="18"/>
          <w:lang w:bidi="en-US"/>
        </w:rPr>
        <w:t>Ειδικότερα</w:t>
      </w:r>
      <w:r w:rsidRPr="00755B19">
        <w:rPr>
          <w:rFonts w:ascii="Arial" w:hAnsi="Arial" w:cs="Arial"/>
          <w:b/>
          <w:sz w:val="18"/>
          <w:szCs w:val="18"/>
          <w:lang w:bidi="en-US"/>
        </w:rPr>
        <w:t>:</w:t>
      </w:r>
    </w:p>
    <w:p w:rsidR="0081600B" w:rsidRPr="00755B19" w:rsidRDefault="0081600B" w:rsidP="00755B19">
      <w:pPr>
        <w:spacing w:after="120"/>
        <w:jc w:val="both"/>
        <w:textAlignment w:val="baseline"/>
        <w:rPr>
          <w:rFonts w:ascii="Arial" w:hAnsi="Arial" w:cs="Arial"/>
          <w:b/>
          <w:sz w:val="18"/>
          <w:szCs w:val="18"/>
          <w:lang w:bidi="en-US"/>
        </w:rPr>
      </w:pPr>
      <w:r w:rsidRPr="00755B19">
        <w:rPr>
          <w:rFonts w:ascii="Arial" w:hAnsi="Arial" w:cs="Arial"/>
          <w:b/>
          <w:sz w:val="18"/>
          <w:szCs w:val="18"/>
          <w:lang w:bidi="en-US"/>
        </w:rPr>
        <w:t>α) Οι επιχειρήσεις που είναι εγγεγραμμένες στο Μ.Ε.ΕΠ.</w:t>
      </w:r>
      <w:r w:rsidR="003A04D4" w:rsidRPr="00755B19">
        <w:rPr>
          <w:rFonts w:ascii="Arial" w:hAnsi="Arial" w:cs="Arial"/>
          <w:b/>
          <w:sz w:val="18"/>
          <w:szCs w:val="18"/>
        </w:rPr>
        <w:t xml:space="preserve"> και διαθέτουν ενημερότητα πτυχίου</w:t>
      </w:r>
      <w:r w:rsidRPr="00755B19">
        <w:rPr>
          <w:rFonts w:ascii="Arial" w:hAnsi="Arial" w:cs="Arial"/>
          <w:b/>
          <w:sz w:val="18"/>
          <w:szCs w:val="18"/>
          <w:lang w:bidi="en-US"/>
        </w:rPr>
        <w:t>,</w:t>
      </w:r>
      <w:r w:rsidRPr="00755B19">
        <w:rPr>
          <w:rFonts w:ascii="Arial" w:hAnsi="Arial" w:cs="Arial"/>
          <w:sz w:val="18"/>
          <w:szCs w:val="18"/>
          <w:lang w:bidi="en-US"/>
        </w:rPr>
        <w:t xml:space="preserve">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β) Οι αλλοδαπές ανώνυμες εταιρίες,</w:t>
      </w:r>
      <w:r w:rsidRPr="00755B19">
        <w:rPr>
          <w:rFonts w:ascii="Arial" w:eastAsia="Arial Unicode MS" w:hAnsi="Arial" w:cs="Arial"/>
          <w:b/>
          <w:bCs/>
          <w:color w:val="000000"/>
          <w:kern w:val="0"/>
          <w:sz w:val="18"/>
          <w:szCs w:val="18"/>
        </w:rPr>
        <w:t xml:space="preserve"> ή αλλοδαπά νομικά πρόσωπα που αντιστοιχούν σε ανώνυμες εταιρείες</w:t>
      </w:r>
      <w:r w:rsidRPr="00755B19">
        <w:rPr>
          <w:rFonts w:ascii="Arial" w:hAnsi="Arial" w:cs="Arial"/>
          <w:b/>
          <w:sz w:val="18"/>
          <w:szCs w:val="18"/>
          <w:lang w:bidi="en-US"/>
        </w:rPr>
        <w:t xml:space="preserve"> </w:t>
      </w:r>
      <w:r w:rsidR="003A04D4" w:rsidRPr="00755B19">
        <w:rPr>
          <w:rFonts w:ascii="Arial" w:hAnsi="Arial" w:cs="Arial"/>
          <w:sz w:val="18"/>
          <w:szCs w:val="18"/>
          <w:lang w:bidi="en-US"/>
        </w:rPr>
        <w:t>εφόσον</w:t>
      </w:r>
      <w:r w:rsidRPr="00755B19">
        <w:rPr>
          <w:rFonts w:ascii="Arial" w:hAnsi="Arial" w:cs="Arial"/>
          <w:sz w:val="18"/>
          <w:szCs w:val="18"/>
          <w:lang w:bidi="en-US"/>
        </w:rPr>
        <w:t>,κατά το δίκαιο της έδρας τους,</w:t>
      </w:r>
      <w:r w:rsidRPr="00755B19">
        <w:rPr>
          <w:rFonts w:ascii="Arial" w:hAnsi="Arial" w:cs="Arial"/>
          <w:b/>
          <w:sz w:val="18"/>
          <w:szCs w:val="18"/>
          <w:lang w:bidi="en-US"/>
        </w:rPr>
        <w:t xml:space="preserve"> ,</w:t>
      </w:r>
      <w:r w:rsidRPr="00755B19">
        <w:rPr>
          <w:rFonts w:ascii="Arial" w:hAnsi="Arial" w:cs="Arial"/>
          <w:sz w:val="18"/>
          <w:szCs w:val="18"/>
          <w:lang w:bidi="en-US"/>
        </w:rPr>
        <w:t>:</w:t>
      </w:r>
    </w:p>
    <w:p w:rsidR="0081600B" w:rsidRPr="00755B19" w:rsidRDefault="0081600B" w:rsidP="00755B19">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kern w:val="0"/>
          <w:sz w:val="18"/>
          <w:szCs w:val="18"/>
        </w:rPr>
      </w:pPr>
      <w:r w:rsidRPr="00755B19">
        <w:rPr>
          <w:rFonts w:ascii="Arial" w:eastAsia="Arial Unicode MS" w:hAnsi="Arial" w:cs="Arial"/>
          <w:b/>
          <w:bCs/>
          <w:color w:val="000000"/>
          <w:kern w:val="0"/>
          <w:sz w:val="18"/>
          <w:szCs w:val="18"/>
        </w:rPr>
        <w:t>Α)</w:t>
      </w:r>
      <w:r w:rsidRPr="00755B19">
        <w:rPr>
          <w:rFonts w:ascii="Arial" w:eastAsia="Arial Unicode MS" w:hAnsi="Arial" w:cs="Arial"/>
          <w:bCs/>
          <w:color w:val="000000"/>
          <w:kern w:val="0"/>
          <w:sz w:val="18"/>
          <w:szCs w:val="18"/>
        </w:rPr>
        <w:t xml:space="preserve"> </w:t>
      </w:r>
      <w:r w:rsidRPr="00755B19">
        <w:rPr>
          <w:rFonts w:ascii="Arial" w:eastAsia="Arial Unicode MS" w:hAnsi="Arial" w:cs="Arial"/>
          <w:b/>
          <w:color w:val="000000"/>
          <w:kern w:val="0"/>
          <w:sz w:val="18"/>
          <w:szCs w:val="18"/>
          <w:u w:val="single"/>
        </w:rPr>
        <w:t>έχουν ονομαστικές μετοχές</w:t>
      </w:r>
      <w:r w:rsidRPr="00755B19">
        <w:rPr>
          <w:rFonts w:ascii="Arial" w:eastAsia="Arial Unicode MS" w:hAnsi="Arial" w:cs="Arial"/>
          <w:color w:val="000000"/>
          <w:kern w:val="0"/>
          <w:sz w:val="18"/>
          <w:szCs w:val="18"/>
        </w:rPr>
        <w:t>, προσκομίζουν:</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kern w:val="0"/>
          <w:sz w:val="18"/>
          <w:szCs w:val="18"/>
        </w:rPr>
      </w:pPr>
      <w:r w:rsidRPr="00755B19">
        <w:rPr>
          <w:rFonts w:ascii="Arial" w:eastAsia="Arial Unicode MS" w:hAnsi="Arial" w:cs="Arial"/>
          <w:bCs/>
          <w:color w:val="000000"/>
          <w:kern w:val="0"/>
          <w:sz w:val="18"/>
          <w:szCs w:val="18"/>
          <w:lang w:val="en-US"/>
        </w:rPr>
        <w:t>i</w:t>
      </w:r>
      <w:r w:rsidRPr="00755B19">
        <w:rPr>
          <w:rFonts w:ascii="Arial" w:eastAsia="Arial Unicode MS" w:hAnsi="Arial" w:cs="Arial"/>
          <w:bCs/>
          <w:color w:val="000000"/>
          <w:kern w:val="0"/>
          <w:sz w:val="18"/>
          <w:szCs w:val="18"/>
        </w:rPr>
        <w:t>)</w:t>
      </w:r>
      <w:r w:rsidRPr="00755B19">
        <w:rPr>
          <w:rFonts w:ascii="Arial" w:eastAsia="Arial Unicode MS" w:hAnsi="Arial" w:cs="Arial"/>
          <w:color w:val="000000"/>
          <w:kern w:val="0"/>
          <w:sz w:val="18"/>
          <w:szCs w:val="18"/>
        </w:rPr>
        <w:t xml:space="preserve"> πιστοποιητικό αρμόδιας αρχής του κράτους της έδρας, από το οποίο να προκύπτει ότι οι μετοχές είναι ονομαστικές,</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kern w:val="0"/>
          <w:sz w:val="18"/>
          <w:szCs w:val="18"/>
        </w:rPr>
      </w:pPr>
      <w:r w:rsidRPr="00755B19">
        <w:rPr>
          <w:rFonts w:ascii="Arial" w:eastAsia="Arial Unicode MS" w:hAnsi="Arial" w:cs="Arial"/>
          <w:bCs/>
          <w:color w:val="000000"/>
          <w:kern w:val="0"/>
          <w:sz w:val="18"/>
          <w:szCs w:val="18"/>
          <w:lang w:val="en-US"/>
        </w:rPr>
        <w:t>ii</w:t>
      </w:r>
      <w:r w:rsidRPr="00755B19">
        <w:rPr>
          <w:rFonts w:ascii="Arial" w:eastAsia="Arial Unicode MS" w:hAnsi="Arial" w:cs="Arial"/>
          <w:bCs/>
          <w:color w:val="000000"/>
          <w:kern w:val="0"/>
          <w:sz w:val="18"/>
          <w:szCs w:val="18"/>
        </w:rPr>
        <w:t>)</w:t>
      </w:r>
      <w:r w:rsidRPr="00755B19">
        <w:rPr>
          <w:rFonts w:ascii="Arial" w:eastAsia="Arial Unicode MS" w:hAnsi="Arial" w:cs="Arial"/>
          <w:color w:val="000000"/>
          <w:kern w:val="0"/>
          <w:sz w:val="18"/>
          <w:szCs w:val="18"/>
        </w:rPr>
        <w:t xml:space="preserve">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μέρες πριν την υποβολή προσφοράς,</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kern w:val="0"/>
          <w:sz w:val="18"/>
          <w:szCs w:val="18"/>
        </w:rPr>
      </w:pPr>
      <w:r w:rsidRPr="00755B19">
        <w:rPr>
          <w:rFonts w:ascii="Arial" w:eastAsia="Arial Unicode MS" w:hAnsi="Arial" w:cs="Arial"/>
          <w:bCs/>
          <w:color w:val="000000"/>
          <w:kern w:val="0"/>
          <w:sz w:val="18"/>
          <w:szCs w:val="18"/>
          <w:lang w:val="en-US"/>
        </w:rPr>
        <w:t>iii</w:t>
      </w:r>
      <w:r w:rsidRPr="00755B19">
        <w:rPr>
          <w:rFonts w:ascii="Arial" w:eastAsia="Arial Unicode MS" w:hAnsi="Arial" w:cs="Arial"/>
          <w:bCs/>
          <w:color w:val="000000"/>
          <w:kern w:val="0"/>
          <w:sz w:val="18"/>
          <w:szCs w:val="18"/>
        </w:rPr>
        <w:t>)</w:t>
      </w:r>
      <w:r w:rsidRPr="00755B19">
        <w:rPr>
          <w:rFonts w:ascii="Arial" w:eastAsia="Arial Unicode MS" w:hAnsi="Arial" w:cs="Arial"/>
          <w:color w:val="000000"/>
          <w:kern w:val="0"/>
          <w:sz w:val="18"/>
          <w:szCs w:val="18"/>
        </w:rPr>
        <w:t xml:space="preserve"> κάθε άλλο στοιχείο από το οποίο να προκύπτει η ονομαστικοποίηση μέχρι φυσικού προσώπου των μετοχών, που έχει συντελεστεί </w:t>
      </w:r>
      <w:r w:rsidRPr="00755B19">
        <w:rPr>
          <w:rFonts w:ascii="Arial" w:eastAsia="Times New Roman" w:hAnsi="Arial" w:cs="Arial"/>
          <w:kern w:val="0"/>
          <w:sz w:val="18"/>
          <w:szCs w:val="18"/>
        </w:rPr>
        <w:t xml:space="preserve">τις τελευταίες 30 (τριάντα) εργάσιμες ημέρες </w:t>
      </w:r>
      <w:r w:rsidRPr="00755B19">
        <w:rPr>
          <w:rFonts w:ascii="Arial" w:eastAsia="Arial Unicode MS" w:hAnsi="Arial" w:cs="Arial"/>
          <w:color w:val="000000"/>
          <w:kern w:val="0"/>
          <w:sz w:val="18"/>
          <w:szCs w:val="18"/>
        </w:rPr>
        <w:t xml:space="preserve">πριν την υποβολής της προσφοράς. </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eastAsia="Arial Unicode MS" w:hAnsi="Arial" w:cs="Arial"/>
          <w:bCs/>
          <w:color w:val="000000"/>
          <w:kern w:val="0"/>
          <w:sz w:val="18"/>
          <w:szCs w:val="18"/>
        </w:rPr>
      </w:pP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
          <w:bCs/>
          <w:color w:val="000000"/>
          <w:kern w:val="0"/>
          <w:sz w:val="18"/>
          <w:szCs w:val="18"/>
        </w:rPr>
      </w:pPr>
      <w:r w:rsidRPr="00755B19">
        <w:rPr>
          <w:rFonts w:ascii="Arial" w:eastAsia="Arial Unicode MS" w:hAnsi="Arial" w:cs="Arial"/>
          <w:b/>
          <w:bCs/>
          <w:color w:val="000000"/>
          <w:kern w:val="0"/>
          <w:sz w:val="18"/>
          <w:szCs w:val="18"/>
        </w:rPr>
        <w:t>Β)</w:t>
      </w:r>
      <w:r w:rsidRPr="00755B19">
        <w:rPr>
          <w:rFonts w:ascii="Arial" w:eastAsia="Arial Unicode MS" w:hAnsi="Arial" w:cs="Arial"/>
          <w:bCs/>
          <w:color w:val="000000"/>
          <w:kern w:val="0"/>
          <w:sz w:val="18"/>
          <w:szCs w:val="18"/>
        </w:rPr>
        <w:t xml:space="preserve"> </w:t>
      </w:r>
      <w:r w:rsidRPr="00755B19">
        <w:rPr>
          <w:rFonts w:ascii="Arial" w:eastAsia="Arial Unicode MS" w:hAnsi="Arial" w:cs="Arial"/>
          <w:b/>
          <w:bCs/>
          <w:color w:val="000000"/>
          <w:kern w:val="0"/>
          <w:sz w:val="18"/>
          <w:szCs w:val="18"/>
        </w:rPr>
        <w:t xml:space="preserve"> </w:t>
      </w:r>
      <w:r w:rsidRPr="00755B19">
        <w:rPr>
          <w:rFonts w:ascii="Arial" w:eastAsia="Arial Unicode MS" w:hAnsi="Arial" w:cs="Arial"/>
          <w:b/>
          <w:bCs/>
          <w:color w:val="000000"/>
          <w:kern w:val="0"/>
          <w:sz w:val="18"/>
          <w:szCs w:val="18"/>
          <w:u w:val="single"/>
        </w:rPr>
        <w:t>δεν έχουν υποχρέωση ονομαστικοποίησης</w:t>
      </w:r>
      <w:r w:rsidRPr="00755B19">
        <w:rPr>
          <w:rFonts w:ascii="Arial" w:eastAsia="Arial Unicode MS" w:hAnsi="Arial" w:cs="Arial"/>
          <w:bCs/>
          <w:color w:val="000000"/>
          <w:kern w:val="0"/>
          <w:sz w:val="18"/>
          <w:szCs w:val="18"/>
        </w:rPr>
        <w:t xml:space="preserve"> μετοχών</w:t>
      </w:r>
      <w:r w:rsidRPr="00755B19">
        <w:rPr>
          <w:rFonts w:ascii="Arial" w:eastAsia="Arial Unicode MS" w:hAnsi="Arial" w:cs="Arial"/>
          <w:b/>
          <w:bCs/>
          <w:color w:val="000000"/>
          <w:sz w:val="18"/>
          <w:szCs w:val="18"/>
          <w:lang w:bidi="en-US"/>
        </w:rPr>
        <w:t xml:space="preserve"> ή δεν προβλέπεται η ονομαστικοποίηση των μετοχών</w:t>
      </w:r>
      <w:r w:rsidRPr="00755B19">
        <w:rPr>
          <w:rFonts w:ascii="Arial" w:eastAsia="Arial Unicode MS" w:hAnsi="Arial" w:cs="Arial"/>
          <w:bCs/>
          <w:color w:val="000000"/>
          <w:kern w:val="0"/>
          <w:sz w:val="18"/>
          <w:szCs w:val="18"/>
        </w:rPr>
        <w:t xml:space="preserve">, </w:t>
      </w:r>
      <w:r w:rsidRPr="00755B19">
        <w:rPr>
          <w:rFonts w:ascii="Arial" w:eastAsia="Arial Unicode MS" w:hAnsi="Arial" w:cs="Arial"/>
          <w:color w:val="000000"/>
          <w:kern w:val="0"/>
          <w:sz w:val="18"/>
          <w:szCs w:val="18"/>
        </w:rPr>
        <w:t>προσκομίζουν:</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kern w:val="0"/>
          <w:sz w:val="18"/>
          <w:szCs w:val="18"/>
        </w:rPr>
      </w:pPr>
      <w:r w:rsidRPr="00755B19">
        <w:rPr>
          <w:rFonts w:ascii="Arial" w:eastAsia="Arial Unicode MS" w:hAnsi="Arial" w:cs="Arial"/>
          <w:bCs/>
          <w:color w:val="000000"/>
          <w:kern w:val="0"/>
          <w:sz w:val="18"/>
          <w:szCs w:val="18"/>
          <w:lang w:val="en-US"/>
        </w:rPr>
        <w:t>i</w:t>
      </w:r>
      <w:r w:rsidRPr="00755B19">
        <w:rPr>
          <w:rFonts w:ascii="Arial" w:eastAsia="Arial Unicode MS" w:hAnsi="Arial" w:cs="Arial"/>
          <w:bCs/>
          <w:color w:val="000000"/>
          <w:kern w:val="0"/>
          <w:sz w:val="18"/>
          <w:szCs w:val="18"/>
        </w:rPr>
        <w:t>)</w:t>
      </w:r>
      <w:r w:rsidRPr="00755B19">
        <w:rPr>
          <w:rFonts w:ascii="Arial" w:eastAsia="Arial Unicode MS" w:hAnsi="Arial" w:cs="Arial"/>
          <w:color w:val="000000"/>
          <w:kern w:val="0"/>
          <w:sz w:val="18"/>
          <w:szCs w:val="18"/>
        </w:rPr>
        <w:t xml:space="preserve"> β</w:t>
      </w:r>
      <w:r w:rsidRPr="00755B19">
        <w:rPr>
          <w:rFonts w:ascii="Arial" w:eastAsia="Times New Roman" w:hAnsi="Arial" w:cs="Arial"/>
          <w:kern w:val="0"/>
          <w:sz w:val="18"/>
          <w:szCs w:val="18"/>
        </w:rPr>
        <w:t>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kern w:val="0"/>
          <w:sz w:val="18"/>
          <w:szCs w:val="18"/>
        </w:rPr>
      </w:pPr>
      <w:r w:rsidRPr="00755B19">
        <w:rPr>
          <w:rFonts w:ascii="Arial" w:eastAsia="Arial Unicode MS" w:hAnsi="Arial" w:cs="Arial"/>
          <w:color w:val="000000"/>
          <w:kern w:val="0"/>
          <w:sz w:val="18"/>
          <w:szCs w:val="18"/>
          <w:lang w:val="en-US"/>
        </w:rPr>
        <w:t>ii</w:t>
      </w:r>
      <w:r w:rsidRPr="00755B19">
        <w:rPr>
          <w:rFonts w:ascii="Arial" w:eastAsia="Arial Unicode MS" w:hAnsi="Arial" w:cs="Arial"/>
          <w:color w:val="000000"/>
          <w:kern w:val="0"/>
          <w:sz w:val="18"/>
          <w:szCs w:val="18"/>
        </w:rPr>
        <w:t>) έγκυρη και ενημερωμένη κατάσταση προσώπων που κατέχουν τουλάχιστον 1% των μετοχών ή δικαιωμάτων ψήφου,</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kern w:val="0"/>
          <w:sz w:val="18"/>
          <w:szCs w:val="18"/>
        </w:rPr>
      </w:pPr>
      <w:r w:rsidRPr="00755B19">
        <w:rPr>
          <w:rFonts w:ascii="Arial" w:eastAsia="Arial Unicode MS" w:hAnsi="Arial" w:cs="Arial"/>
          <w:bCs/>
          <w:color w:val="000000"/>
          <w:kern w:val="0"/>
          <w:sz w:val="18"/>
          <w:szCs w:val="18"/>
          <w:lang w:val="en-US"/>
        </w:rPr>
        <w:t>iii</w:t>
      </w:r>
      <w:r w:rsidRPr="00755B19">
        <w:rPr>
          <w:rFonts w:ascii="Arial" w:eastAsia="Arial Unicode MS" w:hAnsi="Arial" w:cs="Arial"/>
          <w:bCs/>
          <w:color w:val="000000"/>
          <w:kern w:val="0"/>
          <w:sz w:val="18"/>
          <w:szCs w:val="18"/>
        </w:rPr>
        <w:t>)</w:t>
      </w:r>
      <w:r w:rsidRPr="00755B19">
        <w:rPr>
          <w:rFonts w:ascii="Arial" w:eastAsia="Arial Unicode MS" w:hAnsi="Arial" w:cs="Arial"/>
          <w:color w:val="000000"/>
          <w:kern w:val="0"/>
          <w:sz w:val="18"/>
          <w:szCs w:val="18"/>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w:t>
      </w:r>
      <w:r w:rsidRPr="00755B19">
        <w:rPr>
          <w:rFonts w:ascii="Arial" w:eastAsia="Arial Unicode MS" w:hAnsi="Arial" w:cs="Arial"/>
          <w:color w:val="000000"/>
          <w:kern w:val="0"/>
          <w:sz w:val="18"/>
          <w:szCs w:val="18"/>
        </w:rPr>
        <w:lastRenderedPageBreak/>
        <w:t xml:space="preserve">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kern w:val="0"/>
          <w:sz w:val="18"/>
          <w:szCs w:val="18"/>
        </w:rPr>
      </w:pP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kern w:val="0"/>
          <w:sz w:val="18"/>
          <w:szCs w:val="18"/>
        </w:rPr>
      </w:pPr>
      <w:r w:rsidRPr="00755B19">
        <w:rPr>
          <w:rFonts w:ascii="Arial" w:eastAsia="Arial Unicode MS" w:hAnsi="Arial" w:cs="Arial"/>
          <w:color w:val="000000"/>
          <w:kern w:val="0"/>
          <w:sz w:val="18"/>
          <w:szCs w:val="18"/>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rsidR="0081600B" w:rsidRPr="00755B19" w:rsidRDefault="0081600B" w:rsidP="0075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b/>
          <w:sz w:val="18"/>
          <w:szCs w:val="18"/>
          <w:lang w:bidi="en-US"/>
        </w:rPr>
      </w:pPr>
      <w:r w:rsidRPr="00755B19">
        <w:rPr>
          <w:rFonts w:ascii="Arial" w:hAnsi="Arial" w:cs="Arial"/>
          <w:b/>
          <w:sz w:val="18"/>
          <w:szCs w:val="18"/>
          <w:lang w:bidi="en-US"/>
        </w:rPr>
        <w:t xml:space="preserve">      </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Ελλείψεις στα δικαιολογητικά ονομαστικοποίησης των μετοχών συμπληρώνονται, κατά το άρθρο 9 της παρούσας.</w:t>
      </w:r>
    </w:p>
    <w:p w:rsidR="0081600B" w:rsidRPr="00755B19" w:rsidRDefault="0081600B" w:rsidP="00755B19">
      <w:pPr>
        <w:spacing w:after="120"/>
        <w:jc w:val="both"/>
        <w:textAlignment w:val="baseline"/>
        <w:rPr>
          <w:rFonts w:ascii="Arial" w:hAnsi="Arial" w:cs="Arial"/>
          <w:sz w:val="18"/>
          <w:szCs w:val="18"/>
          <w:lang w:bidi="en-US"/>
        </w:rPr>
      </w:pPr>
      <w:r w:rsidRPr="00755B19">
        <w:rPr>
          <w:rFonts w:ascii="Arial" w:hAnsi="Arial" w:cs="Arial"/>
          <w:sz w:val="18"/>
          <w:szCs w:val="18"/>
          <w:lang w:bidi="en-US"/>
        </w:rPr>
        <w:t xml:space="preserve">Περαιτέρω, πριν </w:t>
      </w:r>
      <w:r w:rsidRPr="00755B19">
        <w:rPr>
          <w:rFonts w:ascii="Arial" w:hAnsi="Arial" w:cs="Arial"/>
          <w:i/>
          <w:sz w:val="18"/>
          <w:szCs w:val="18"/>
          <w:lang w:bidi="en-US"/>
        </w:rPr>
        <w:t>την υπογραφή της σύμβασης</w:t>
      </w:r>
      <w:r w:rsidRPr="00755B19">
        <w:rPr>
          <w:rFonts w:ascii="Arial" w:hAnsi="Arial" w:cs="Arial"/>
          <w:sz w:val="18"/>
          <w:szCs w:val="18"/>
          <w:lang w:bidi="en-US"/>
        </w:rPr>
        <w:t xml:space="preserve"> υποβάλλεται η υπεύθυνη δήλωση της κοινής απόφασης των Υπουργών Ανάπτυξης και Επικρατείας 20977/23-8-2007 (Β’ 1673) «</w:t>
      </w:r>
      <w:r w:rsidRPr="00755B19">
        <w:rPr>
          <w:rFonts w:ascii="Arial" w:hAnsi="Arial" w:cs="Arial"/>
          <w:i/>
          <w:sz w:val="18"/>
          <w:szCs w:val="18"/>
          <w:lang w:bidi="en-US"/>
        </w:rPr>
        <w:t>Δικαιολογητικά για την τήρηση των μητρώων του ν. 3310/2005 όπως τροποποιήθηκε με το ν. 3414/2005</w:t>
      </w:r>
      <w:r w:rsidRPr="00755B19">
        <w:rPr>
          <w:rFonts w:ascii="Arial" w:hAnsi="Arial" w:cs="Arial"/>
          <w:sz w:val="18"/>
          <w:szCs w:val="18"/>
          <w:lang w:bidi="en-US"/>
        </w:rPr>
        <w:t xml:space="preserve">», </w:t>
      </w:r>
      <w:r w:rsidRPr="00755B19">
        <w:rPr>
          <w:rFonts w:ascii="Arial" w:hAnsi="Arial" w:cs="Arial"/>
          <w:bCs/>
          <w:sz w:val="18"/>
          <w:szCs w:val="18"/>
          <w:lang w:eastAsia="ar-SA" w:bidi="en-US"/>
        </w:rPr>
        <w:t>υπογεγραμμένη σύμφωνα με το άρθρο 79</w:t>
      </w:r>
      <w:r w:rsidRPr="00755B19">
        <w:rPr>
          <w:rFonts w:ascii="Arial" w:hAnsi="Arial" w:cs="Arial"/>
          <w:bCs/>
          <w:sz w:val="18"/>
          <w:szCs w:val="18"/>
          <w:vertAlign w:val="superscript"/>
          <w:lang w:eastAsia="ar-SA" w:bidi="en-US"/>
        </w:rPr>
        <w:t xml:space="preserve"> </w:t>
      </w:r>
      <w:r w:rsidRPr="00755B19">
        <w:rPr>
          <w:rFonts w:ascii="Arial" w:hAnsi="Arial" w:cs="Arial"/>
          <w:bCs/>
          <w:sz w:val="18"/>
          <w:szCs w:val="18"/>
          <w:lang w:eastAsia="ar-SA" w:bidi="en-US"/>
        </w:rPr>
        <w:t>Α ν. 4412/2016.</w:t>
      </w:r>
    </w:p>
    <w:p w:rsidR="0081600B" w:rsidRPr="00755B19" w:rsidRDefault="000B5571" w:rsidP="00755B19">
      <w:pPr>
        <w:spacing w:after="120"/>
        <w:jc w:val="both"/>
        <w:textAlignment w:val="baseline"/>
        <w:rPr>
          <w:rFonts w:ascii="Arial" w:hAnsi="Arial" w:cs="Arial"/>
          <w:sz w:val="18"/>
          <w:szCs w:val="18"/>
          <w:lang w:bidi="en-US"/>
        </w:rPr>
      </w:pPr>
      <w:r w:rsidRPr="00755B19">
        <w:rPr>
          <w:rFonts w:ascii="Arial" w:hAnsi="Arial" w:cs="Arial"/>
          <w:b/>
          <w:sz w:val="18"/>
          <w:szCs w:val="18"/>
          <w:lang w:bidi="en-US"/>
        </w:rPr>
        <w:t>(ζ</w:t>
      </w:r>
      <w:r w:rsidR="0081600B" w:rsidRPr="00755B19">
        <w:rPr>
          <w:rFonts w:ascii="Arial" w:hAnsi="Arial" w:cs="Arial"/>
          <w:b/>
          <w:sz w:val="18"/>
          <w:szCs w:val="18"/>
          <w:lang w:bidi="en-US"/>
        </w:rPr>
        <w:t>)</w:t>
      </w:r>
      <w:r w:rsidR="0081600B" w:rsidRPr="00755B19">
        <w:rPr>
          <w:rFonts w:ascii="Arial" w:hAnsi="Arial" w:cs="Arial"/>
          <w:sz w:val="18"/>
          <w:szCs w:val="18"/>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BE15F9" w:rsidRPr="00755B19" w:rsidRDefault="00BE15F9" w:rsidP="00755B19">
      <w:pPr>
        <w:tabs>
          <w:tab w:val="left" w:pos="1134"/>
        </w:tabs>
        <w:jc w:val="both"/>
        <w:textAlignment w:val="baseline"/>
        <w:rPr>
          <w:rFonts w:ascii="Arial" w:hAnsi="Arial" w:cs="Arial"/>
          <w:b/>
          <w:sz w:val="18"/>
          <w:szCs w:val="18"/>
          <w:lang w:bidi="en-US"/>
        </w:rPr>
      </w:pPr>
    </w:p>
    <w:p w:rsidR="0081600B" w:rsidRPr="00755B19" w:rsidRDefault="0081600B" w:rsidP="00755B19">
      <w:pPr>
        <w:tabs>
          <w:tab w:val="left" w:pos="1134"/>
        </w:tabs>
        <w:jc w:val="both"/>
        <w:textAlignment w:val="baseline"/>
        <w:rPr>
          <w:rFonts w:ascii="Arial" w:hAnsi="Arial" w:cs="Arial"/>
          <w:b/>
          <w:sz w:val="18"/>
          <w:szCs w:val="18"/>
          <w:lang w:bidi="en-US"/>
        </w:rPr>
      </w:pPr>
      <w:r w:rsidRPr="00755B19">
        <w:rPr>
          <w:rFonts w:ascii="Arial" w:hAnsi="Arial" w:cs="Arial"/>
          <w:b/>
          <w:sz w:val="18"/>
          <w:szCs w:val="18"/>
          <w:lang w:bidi="en-US"/>
        </w:rPr>
        <w:t>23.4 Δικαιολογητικά απόδειξης καταλληλότητας για την άσκηση της επαγγελματικής δραστηριότητας του άρθρου 22.Β</w:t>
      </w:r>
    </w:p>
    <w:p w:rsidR="0081600B" w:rsidRPr="00755B19" w:rsidRDefault="0081600B" w:rsidP="00755B19">
      <w:pPr>
        <w:tabs>
          <w:tab w:val="left" w:pos="1766"/>
        </w:tabs>
        <w:jc w:val="both"/>
        <w:textAlignment w:val="baseline"/>
        <w:rPr>
          <w:rFonts w:ascii="Arial" w:hAnsi="Arial" w:cs="Arial"/>
          <w:b/>
          <w:sz w:val="18"/>
          <w:szCs w:val="18"/>
          <w:lang w:bidi="en-US"/>
        </w:rPr>
      </w:pPr>
    </w:p>
    <w:p w:rsidR="0081600B" w:rsidRPr="00755B19" w:rsidRDefault="0081600B" w:rsidP="00755B19">
      <w:pPr>
        <w:jc w:val="both"/>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π.δ. 71/2019, και από την </w:t>
      </w:r>
      <w:r w:rsidR="00BE15F9" w:rsidRPr="00755B19">
        <w:rPr>
          <w:rFonts w:ascii="Arial" w:hAnsi="Arial" w:cs="Arial"/>
          <w:sz w:val="18"/>
          <w:szCs w:val="18"/>
          <w:lang w:bidi="en-US"/>
        </w:rPr>
        <w:t xml:space="preserve">πλήρη </w:t>
      </w:r>
      <w:r w:rsidRPr="00755B19">
        <w:rPr>
          <w:rFonts w:ascii="Arial" w:hAnsi="Arial" w:cs="Arial"/>
          <w:sz w:val="18"/>
          <w:szCs w:val="18"/>
          <w:lang w:bidi="en-US"/>
        </w:rPr>
        <w:t>έναρξη ισχύος του τελευταίου βεβαίωση εγγραφής στο Τμήμα Ι του Μητρώου Εργοληπτικών Επιχειρήσεων Δημοσίων Έργων (ΜΗ.Ε.Ε.Δ.Ε.)</w:t>
      </w:r>
      <w:r w:rsidRPr="00755B19">
        <w:rPr>
          <w:rFonts w:ascii="Arial" w:hAnsi="Arial" w:cs="Arial"/>
          <w:sz w:val="18"/>
          <w:szCs w:val="18"/>
          <w:vertAlign w:val="superscript"/>
          <w:lang w:bidi="en-US"/>
        </w:rPr>
        <w:endnoteReference w:id="160"/>
      </w:r>
      <w:r w:rsidR="003A04D4" w:rsidRPr="00755B19">
        <w:rPr>
          <w:rFonts w:ascii="Arial" w:hAnsi="Arial" w:cs="Arial"/>
          <w:sz w:val="18"/>
          <w:szCs w:val="18"/>
          <w:lang w:bidi="en-US"/>
        </w:rPr>
        <w:t>, ή βεβαίωση εγγραφής στα Μητρώα Περιφερειακών Ενοτήτων, ανά περίπτωση</w:t>
      </w:r>
      <w:r w:rsidR="00012D92" w:rsidRPr="00755B19">
        <w:rPr>
          <w:rFonts w:ascii="Arial" w:hAnsi="Arial" w:cs="Arial"/>
          <w:sz w:val="18"/>
          <w:szCs w:val="18"/>
          <w:lang w:bidi="en-US"/>
        </w:rPr>
        <w:t>,</w:t>
      </w:r>
      <w:r w:rsidRPr="00755B19">
        <w:rPr>
          <w:rFonts w:ascii="Arial" w:hAnsi="Arial" w:cs="Arial"/>
          <w:sz w:val="18"/>
          <w:szCs w:val="18"/>
          <w:lang w:bidi="en-US"/>
        </w:rPr>
        <w:t xml:space="preserve"> </w:t>
      </w:r>
      <w:r w:rsidR="00A86782" w:rsidRPr="00755B19">
        <w:rPr>
          <w:rFonts w:ascii="Arial" w:hAnsi="Arial" w:cs="Arial"/>
          <w:sz w:val="18"/>
          <w:szCs w:val="18"/>
          <w:lang w:bidi="en-US"/>
        </w:rPr>
        <w:t>στις κατηγορί</w:t>
      </w:r>
      <w:r w:rsidRPr="00755B19">
        <w:rPr>
          <w:rFonts w:ascii="Arial" w:hAnsi="Arial" w:cs="Arial"/>
          <w:sz w:val="18"/>
          <w:szCs w:val="18"/>
          <w:lang w:bidi="en-US"/>
        </w:rPr>
        <w:t xml:space="preserve">ες </w:t>
      </w:r>
      <w:r w:rsidR="000B5292" w:rsidRPr="00755B19">
        <w:rPr>
          <w:rFonts w:ascii="Arial" w:hAnsi="Arial" w:cs="Arial"/>
          <w:b/>
          <w:sz w:val="18"/>
          <w:szCs w:val="18"/>
        </w:rPr>
        <w:t>1</w:t>
      </w:r>
      <w:r w:rsidR="00F057F6" w:rsidRPr="00755B19">
        <w:rPr>
          <w:rFonts w:ascii="Arial" w:hAnsi="Arial" w:cs="Arial"/>
          <w:b/>
          <w:sz w:val="18"/>
          <w:szCs w:val="18"/>
          <w:vertAlign w:val="superscript"/>
        </w:rPr>
        <w:t xml:space="preserve">ης </w:t>
      </w:r>
      <w:r w:rsidR="00F057F6" w:rsidRPr="00755B19">
        <w:rPr>
          <w:rFonts w:ascii="Arial" w:hAnsi="Arial" w:cs="Arial"/>
          <w:b/>
          <w:sz w:val="18"/>
          <w:szCs w:val="18"/>
        </w:rPr>
        <w:t xml:space="preserve">Τάξης και άνω για έργα </w:t>
      </w:r>
      <w:r w:rsidR="001121F3" w:rsidRPr="00755B19">
        <w:rPr>
          <w:rFonts w:ascii="Arial" w:hAnsi="Arial" w:cs="Arial"/>
          <w:b/>
          <w:sz w:val="18"/>
          <w:szCs w:val="18"/>
        </w:rPr>
        <w:t>ΟΔΟΠΟΙΙΑΣ</w:t>
      </w:r>
      <w:r w:rsidR="00F057F6" w:rsidRPr="00755B19">
        <w:rPr>
          <w:rFonts w:ascii="Arial" w:hAnsi="Arial" w:cs="Arial"/>
          <w:sz w:val="18"/>
          <w:szCs w:val="18"/>
        </w:rPr>
        <w:t>.</w:t>
      </w:r>
      <w:r w:rsidRPr="00755B19">
        <w:rPr>
          <w:rFonts w:ascii="Arial" w:hAnsi="Arial" w:cs="Arial"/>
          <w:sz w:val="18"/>
          <w:szCs w:val="18"/>
          <w:vertAlign w:val="superscript"/>
          <w:lang w:bidi="en-US"/>
        </w:rPr>
        <w:t>.</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Οι προσφέροντες που είναι εγκατεστημ</w:t>
      </w:r>
      <w:r w:rsidR="00BE15F9" w:rsidRPr="00755B19">
        <w:rPr>
          <w:rFonts w:ascii="Arial" w:hAnsi="Arial" w:cs="Arial"/>
          <w:sz w:val="18"/>
          <w:szCs w:val="18"/>
          <w:lang w:bidi="en-US"/>
        </w:rPr>
        <w:t>ένοι</w:t>
      </w:r>
      <w:r w:rsidRPr="00755B19">
        <w:rPr>
          <w:rFonts w:ascii="Arial" w:hAnsi="Arial" w:cs="Arial"/>
          <w:sz w:val="18"/>
          <w:szCs w:val="18"/>
          <w:lang w:bidi="en-US"/>
        </w:rPr>
        <w:t xml:space="preserve"> σε λοιπά κράτη μέλη της Ευρωπαϊκής Ένωσης προσκομίζουν τις δηλώσεις και πιστοποιητικά που περιγράφονται στο Παράρτημα </w:t>
      </w:r>
      <w:r w:rsidRPr="00755B19">
        <w:rPr>
          <w:rFonts w:ascii="Arial" w:hAnsi="Arial" w:cs="Arial"/>
          <w:sz w:val="18"/>
          <w:szCs w:val="18"/>
          <w:lang w:val="en-US" w:bidi="en-US"/>
        </w:rPr>
        <w:t>XI</w:t>
      </w:r>
      <w:r w:rsidRPr="00755B19">
        <w:rPr>
          <w:rFonts w:ascii="Arial" w:hAnsi="Arial" w:cs="Arial"/>
          <w:sz w:val="18"/>
          <w:szCs w:val="18"/>
          <w:lang w:bidi="en-US"/>
        </w:rPr>
        <w:t xml:space="preserve"> του Προσαρτήματος Α του ν. 4412/2016.</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755B19">
        <w:rPr>
          <w:rFonts w:ascii="Arial" w:hAnsi="Arial" w:cs="Arial"/>
          <w:sz w:val="18"/>
          <w:szCs w:val="18"/>
          <w:lang w:val="en-US" w:bidi="en-US"/>
        </w:rPr>
        <w:t>I</w:t>
      </w:r>
      <w:r w:rsidRPr="00755B19">
        <w:rPr>
          <w:rFonts w:ascii="Arial" w:hAnsi="Arial" w:cs="Arial"/>
          <w:sz w:val="18"/>
          <w:szCs w:val="18"/>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rPr>
          <w:rFonts w:ascii="Arial" w:hAnsi="Arial" w:cs="Arial"/>
          <w:sz w:val="18"/>
          <w:szCs w:val="18"/>
        </w:rPr>
      </w:pPr>
      <w:r w:rsidRPr="00755B19">
        <w:rPr>
          <w:rFonts w:ascii="Arial" w:hAnsi="Arial" w:cs="Arial"/>
          <w:sz w:val="18"/>
          <w:szCs w:val="18"/>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r w:rsidRPr="00755B19">
        <w:rPr>
          <w:rFonts w:ascii="Arial" w:eastAsia="Calibri" w:hAnsi="Arial" w:cs="Arial"/>
          <w:kern w:val="0"/>
          <w:sz w:val="18"/>
          <w:szCs w:val="18"/>
          <w:vertAlign w:val="superscript"/>
        </w:rPr>
        <w:endnoteReference w:id="161"/>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ind w:left="1095"/>
        <w:jc w:val="both"/>
        <w:textAlignment w:val="baseline"/>
        <w:rPr>
          <w:rFonts w:ascii="Arial" w:hAnsi="Arial" w:cs="Arial"/>
          <w:sz w:val="18"/>
          <w:szCs w:val="18"/>
          <w:lang w:bidi="en-US"/>
        </w:rPr>
      </w:pPr>
    </w:p>
    <w:p w:rsidR="0081600B" w:rsidRPr="00755B19" w:rsidRDefault="0081600B" w:rsidP="00755B19">
      <w:pPr>
        <w:tabs>
          <w:tab w:val="left" w:pos="1996"/>
        </w:tabs>
        <w:ind w:left="862" w:hanging="862"/>
        <w:jc w:val="both"/>
        <w:textAlignment w:val="baseline"/>
        <w:rPr>
          <w:rFonts w:ascii="Arial" w:hAnsi="Arial" w:cs="Arial"/>
          <w:b/>
          <w:sz w:val="18"/>
          <w:szCs w:val="18"/>
          <w:lang w:bidi="en-US"/>
        </w:rPr>
      </w:pPr>
      <w:r w:rsidRPr="00755B19">
        <w:rPr>
          <w:rFonts w:ascii="Arial" w:hAnsi="Arial" w:cs="Arial"/>
          <w:b/>
          <w:sz w:val="18"/>
          <w:szCs w:val="18"/>
          <w:lang w:bidi="en-US"/>
        </w:rPr>
        <w:t>23.5  Δικαιολογητικά Οικονομικής και Χρηματοοικονομικής Επάρκειας του άρθρου 22.Γ</w:t>
      </w:r>
    </w:p>
    <w:p w:rsidR="0081600B" w:rsidRPr="00755B19" w:rsidRDefault="0081600B" w:rsidP="00755B19">
      <w:pPr>
        <w:jc w:val="both"/>
        <w:textAlignment w:val="baseline"/>
        <w:rPr>
          <w:rFonts w:ascii="Arial" w:hAnsi="Arial" w:cs="Arial"/>
          <w:b/>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Η οικονομική και χρηματοοικονομική επάρκεια των οικονομικών φορέων αποδεικνύεται:</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για τις εγγεγραμμένες εργοληπτικές επιχειρήσεις στο Μ.Ε.ΕΠ ή στο ΜΗ.Ε.Ε.Δ.Ε.:</w:t>
      </w:r>
    </w:p>
    <w:p w:rsidR="0081600B" w:rsidRPr="00755B19" w:rsidRDefault="0081600B" w:rsidP="00755B19">
      <w:pPr>
        <w:ind w:firstLine="720"/>
        <w:jc w:val="both"/>
        <w:textAlignment w:val="baseline"/>
        <w:rPr>
          <w:rFonts w:ascii="Arial" w:hAnsi="Arial" w:cs="Arial"/>
          <w:sz w:val="18"/>
          <w:szCs w:val="18"/>
          <w:lang w:bidi="en-US"/>
        </w:rPr>
      </w:pPr>
    </w:p>
    <w:p w:rsidR="0081600B" w:rsidRPr="00755B19" w:rsidRDefault="0081600B" w:rsidP="00755B19">
      <w:pPr>
        <w:numPr>
          <w:ilvl w:val="0"/>
          <w:numId w:val="18"/>
        </w:numPr>
        <w:ind w:left="709" w:hanging="709"/>
        <w:jc w:val="both"/>
        <w:textAlignment w:val="baseline"/>
        <w:rPr>
          <w:rFonts w:ascii="Arial" w:hAnsi="Arial" w:cs="Arial"/>
          <w:sz w:val="18"/>
          <w:szCs w:val="18"/>
          <w:lang w:bidi="en-US"/>
        </w:rPr>
      </w:pPr>
      <w:r w:rsidRPr="00755B19">
        <w:rPr>
          <w:rFonts w:ascii="Arial" w:hAnsi="Arial" w:cs="Arial"/>
          <w:sz w:val="18"/>
          <w:szCs w:val="18"/>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π.δ. 71/2019, και από την </w:t>
      </w:r>
      <w:r w:rsidR="00BE15F9" w:rsidRPr="00755B19">
        <w:rPr>
          <w:rFonts w:ascii="Arial" w:hAnsi="Arial" w:cs="Arial"/>
          <w:sz w:val="18"/>
          <w:szCs w:val="18"/>
          <w:lang w:bidi="en-US"/>
        </w:rPr>
        <w:t xml:space="preserve">πλήρη </w:t>
      </w:r>
      <w:r w:rsidRPr="00755B19">
        <w:rPr>
          <w:rFonts w:ascii="Arial" w:hAnsi="Arial" w:cs="Arial"/>
          <w:sz w:val="18"/>
          <w:szCs w:val="18"/>
          <w:lang w:bidi="en-US"/>
        </w:rPr>
        <w:t>έναρξη ισχύος του τελευταίου, βεβαίωση εγγραφής στο Τμήμα ΙΙ του Μητρώου Εργοληπτικών Επιχειρήσεων Δημοσίων Έργων (ΜΗ.Ε.Ε.Δ.Ε.)</w:t>
      </w:r>
    </w:p>
    <w:p w:rsidR="0081600B" w:rsidRPr="00755B19" w:rsidRDefault="0081600B" w:rsidP="00755B19">
      <w:pPr>
        <w:numPr>
          <w:ilvl w:val="0"/>
          <w:numId w:val="18"/>
        </w:numPr>
        <w:ind w:left="709" w:hanging="709"/>
        <w:jc w:val="both"/>
        <w:textAlignment w:val="baseline"/>
        <w:rPr>
          <w:rFonts w:ascii="Arial" w:eastAsia="Calibri" w:hAnsi="Arial" w:cs="Arial"/>
          <w:color w:val="000000"/>
          <w:sz w:val="18"/>
          <w:szCs w:val="18"/>
          <w:lang w:bidi="en-US"/>
        </w:rPr>
      </w:pPr>
      <w:r w:rsidRPr="00755B19">
        <w:rPr>
          <w:rFonts w:ascii="Arial" w:hAnsi="Arial" w:cs="Arial"/>
          <w:sz w:val="18"/>
          <w:szCs w:val="18"/>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755B19">
        <w:rPr>
          <w:rFonts w:ascii="Arial" w:eastAsia="Cambria" w:hAnsi="Arial" w:cs="Arial"/>
          <w:bCs/>
          <w:color w:val="000000"/>
          <w:sz w:val="18"/>
          <w:szCs w:val="18"/>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755B19">
        <w:rPr>
          <w:rFonts w:ascii="Arial" w:hAnsi="Arial" w:cs="Arial"/>
          <w:sz w:val="18"/>
          <w:szCs w:val="18"/>
          <w:lang w:bidi="en-US"/>
        </w:rPr>
        <w:t xml:space="preserve"> </w:t>
      </w:r>
    </w:p>
    <w:p w:rsidR="0081600B" w:rsidRPr="00755B19" w:rsidRDefault="0081600B" w:rsidP="00755B19">
      <w:pPr>
        <w:ind w:left="709"/>
        <w:jc w:val="both"/>
        <w:textAlignment w:val="baseline"/>
        <w:rPr>
          <w:rFonts w:ascii="Arial" w:eastAsia="Calibri" w:hAnsi="Arial" w:cs="Arial"/>
          <w:color w:val="000000"/>
          <w:sz w:val="18"/>
          <w:szCs w:val="18"/>
          <w:lang w:bidi="en-US"/>
        </w:rPr>
      </w:pPr>
    </w:p>
    <w:p w:rsidR="0081600B" w:rsidRPr="00755B19" w:rsidRDefault="0081600B" w:rsidP="00755B19">
      <w:pPr>
        <w:jc w:val="both"/>
        <w:textAlignment w:val="baseline"/>
        <w:rPr>
          <w:rFonts w:ascii="Arial" w:eastAsia="Cambria" w:hAnsi="Arial" w:cs="Arial"/>
          <w:bCs/>
          <w:color w:val="000000"/>
          <w:sz w:val="18"/>
          <w:szCs w:val="18"/>
          <w:lang w:eastAsia="ar-SA" w:bidi="en-US"/>
        </w:rPr>
      </w:pPr>
      <w:r w:rsidRPr="00755B19">
        <w:rPr>
          <w:rFonts w:ascii="Arial" w:hAnsi="Arial" w:cs="Arial"/>
          <w:sz w:val="18"/>
          <w:szCs w:val="18"/>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755B19">
        <w:rPr>
          <w:rFonts w:ascii="Arial" w:eastAsia="Cambria" w:hAnsi="Arial" w:cs="Arial"/>
          <w:bCs/>
          <w:color w:val="000000"/>
          <w:sz w:val="18"/>
          <w:szCs w:val="18"/>
          <w:lang w:eastAsia="ar-SA" w:bidi="en-US"/>
        </w:rPr>
        <w:t xml:space="preserve"> που προβλέπονται στο Μέρος Ι του Παραρτήματος ΧΙΙ του ν. 4412/2016,  ανάλογα με την τιθέμενη στο άρθρο 22.Γ απαίτηση.</w:t>
      </w:r>
    </w:p>
    <w:p w:rsidR="0081600B" w:rsidRPr="00755B19" w:rsidRDefault="0081600B" w:rsidP="00755B19">
      <w:pPr>
        <w:jc w:val="both"/>
        <w:textAlignment w:val="baseline"/>
        <w:rPr>
          <w:rFonts w:ascii="Arial" w:eastAsia="Cambria" w:hAnsi="Arial" w:cs="Arial"/>
          <w:bCs/>
          <w:color w:val="000000"/>
          <w:sz w:val="18"/>
          <w:szCs w:val="18"/>
          <w:lang w:eastAsia="ar-SA" w:bidi="en-US"/>
        </w:rPr>
      </w:pPr>
    </w:p>
    <w:p w:rsidR="0081600B" w:rsidRPr="00755B19" w:rsidRDefault="0081600B" w:rsidP="00755B19">
      <w:pPr>
        <w:jc w:val="both"/>
        <w:textAlignment w:val="baseline"/>
        <w:rPr>
          <w:rFonts w:ascii="Arial" w:eastAsia="Calibri" w:hAnsi="Arial" w:cs="Arial"/>
          <w:color w:val="000000"/>
          <w:sz w:val="18"/>
          <w:szCs w:val="18"/>
          <w:lang w:bidi="en-US"/>
        </w:rPr>
      </w:pPr>
      <w:r w:rsidRPr="00755B19">
        <w:rPr>
          <w:rFonts w:ascii="Arial" w:hAnsi="Arial" w:cs="Arial"/>
          <w:sz w:val="18"/>
          <w:szCs w:val="18"/>
          <w:lang w:bidi="en-US"/>
        </w:rPr>
        <w:t>Ειδικά, για την απόδειξη της απαίτησης της μη υπέρβασης των</w:t>
      </w:r>
      <w:r w:rsidRPr="00755B19">
        <w:rPr>
          <w:rFonts w:ascii="Arial" w:eastAsia="Calibri" w:hAnsi="Arial" w:cs="Arial"/>
          <w:color w:val="000000"/>
          <w:sz w:val="18"/>
          <w:szCs w:val="18"/>
          <w:lang w:bidi="en-US"/>
        </w:rPr>
        <w:t xml:space="preserve"> ανώτατων επιτρεπτών ορίων ανεκτέλεστου υπολοίπου εργολαβικών συμβάσεων:</w:t>
      </w:r>
    </w:p>
    <w:p w:rsidR="0081600B" w:rsidRPr="00755B19" w:rsidRDefault="0081600B" w:rsidP="00755B19">
      <w:pPr>
        <w:numPr>
          <w:ilvl w:val="0"/>
          <w:numId w:val="17"/>
        </w:numPr>
        <w:ind w:left="709" w:hanging="567"/>
        <w:jc w:val="both"/>
        <w:textAlignment w:val="baseline"/>
        <w:rPr>
          <w:rFonts w:ascii="Arial" w:hAnsi="Arial" w:cs="Arial"/>
          <w:sz w:val="18"/>
          <w:szCs w:val="18"/>
          <w:lang w:bidi="en-US"/>
        </w:rPr>
      </w:pPr>
      <w:r w:rsidRPr="00755B19">
        <w:rPr>
          <w:rFonts w:ascii="Arial" w:hAnsi="Arial" w:cs="Arial"/>
          <w:sz w:val="18"/>
          <w:szCs w:val="18"/>
          <w:lang w:bidi="en-US"/>
        </w:rPr>
        <w:lastRenderedPageBreak/>
        <w:t>με την υποβολή ενημερότητας πτυχίου εν ισχύει</w:t>
      </w:r>
      <w:r w:rsidR="0093248E" w:rsidRPr="00755B19">
        <w:rPr>
          <w:rFonts w:ascii="Arial" w:hAnsi="Arial" w:cs="Arial"/>
          <w:sz w:val="18"/>
          <w:szCs w:val="18"/>
          <w:lang w:bidi="en-US"/>
        </w:rPr>
        <w:t>, συνοδευόμενης</w:t>
      </w:r>
      <w:r w:rsidR="00667E17" w:rsidRPr="00755B19">
        <w:rPr>
          <w:rFonts w:ascii="Arial" w:hAnsi="Arial" w:cs="Arial"/>
          <w:sz w:val="18"/>
          <w:szCs w:val="18"/>
          <w:lang w:bidi="en-US"/>
        </w:rPr>
        <w:t>, ανά περίπτωση,</w:t>
      </w:r>
      <w:r w:rsidR="0093248E" w:rsidRPr="00755B19">
        <w:rPr>
          <w:rFonts w:ascii="Arial" w:hAnsi="Arial" w:cs="Arial"/>
          <w:sz w:val="18"/>
          <w:szCs w:val="18"/>
          <w:lang w:bidi="en-US"/>
        </w:rPr>
        <w:t xml:space="preserve">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w:t>
      </w:r>
      <w:r w:rsidRPr="00755B19">
        <w:rPr>
          <w:rFonts w:ascii="Arial" w:hAnsi="Arial" w:cs="Arial"/>
          <w:sz w:val="18"/>
          <w:szCs w:val="18"/>
          <w:lang w:bidi="en-US"/>
        </w:rPr>
        <w:t>ή</w:t>
      </w:r>
    </w:p>
    <w:p w:rsidR="0081600B" w:rsidRPr="00755B19" w:rsidRDefault="0081600B" w:rsidP="00755B19">
      <w:pPr>
        <w:numPr>
          <w:ilvl w:val="0"/>
          <w:numId w:val="17"/>
        </w:numPr>
        <w:ind w:left="709" w:hanging="567"/>
        <w:jc w:val="both"/>
        <w:textAlignment w:val="baseline"/>
        <w:rPr>
          <w:rFonts w:ascii="Arial" w:hAnsi="Arial" w:cs="Arial"/>
          <w:sz w:val="18"/>
          <w:szCs w:val="18"/>
          <w:lang w:bidi="en-US"/>
        </w:rPr>
      </w:pPr>
      <w:r w:rsidRPr="00755B19">
        <w:rPr>
          <w:rFonts w:ascii="Arial" w:hAnsi="Arial" w:cs="Arial"/>
          <w:sz w:val="18"/>
          <w:szCs w:val="18"/>
          <w:lang w:bidi="en-US"/>
        </w:rPr>
        <w:t xml:space="preserve">με την υποβολή υπεύθυνης δήλωσης του προσωρινού αναδόχου, συνοδευόμενης από πίνακα όλων των υπό εκτέλεση έργων (είτε ως </w:t>
      </w:r>
      <w:r w:rsidR="0093248E" w:rsidRPr="00755B19">
        <w:rPr>
          <w:rFonts w:ascii="Arial" w:hAnsi="Arial" w:cs="Arial"/>
          <w:sz w:val="18"/>
          <w:szCs w:val="18"/>
          <w:lang w:bidi="en-US"/>
        </w:rPr>
        <w:t>μεμονωμένος</w:t>
      </w:r>
      <w:r w:rsidRPr="00755B19">
        <w:rPr>
          <w:rFonts w:ascii="Arial" w:hAnsi="Arial" w:cs="Arial"/>
          <w:sz w:val="18"/>
          <w:szCs w:val="18"/>
          <w:lang w:bidi="en-US"/>
        </w:rPr>
        <w:t xml:space="preserve"> ανάδοχος </w:t>
      </w:r>
      <w:r w:rsidR="0093248E" w:rsidRPr="00755B19">
        <w:rPr>
          <w:rFonts w:ascii="Arial" w:hAnsi="Arial" w:cs="Arial"/>
          <w:sz w:val="18"/>
          <w:szCs w:val="18"/>
          <w:lang w:bidi="en-US"/>
        </w:rPr>
        <w:t>είτε</w:t>
      </w:r>
      <w:r w:rsidRPr="00755B19">
        <w:rPr>
          <w:rFonts w:ascii="Arial" w:hAnsi="Arial" w:cs="Arial"/>
          <w:sz w:val="18"/>
          <w:szCs w:val="18"/>
          <w:lang w:bidi="en-US"/>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r w:rsidR="0093248E" w:rsidRPr="00755B19">
        <w:rPr>
          <w:rFonts w:ascii="Arial" w:hAnsi="Arial" w:cs="Arial"/>
          <w:sz w:val="18"/>
          <w:szCs w:val="18"/>
          <w:lang w:bidi="en-US"/>
        </w:rPr>
        <w:t>ενημερότητα</w:t>
      </w:r>
      <w:r w:rsidRPr="00755B19">
        <w:rPr>
          <w:rFonts w:ascii="Arial" w:hAnsi="Arial" w:cs="Arial"/>
          <w:sz w:val="18"/>
          <w:szCs w:val="18"/>
          <w:lang w:bidi="en-US"/>
        </w:rPr>
        <w:t xml:space="preserve"> πτυχίου</w:t>
      </w:r>
      <w:r w:rsidR="001A26DA" w:rsidRPr="00755B19">
        <w:rPr>
          <w:rFonts w:ascii="Arial" w:hAnsi="Arial" w:cs="Arial"/>
          <w:sz w:val="18"/>
          <w:szCs w:val="18"/>
          <w:lang w:bidi="en-US"/>
        </w:rPr>
        <w:t>,</w:t>
      </w:r>
      <w:r w:rsidRPr="00755B19">
        <w:rPr>
          <w:rFonts w:ascii="Arial" w:hAnsi="Arial" w:cs="Arial"/>
          <w:sz w:val="18"/>
          <w:szCs w:val="18"/>
          <w:lang w:bidi="en-US"/>
        </w:rPr>
        <w:t xml:space="preserve"> κατά τις κείμενες διατάξεις. </w:t>
      </w:r>
    </w:p>
    <w:p w:rsidR="0073558F" w:rsidRPr="00755B19" w:rsidRDefault="0073558F" w:rsidP="00755B19">
      <w:pPr>
        <w:jc w:val="both"/>
        <w:textAlignment w:val="baseline"/>
        <w:rPr>
          <w:rFonts w:ascii="Arial" w:hAnsi="Arial" w:cs="Arial"/>
          <w:sz w:val="18"/>
          <w:szCs w:val="18"/>
          <w:lang w:bidi="en-US"/>
        </w:rPr>
      </w:pPr>
    </w:p>
    <w:p w:rsidR="0073558F" w:rsidRPr="00755B19" w:rsidRDefault="0073558F" w:rsidP="00755B19">
      <w:pPr>
        <w:jc w:val="both"/>
        <w:textAlignment w:val="baseline"/>
        <w:rPr>
          <w:rFonts w:ascii="Arial" w:hAnsi="Arial" w:cs="Arial"/>
          <w:sz w:val="18"/>
          <w:szCs w:val="18"/>
          <w:lang w:bidi="en-US"/>
        </w:rPr>
      </w:pPr>
    </w:p>
    <w:p w:rsidR="0081600B" w:rsidRPr="00755B19" w:rsidRDefault="0073558F" w:rsidP="00755B19">
      <w:pPr>
        <w:jc w:val="both"/>
        <w:textAlignment w:val="baseline"/>
        <w:rPr>
          <w:rFonts w:ascii="Arial" w:hAnsi="Arial" w:cs="Arial"/>
          <w:sz w:val="18"/>
          <w:szCs w:val="18"/>
          <w:lang w:bidi="en-US"/>
        </w:rPr>
      </w:pPr>
      <w:r w:rsidRPr="00755B19">
        <w:rPr>
          <w:rFonts w:ascii="Arial" w:hAnsi="Arial" w:cs="Arial"/>
          <w:sz w:val="18"/>
          <w:szCs w:val="18"/>
          <w:lang w:bidi="en-US"/>
        </w:rPr>
        <w:t>Ειδικά για τους εγγεγραμμένους στα Μητρώα Περιφερειακών Ενοτήτων,</w:t>
      </w:r>
      <w:r w:rsidR="00AE050C" w:rsidRPr="00755B19">
        <w:rPr>
          <w:rFonts w:ascii="Arial" w:hAnsi="Arial" w:cs="Arial"/>
          <w:sz w:val="18"/>
          <w:szCs w:val="18"/>
          <w:lang w:bidi="en-US"/>
        </w:rPr>
        <w:t xml:space="preserve">  </w:t>
      </w:r>
      <w:r w:rsidRPr="00755B19">
        <w:rPr>
          <w:rFonts w:ascii="Arial" w:hAnsi="Arial" w:cs="Arial"/>
          <w:sz w:val="18"/>
          <w:szCs w:val="18"/>
          <w:lang w:bidi="en-US"/>
        </w:rPr>
        <w:t>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73558F" w:rsidRPr="00755B19" w:rsidRDefault="0073558F"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 </w:t>
      </w:r>
    </w:p>
    <w:p w:rsidR="0081600B" w:rsidRPr="00755B19" w:rsidRDefault="0081600B" w:rsidP="00755B19">
      <w:pPr>
        <w:jc w:val="both"/>
        <w:textAlignment w:val="baseline"/>
        <w:rPr>
          <w:rFonts w:ascii="Arial" w:hAnsi="Arial" w:cs="Arial"/>
          <w:b/>
          <w:bCs/>
          <w:color w:val="000000"/>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Οι αλλοδαποί οικονομικοί φορείς που είναι εγγεγραμμένοι σε </w:t>
      </w:r>
      <w:r w:rsidRPr="00755B19">
        <w:rPr>
          <w:rFonts w:ascii="Arial" w:hAnsi="Arial" w:cs="Arial"/>
          <w:b/>
          <w:bCs/>
          <w:sz w:val="18"/>
          <w:szCs w:val="18"/>
          <w:lang w:bidi="en-US"/>
        </w:rPr>
        <w:t>επίσημους καταλόγου</w:t>
      </w:r>
      <w:r w:rsidRPr="00755B19">
        <w:rPr>
          <w:rFonts w:ascii="Arial" w:hAnsi="Arial" w:cs="Arial"/>
          <w:sz w:val="18"/>
          <w:szCs w:val="18"/>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755B19">
        <w:rPr>
          <w:rFonts w:ascii="Arial" w:hAnsi="Arial" w:cs="Arial"/>
          <w:sz w:val="18"/>
          <w:szCs w:val="18"/>
          <w:lang w:val="en-US" w:bidi="en-US"/>
        </w:rPr>
        <w:t>VII</w:t>
      </w:r>
      <w:r w:rsidRPr="00755B19">
        <w:rPr>
          <w:rFonts w:ascii="Arial" w:hAnsi="Arial" w:cs="Arial"/>
          <w:sz w:val="18"/>
          <w:szCs w:val="18"/>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755B19">
        <w:rPr>
          <w:rFonts w:ascii="Arial" w:hAnsi="Arial" w:cs="Arial"/>
          <w:b/>
          <w:bCs/>
          <w:sz w:val="18"/>
          <w:szCs w:val="18"/>
          <w:lang w:bidi="en-US"/>
        </w:rPr>
        <w:t xml:space="preserve"> </w:t>
      </w:r>
      <w:r w:rsidRPr="00755B19">
        <w:rPr>
          <w:rFonts w:ascii="Arial" w:hAnsi="Arial" w:cs="Arial"/>
          <w:b/>
          <w:bCs/>
          <w:color w:val="000000"/>
          <w:sz w:val="18"/>
          <w:szCs w:val="18"/>
          <w:lang w:bidi="en-US"/>
        </w:rPr>
        <w:t>.</w:t>
      </w:r>
    </w:p>
    <w:p w:rsidR="0081600B" w:rsidRPr="00755B19" w:rsidRDefault="0081600B" w:rsidP="00755B19">
      <w:pPr>
        <w:jc w:val="both"/>
        <w:textAlignment w:val="baseline"/>
        <w:rPr>
          <w:rFonts w:ascii="Arial" w:hAnsi="Arial" w:cs="Arial"/>
          <w:color w:val="000000"/>
          <w:sz w:val="18"/>
          <w:szCs w:val="18"/>
          <w:lang w:bidi="en-US"/>
        </w:rPr>
      </w:pPr>
    </w:p>
    <w:p w:rsidR="0081600B" w:rsidRPr="00755B19" w:rsidRDefault="0081600B" w:rsidP="00755B19">
      <w:pPr>
        <w:jc w:val="both"/>
        <w:textAlignment w:val="baseline"/>
        <w:rPr>
          <w:rFonts w:ascii="Arial" w:hAnsi="Arial" w:cs="Arial"/>
          <w:b/>
          <w:bCs/>
          <w:i/>
          <w:iCs/>
          <w:color w:val="000000"/>
          <w:sz w:val="18"/>
          <w:szCs w:val="18"/>
          <w:shd w:val="clear" w:color="auto" w:fill="FF00FF"/>
          <w:lang w:bidi="en-US"/>
        </w:rPr>
      </w:pPr>
      <w:r w:rsidRPr="00755B19">
        <w:rPr>
          <w:rFonts w:ascii="Arial" w:hAnsi="Arial" w:cs="Arial"/>
          <w:b/>
          <w:color w:val="000000"/>
          <w:sz w:val="18"/>
          <w:szCs w:val="18"/>
          <w:lang w:bidi="en-US"/>
        </w:rPr>
        <w:t>(γ)</w:t>
      </w:r>
      <w:r w:rsidRPr="00755B19">
        <w:rPr>
          <w:rFonts w:ascii="Arial" w:hAnsi="Arial" w:cs="Arial"/>
          <w:color w:val="000000"/>
          <w:sz w:val="18"/>
          <w:szCs w:val="18"/>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755B19">
        <w:rPr>
          <w:rFonts w:ascii="Arial" w:hAnsi="Arial" w:cs="Arial"/>
          <w:sz w:val="18"/>
          <w:szCs w:val="18"/>
          <w:lang w:bidi="en-US"/>
        </w:rPr>
        <w:t>ένα ή περισσότερα από τα αποδεικτικά μέσα</w:t>
      </w:r>
      <w:r w:rsidRPr="00755B19">
        <w:rPr>
          <w:rFonts w:ascii="Arial" w:eastAsia="Cambria" w:hAnsi="Arial" w:cs="Arial"/>
          <w:bCs/>
          <w:color w:val="000000"/>
          <w:sz w:val="18"/>
          <w:szCs w:val="18"/>
          <w:lang w:eastAsia="ar-SA" w:bidi="en-US"/>
        </w:rPr>
        <w:t xml:space="preserve"> που προβλέπονται στο Μέρος Ι του Παραρτήματος ΧΙΙ του ν. 4412/2016. </w:t>
      </w:r>
    </w:p>
    <w:p w:rsidR="0081600B" w:rsidRPr="00755B19" w:rsidRDefault="0081600B" w:rsidP="00755B19">
      <w:pPr>
        <w:jc w:val="both"/>
        <w:textAlignment w:val="baseline"/>
        <w:rPr>
          <w:rFonts w:ascii="Arial" w:hAnsi="Arial" w:cs="Arial"/>
          <w:b/>
          <w:bCs/>
          <w:i/>
          <w:iCs/>
          <w:color w:val="000000"/>
          <w:sz w:val="18"/>
          <w:szCs w:val="18"/>
          <w:shd w:val="clear" w:color="auto" w:fill="FF00FF"/>
          <w:lang w:bidi="en-US"/>
        </w:rPr>
      </w:pPr>
    </w:p>
    <w:p w:rsidR="0073558F" w:rsidRPr="00755B19" w:rsidRDefault="0073558F" w:rsidP="00755B19">
      <w:pPr>
        <w:jc w:val="both"/>
        <w:textAlignment w:val="baseline"/>
        <w:rPr>
          <w:rFonts w:ascii="Arial" w:hAnsi="Arial" w:cs="Arial"/>
          <w:color w:val="000000"/>
          <w:sz w:val="18"/>
          <w:szCs w:val="18"/>
          <w:lang w:bidi="en-US"/>
        </w:rPr>
      </w:pPr>
    </w:p>
    <w:p w:rsidR="0081600B" w:rsidRPr="00755B19" w:rsidRDefault="0081600B" w:rsidP="00755B19">
      <w:pPr>
        <w:ind w:left="1095"/>
        <w:jc w:val="both"/>
        <w:textAlignment w:val="baseline"/>
        <w:rPr>
          <w:rFonts w:ascii="Arial" w:hAnsi="Arial" w:cs="Arial"/>
          <w:b/>
          <w:bCs/>
          <w:i/>
          <w:iCs/>
          <w:color w:val="000000"/>
          <w:sz w:val="18"/>
          <w:szCs w:val="18"/>
          <w:shd w:val="clear" w:color="auto" w:fill="FF00FF"/>
          <w:lang w:bidi="en-US"/>
        </w:rPr>
      </w:pPr>
    </w:p>
    <w:p w:rsidR="0081600B" w:rsidRPr="00755B19" w:rsidRDefault="0081600B" w:rsidP="00755B19">
      <w:pPr>
        <w:tabs>
          <w:tab w:val="left" w:pos="1134"/>
        </w:tabs>
        <w:jc w:val="both"/>
        <w:textAlignment w:val="baseline"/>
        <w:rPr>
          <w:rFonts w:ascii="Arial" w:hAnsi="Arial" w:cs="Arial"/>
          <w:sz w:val="18"/>
          <w:szCs w:val="18"/>
          <w:lang w:bidi="en-US"/>
        </w:rPr>
      </w:pPr>
      <w:r w:rsidRPr="00755B19">
        <w:rPr>
          <w:rFonts w:ascii="Arial" w:hAnsi="Arial" w:cs="Arial"/>
          <w:b/>
          <w:sz w:val="18"/>
          <w:szCs w:val="18"/>
          <w:lang w:bidi="en-US"/>
        </w:rPr>
        <w:t>23.6  Δικαιολογητικά Τεχνικής και Επαγγελματικής Ικανότητας του άρθρου 22.Δ</w:t>
      </w:r>
    </w:p>
    <w:p w:rsidR="0081600B" w:rsidRPr="00755B19" w:rsidRDefault="0081600B" w:rsidP="00755B19">
      <w:pPr>
        <w:tabs>
          <w:tab w:val="left" w:pos="1800"/>
          <w:tab w:val="left" w:pos="2943"/>
          <w:tab w:val="left" w:pos="3255"/>
          <w:tab w:val="left" w:pos="3822"/>
          <w:tab w:val="left" w:pos="4389"/>
        </w:tabs>
        <w:ind w:left="1100" w:hanging="1100"/>
        <w:jc w:val="both"/>
        <w:rPr>
          <w:rFonts w:ascii="Arial" w:hAnsi="Arial" w:cs="Arial"/>
          <w:spacing w:val="5"/>
          <w:sz w:val="18"/>
          <w:szCs w:val="18"/>
          <w:lang w:bidi="en-US"/>
        </w:rPr>
      </w:pPr>
      <w:r w:rsidRPr="00755B19">
        <w:rPr>
          <w:rFonts w:ascii="Arial" w:hAnsi="Arial" w:cs="Arial"/>
          <w:spacing w:val="5"/>
          <w:sz w:val="18"/>
          <w:szCs w:val="18"/>
          <w:lang w:bidi="en-US"/>
        </w:rPr>
        <w:tab/>
      </w:r>
      <w:r w:rsidRPr="00755B19">
        <w:rPr>
          <w:rFonts w:ascii="Arial" w:hAnsi="Arial" w:cs="Arial"/>
          <w:spacing w:val="5"/>
          <w:sz w:val="18"/>
          <w:szCs w:val="18"/>
          <w:lang w:bidi="en-US"/>
        </w:rPr>
        <w:tab/>
      </w:r>
    </w:p>
    <w:p w:rsidR="0081600B" w:rsidRPr="00755B19" w:rsidRDefault="0081600B" w:rsidP="00755B19">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18"/>
          <w:szCs w:val="18"/>
          <w:lang w:bidi="en-US"/>
        </w:rPr>
      </w:pPr>
      <w:r w:rsidRPr="00755B19">
        <w:rPr>
          <w:rFonts w:ascii="Arial" w:hAnsi="Arial" w:cs="Arial"/>
          <w:spacing w:val="5"/>
          <w:sz w:val="18"/>
          <w:szCs w:val="18"/>
          <w:lang w:bidi="en-US"/>
        </w:rPr>
        <w:t>Η τεχνική και επαγγελματική ικανότητα των οικονομικών φορέων αποδεικνύεται:</w:t>
      </w:r>
    </w:p>
    <w:p w:rsidR="0081600B" w:rsidRPr="00755B19" w:rsidRDefault="0081600B" w:rsidP="00755B19">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18"/>
          <w:szCs w:val="18"/>
          <w:lang w:bidi="en-US"/>
        </w:rPr>
      </w:pPr>
    </w:p>
    <w:p w:rsidR="0081600B" w:rsidRPr="00755B19" w:rsidRDefault="0081600B" w:rsidP="00755B19">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18"/>
          <w:szCs w:val="18"/>
          <w:lang w:bidi="en-US"/>
        </w:rPr>
      </w:pPr>
      <w:r w:rsidRPr="00755B19">
        <w:rPr>
          <w:rFonts w:ascii="Arial" w:hAnsi="Arial" w:cs="Arial"/>
          <w:b/>
          <w:spacing w:val="5"/>
          <w:sz w:val="18"/>
          <w:szCs w:val="18"/>
          <w:lang w:bidi="en-US"/>
        </w:rPr>
        <w:t>(α)</w:t>
      </w:r>
      <w:r w:rsidRPr="00755B19">
        <w:rPr>
          <w:rFonts w:ascii="Arial" w:hAnsi="Arial" w:cs="Arial"/>
          <w:spacing w:val="5"/>
          <w:sz w:val="18"/>
          <w:szCs w:val="18"/>
          <w:lang w:bidi="en-US"/>
        </w:rPr>
        <w:t xml:space="preserve"> για τις εγγεγραμμένες εργοληπτικές επιχειρήσεις στο Μ.Ε.ΕΠ ή στο ΜΗ.Ε.Ε.Δ.Ε:</w:t>
      </w:r>
    </w:p>
    <w:p w:rsidR="0081600B" w:rsidRPr="00755B19" w:rsidRDefault="0081600B" w:rsidP="00755B19">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18"/>
          <w:szCs w:val="18"/>
          <w:lang w:bidi="en-US"/>
        </w:rPr>
      </w:pPr>
    </w:p>
    <w:p w:rsidR="0081600B" w:rsidRPr="00755B19" w:rsidRDefault="0081600B" w:rsidP="00755B19">
      <w:pPr>
        <w:numPr>
          <w:ilvl w:val="0"/>
          <w:numId w:val="18"/>
        </w:numPr>
        <w:ind w:left="709" w:hanging="709"/>
        <w:jc w:val="both"/>
        <w:textAlignment w:val="baseline"/>
        <w:rPr>
          <w:rFonts w:ascii="Arial" w:eastAsia="Cambria" w:hAnsi="Arial" w:cs="Arial"/>
          <w:bCs/>
          <w:color w:val="000000"/>
          <w:sz w:val="18"/>
          <w:szCs w:val="18"/>
          <w:lang w:eastAsia="ar-SA" w:bidi="en-US"/>
        </w:rPr>
      </w:pPr>
      <w:r w:rsidRPr="00755B19">
        <w:rPr>
          <w:rFonts w:ascii="Arial" w:hAnsi="Arial" w:cs="Arial"/>
          <w:sz w:val="18"/>
          <w:szCs w:val="18"/>
          <w:lang w:bidi="en-US"/>
        </w:rPr>
        <w:t>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π.δ. 71/2019, και από την</w:t>
      </w:r>
      <w:r w:rsidR="00BE15F9" w:rsidRPr="00755B19">
        <w:rPr>
          <w:rFonts w:ascii="Arial" w:hAnsi="Arial" w:cs="Arial"/>
          <w:sz w:val="18"/>
          <w:szCs w:val="18"/>
          <w:lang w:bidi="en-US"/>
        </w:rPr>
        <w:t xml:space="preserve"> πλήρη</w:t>
      </w:r>
      <w:r w:rsidRPr="00755B19">
        <w:rPr>
          <w:rFonts w:ascii="Arial" w:hAnsi="Arial" w:cs="Arial"/>
          <w:sz w:val="18"/>
          <w:szCs w:val="18"/>
          <w:lang w:bidi="en-US"/>
        </w:rPr>
        <w:t xml:space="preserve"> έναρξη ισχύος του τελευταίου, βεβαίωση εγγραφής στο Τμήμα ΙΙ του Μητρώου Εργοληπτικών Επιχειρήσεων Δημοσίων Έργων (ΜΗ.Ε.Ε.Δ.Ε.)</w:t>
      </w:r>
    </w:p>
    <w:p w:rsidR="0081600B" w:rsidRPr="00755B19" w:rsidRDefault="0081600B" w:rsidP="00755B19">
      <w:pPr>
        <w:numPr>
          <w:ilvl w:val="0"/>
          <w:numId w:val="18"/>
        </w:numPr>
        <w:ind w:left="709" w:hanging="709"/>
        <w:jc w:val="both"/>
        <w:textAlignment w:val="baseline"/>
        <w:rPr>
          <w:rFonts w:ascii="Arial" w:eastAsia="Cambria" w:hAnsi="Arial" w:cs="Arial"/>
          <w:bCs/>
          <w:color w:val="000000"/>
          <w:sz w:val="18"/>
          <w:szCs w:val="18"/>
          <w:lang w:eastAsia="ar-SA" w:bidi="en-US"/>
        </w:rPr>
      </w:pPr>
      <w:r w:rsidRPr="00755B19">
        <w:rPr>
          <w:rFonts w:ascii="Arial" w:hAnsi="Arial" w:cs="Arial"/>
          <w:sz w:val="18"/>
          <w:szCs w:val="18"/>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755B19">
        <w:rPr>
          <w:rFonts w:ascii="Arial" w:eastAsia="Cambria" w:hAnsi="Arial" w:cs="Arial"/>
          <w:bCs/>
          <w:color w:val="000000"/>
          <w:sz w:val="18"/>
          <w:szCs w:val="18"/>
          <w:lang w:eastAsia="ar-SA" w:bidi="en-US"/>
        </w:rPr>
        <w:t xml:space="preserve"> που προβλέπονται στο Μέρος ΙΙ του Παραρτήματος ΧΙΙ (Αποδεικτικά μέσα για τα κριτήρια επιλογής) του </w:t>
      </w:r>
      <w:r w:rsidR="003A04D4" w:rsidRPr="00755B19">
        <w:rPr>
          <w:rFonts w:ascii="Arial" w:eastAsia="Cambria" w:hAnsi="Arial" w:cs="Arial"/>
          <w:bCs/>
          <w:color w:val="000000"/>
          <w:sz w:val="18"/>
          <w:szCs w:val="18"/>
          <w:lang w:eastAsia="ar-SA" w:bidi="en-US"/>
        </w:rPr>
        <w:t>Προσαρτήματος Α του ν. 4412/2016,</w:t>
      </w:r>
      <w:r w:rsidRPr="00755B19">
        <w:rPr>
          <w:rFonts w:ascii="Arial" w:eastAsia="Cambria" w:hAnsi="Arial" w:cs="Arial"/>
          <w:bCs/>
          <w:color w:val="000000"/>
          <w:sz w:val="18"/>
          <w:szCs w:val="18"/>
          <w:lang w:eastAsia="ar-SA" w:bidi="en-US"/>
        </w:rPr>
        <w:t xml:space="preserve"> ανάλογα με την τιθέμενη στο άρθρο 22.Δ απαίτηση.</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755B19">
        <w:rPr>
          <w:rFonts w:ascii="Arial" w:eastAsia="Cambria" w:hAnsi="Arial" w:cs="Arial"/>
          <w:bCs/>
          <w:color w:val="000000"/>
          <w:sz w:val="18"/>
          <w:szCs w:val="18"/>
          <w:lang w:eastAsia="ar-SA" w:bidi="en-US"/>
        </w:rPr>
        <w:t xml:space="preserve"> που προβλέπονται στο Μέρος ΙΙ του Παραρτήματος ΧΙΙ του ν. 4412/2016.</w:t>
      </w:r>
      <w:r w:rsidRPr="00755B19">
        <w:rPr>
          <w:rFonts w:ascii="Arial" w:hAnsi="Arial" w:cs="Arial"/>
          <w:sz w:val="18"/>
          <w:szCs w:val="18"/>
          <w:lang w:bidi="en-US"/>
        </w:rPr>
        <w:tab/>
      </w:r>
    </w:p>
    <w:p w:rsidR="0073558F" w:rsidRPr="00755B19" w:rsidRDefault="0073558F" w:rsidP="00755B19">
      <w:pPr>
        <w:jc w:val="both"/>
        <w:textAlignment w:val="baseline"/>
        <w:rPr>
          <w:rFonts w:ascii="Arial" w:hAnsi="Arial" w:cs="Arial"/>
          <w:sz w:val="18"/>
          <w:szCs w:val="18"/>
          <w:lang w:bidi="en-US"/>
        </w:rPr>
      </w:pPr>
    </w:p>
    <w:p w:rsidR="0073558F" w:rsidRPr="00755B19" w:rsidRDefault="0073558F" w:rsidP="00755B19">
      <w:pPr>
        <w:jc w:val="both"/>
        <w:textAlignment w:val="baseline"/>
        <w:rPr>
          <w:rFonts w:ascii="Arial" w:hAnsi="Arial" w:cs="Arial"/>
          <w:sz w:val="18"/>
          <w:szCs w:val="18"/>
          <w:lang w:bidi="en-US"/>
        </w:rPr>
      </w:pPr>
      <w:r w:rsidRPr="00755B19">
        <w:rPr>
          <w:rFonts w:ascii="Arial" w:hAnsi="Arial" w:cs="Arial"/>
          <w:sz w:val="18"/>
          <w:szCs w:val="18"/>
          <w:lang w:bidi="en-US"/>
        </w:rPr>
        <w:t>Ειδικά για τους εγγεγραμμένους στα Μητρώα Περιφερειακών Ενοτήτων,</w:t>
      </w:r>
      <w:r w:rsidR="00012D92" w:rsidRPr="00755B19">
        <w:rPr>
          <w:rFonts w:ascii="Arial" w:hAnsi="Arial" w:cs="Arial"/>
          <w:sz w:val="18"/>
          <w:szCs w:val="18"/>
          <w:lang w:bidi="en-US"/>
        </w:rPr>
        <w:t xml:space="preserve">   οι απαιτήσεις του άρθρου 22.Δ</w:t>
      </w:r>
      <w:r w:rsidRPr="00755B19">
        <w:rPr>
          <w:rFonts w:ascii="Arial" w:hAnsi="Arial" w:cs="Arial"/>
          <w:sz w:val="18"/>
          <w:szCs w:val="18"/>
          <w:lang w:bidi="en-US"/>
        </w:rPr>
        <w:t xml:space="preserve"> αποδεικνύονται με την υποβολή ενός ή περισσότερων από τα αποδεικτικά μέσα που προβλέπονται στο Μέρος Ι</w:t>
      </w:r>
      <w:r w:rsidR="00CD40B6" w:rsidRPr="00755B19">
        <w:rPr>
          <w:rFonts w:ascii="Arial" w:hAnsi="Arial" w:cs="Arial"/>
          <w:sz w:val="18"/>
          <w:szCs w:val="18"/>
          <w:lang w:bidi="en-US"/>
        </w:rPr>
        <w:t>Ι</w:t>
      </w:r>
      <w:r w:rsidRPr="00755B19">
        <w:rPr>
          <w:rFonts w:ascii="Arial" w:hAnsi="Arial" w:cs="Arial"/>
          <w:sz w:val="18"/>
          <w:szCs w:val="18"/>
          <w:lang w:bidi="en-US"/>
        </w:rPr>
        <w:t xml:space="preserve"> του Παραρτήματος ΧΙΙ (Αποδεικτικά μέσα για τα κριτήρια επιλογής) του Προσαρτήματος Α του ν. 4412/2016.</w:t>
      </w:r>
    </w:p>
    <w:p w:rsidR="0073558F" w:rsidRPr="00755B19" w:rsidRDefault="0073558F" w:rsidP="00755B19">
      <w:pPr>
        <w:jc w:val="both"/>
        <w:textAlignment w:val="baseline"/>
        <w:rPr>
          <w:rFonts w:ascii="Arial" w:hAnsi="Arial" w:cs="Arial"/>
          <w:sz w:val="18"/>
          <w:szCs w:val="18"/>
          <w:lang w:bidi="en-US"/>
        </w:rPr>
      </w:pPr>
      <w:r w:rsidRPr="00755B19">
        <w:rPr>
          <w:rFonts w:ascii="Arial" w:hAnsi="Arial" w:cs="Arial"/>
          <w:sz w:val="18"/>
          <w:szCs w:val="18"/>
          <w:lang w:bidi="en-US"/>
        </w:rPr>
        <w:t xml:space="preserve"> </w:t>
      </w:r>
    </w:p>
    <w:p w:rsidR="0081600B" w:rsidRPr="00755B19" w:rsidRDefault="0081600B" w:rsidP="00755B19">
      <w:pPr>
        <w:tabs>
          <w:tab w:val="left" w:pos="700"/>
          <w:tab w:val="left" w:pos="1021"/>
          <w:tab w:val="left" w:pos="1588"/>
          <w:tab w:val="left" w:pos="1843"/>
          <w:tab w:val="left" w:pos="2155"/>
          <w:tab w:val="left" w:pos="2722"/>
          <w:tab w:val="left" w:pos="3289"/>
        </w:tabs>
        <w:jc w:val="both"/>
        <w:rPr>
          <w:rFonts w:ascii="Arial" w:hAnsi="Arial" w:cs="Arial"/>
          <w:spacing w:val="5"/>
          <w:sz w:val="18"/>
          <w:szCs w:val="18"/>
          <w:lang w:bidi="en-US"/>
        </w:rPr>
      </w:pPr>
      <w:r w:rsidRPr="00755B19">
        <w:rPr>
          <w:rFonts w:ascii="Arial" w:hAnsi="Arial" w:cs="Arial"/>
          <w:b/>
          <w:spacing w:val="5"/>
          <w:sz w:val="18"/>
          <w:szCs w:val="18"/>
          <w:lang w:bidi="en-US"/>
        </w:rPr>
        <w:t>(β)</w:t>
      </w:r>
      <w:r w:rsidRPr="00755B19">
        <w:rPr>
          <w:rFonts w:ascii="Arial" w:hAnsi="Arial" w:cs="Arial"/>
          <w:spacing w:val="5"/>
          <w:sz w:val="18"/>
          <w:szCs w:val="18"/>
          <w:lang w:bidi="en-US"/>
        </w:rPr>
        <w:t xml:space="preserve"> Οι αλλοδαποί οικονομικοί φορείς που είναι εγγεγραμμένοι σε </w:t>
      </w:r>
      <w:r w:rsidRPr="00755B19">
        <w:rPr>
          <w:rFonts w:ascii="Arial" w:hAnsi="Arial" w:cs="Arial"/>
          <w:b/>
          <w:spacing w:val="5"/>
          <w:sz w:val="18"/>
          <w:szCs w:val="18"/>
          <w:lang w:bidi="en-US"/>
        </w:rPr>
        <w:t>επίσημους καταλόγους</w:t>
      </w:r>
      <w:r w:rsidRPr="00755B19">
        <w:rPr>
          <w:rFonts w:ascii="Arial" w:hAnsi="Arial" w:cs="Arial"/>
          <w:spacing w:val="5"/>
          <w:sz w:val="18"/>
          <w:szCs w:val="18"/>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755B19">
        <w:rPr>
          <w:rFonts w:ascii="Arial" w:hAnsi="Arial" w:cs="Arial"/>
          <w:spacing w:val="5"/>
          <w:sz w:val="18"/>
          <w:szCs w:val="18"/>
          <w:lang w:val="en-US" w:bidi="en-US"/>
        </w:rPr>
        <w:t>VII</w:t>
      </w:r>
      <w:r w:rsidRPr="00755B19">
        <w:rPr>
          <w:rFonts w:ascii="Arial" w:hAnsi="Arial" w:cs="Arial"/>
          <w:spacing w:val="5"/>
          <w:sz w:val="18"/>
          <w:szCs w:val="18"/>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755B19">
        <w:rPr>
          <w:rFonts w:ascii="Arial" w:hAnsi="Arial" w:cs="Arial"/>
          <w:color w:val="000000"/>
          <w:spacing w:val="5"/>
          <w:sz w:val="18"/>
          <w:szCs w:val="18"/>
          <w:lang w:bidi="en-US"/>
        </w:rPr>
        <w:t>.</w:t>
      </w:r>
    </w:p>
    <w:p w:rsidR="0081600B" w:rsidRPr="00755B19" w:rsidRDefault="0081600B" w:rsidP="00755B19">
      <w:pPr>
        <w:tabs>
          <w:tab w:val="left" w:pos="700"/>
          <w:tab w:val="left" w:pos="1021"/>
          <w:tab w:val="left" w:pos="1588"/>
          <w:tab w:val="left" w:pos="1843"/>
          <w:tab w:val="left" w:pos="2155"/>
          <w:tab w:val="left" w:pos="2722"/>
          <w:tab w:val="left" w:pos="3289"/>
        </w:tabs>
        <w:jc w:val="both"/>
        <w:rPr>
          <w:rFonts w:ascii="Arial" w:hAnsi="Arial" w:cs="Arial"/>
          <w:spacing w:val="5"/>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Οι αλλοδαποί οικονομικοί φορείς </w:t>
      </w:r>
      <w:r w:rsidRPr="00755B19">
        <w:rPr>
          <w:rFonts w:ascii="Arial" w:hAnsi="Arial" w:cs="Arial"/>
          <w:color w:val="000000"/>
          <w:sz w:val="18"/>
          <w:szCs w:val="18"/>
          <w:lang w:bidi="en-US"/>
        </w:rPr>
        <w:t>που δεν είναι εγγεγραμμένοι σε επίσημους καταλόγους ή διαθέτουν πιστοποιητικό από οργανισμούς πιστοποίησης κατά τα ανωτέρω,</w:t>
      </w:r>
      <w:r w:rsidRPr="00755B19">
        <w:rPr>
          <w:rFonts w:ascii="Arial" w:hAnsi="Arial" w:cs="Arial"/>
          <w:sz w:val="18"/>
          <w:szCs w:val="18"/>
          <w:lang w:bidi="en-US"/>
        </w:rPr>
        <w:t xml:space="preserve"> υποβάλλουν</w:t>
      </w:r>
      <w:r w:rsidRPr="00755B19">
        <w:rPr>
          <w:rFonts w:ascii="Arial" w:hAnsi="Arial" w:cs="Arial"/>
          <w:b/>
          <w:bCs/>
          <w:color w:val="000000"/>
          <w:sz w:val="18"/>
          <w:szCs w:val="18"/>
          <w:lang w:bidi="en-US"/>
        </w:rPr>
        <w:t xml:space="preserve"> </w:t>
      </w:r>
      <w:r w:rsidRPr="00755B19">
        <w:rPr>
          <w:rFonts w:ascii="Arial" w:hAnsi="Arial" w:cs="Arial"/>
          <w:color w:val="000000"/>
          <w:sz w:val="18"/>
          <w:szCs w:val="18"/>
          <w:lang w:bidi="en-US"/>
        </w:rPr>
        <w:t xml:space="preserve">ως δικαιολογητικά </w:t>
      </w:r>
      <w:r w:rsidRPr="00755B19">
        <w:rPr>
          <w:rFonts w:ascii="Arial" w:hAnsi="Arial" w:cs="Arial"/>
          <w:sz w:val="18"/>
          <w:szCs w:val="18"/>
          <w:lang w:bidi="en-US"/>
        </w:rPr>
        <w:t>ένα ή περισσότερα από τα αποδεικτικά μέσα</w:t>
      </w:r>
      <w:r w:rsidRPr="00755B19">
        <w:rPr>
          <w:rFonts w:ascii="Arial" w:eastAsia="Cambria" w:hAnsi="Arial" w:cs="Arial"/>
          <w:bCs/>
          <w:color w:val="000000"/>
          <w:sz w:val="18"/>
          <w:szCs w:val="18"/>
          <w:lang w:eastAsia="ar-SA" w:bidi="en-US"/>
        </w:rPr>
        <w:t xml:space="preserve"> που προβλέπονται στο Μέρος ΙΙ του Παραρτήματος ΧΙΙ του ν. 4412/2016.</w:t>
      </w:r>
    </w:p>
    <w:p w:rsidR="0081600B" w:rsidRPr="00755B19" w:rsidRDefault="0081600B" w:rsidP="00755B19">
      <w:pPr>
        <w:jc w:val="both"/>
        <w:rPr>
          <w:rFonts w:ascii="Arial" w:hAnsi="Arial" w:cs="Arial"/>
          <w:spacing w:val="5"/>
          <w:sz w:val="18"/>
          <w:szCs w:val="18"/>
          <w:lang w:bidi="en-US"/>
        </w:rPr>
      </w:pPr>
    </w:p>
    <w:p w:rsidR="0081600B" w:rsidRPr="00755B19" w:rsidRDefault="0081600B" w:rsidP="00755B19">
      <w:pPr>
        <w:jc w:val="both"/>
        <w:rPr>
          <w:rFonts w:ascii="Arial" w:hAnsi="Arial" w:cs="Arial"/>
          <w:color w:val="000000"/>
          <w:spacing w:val="5"/>
          <w:sz w:val="18"/>
          <w:szCs w:val="18"/>
          <w:lang w:bidi="en-US"/>
        </w:rPr>
      </w:pPr>
      <w:r w:rsidRPr="00755B19">
        <w:rPr>
          <w:rFonts w:ascii="Arial" w:hAnsi="Arial" w:cs="Arial"/>
          <w:b/>
          <w:spacing w:val="5"/>
          <w:sz w:val="18"/>
          <w:szCs w:val="18"/>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004F5C6C" w:rsidRPr="00755B19">
        <w:rPr>
          <w:rFonts w:ascii="Arial" w:hAnsi="Arial" w:cs="Arial"/>
          <w:sz w:val="18"/>
          <w:szCs w:val="18"/>
          <w:lang w:bidi="en-US"/>
        </w:rPr>
        <w:t>.</w:t>
      </w:r>
      <w:r w:rsidR="004F5C6C" w:rsidRPr="00755B19">
        <w:rPr>
          <w:rFonts w:ascii="Arial" w:hAnsi="Arial" w:cs="Arial"/>
          <w:sz w:val="18"/>
          <w:szCs w:val="18"/>
          <w:vertAlign w:val="superscript"/>
          <w:lang w:bidi="en-US"/>
        </w:rPr>
        <w:endnoteReference w:id="162"/>
      </w:r>
    </w:p>
    <w:p w:rsidR="0081600B" w:rsidRPr="00755B19" w:rsidRDefault="0081600B" w:rsidP="00755B19">
      <w:pPr>
        <w:jc w:val="both"/>
        <w:rPr>
          <w:rFonts w:ascii="Arial" w:hAnsi="Arial" w:cs="Arial"/>
          <w:color w:val="000000"/>
          <w:spacing w:val="5"/>
          <w:sz w:val="18"/>
          <w:szCs w:val="18"/>
          <w:lang w:bidi="en-US"/>
        </w:rPr>
      </w:pPr>
    </w:p>
    <w:p w:rsidR="0081600B" w:rsidRPr="00755B19" w:rsidRDefault="0081600B" w:rsidP="00755B19">
      <w:pPr>
        <w:tabs>
          <w:tab w:val="left" w:pos="1996"/>
        </w:tabs>
        <w:ind w:left="862" w:hanging="862"/>
        <w:jc w:val="both"/>
        <w:textAlignment w:val="baseline"/>
        <w:rPr>
          <w:rFonts w:ascii="Arial" w:hAnsi="Arial" w:cs="Arial"/>
          <w:b/>
          <w:sz w:val="18"/>
          <w:szCs w:val="18"/>
          <w:lang w:bidi="en-US"/>
        </w:rPr>
      </w:pPr>
    </w:p>
    <w:p w:rsidR="0081600B" w:rsidRPr="00755B19" w:rsidRDefault="0081600B" w:rsidP="00755B19">
      <w:pPr>
        <w:tabs>
          <w:tab w:val="left" w:pos="1996"/>
        </w:tabs>
        <w:ind w:left="862" w:hanging="862"/>
        <w:jc w:val="both"/>
        <w:textAlignment w:val="baseline"/>
        <w:rPr>
          <w:rFonts w:ascii="Arial" w:hAnsi="Arial" w:cs="Arial"/>
          <w:sz w:val="18"/>
          <w:szCs w:val="18"/>
          <w:lang w:bidi="en-US"/>
        </w:rPr>
      </w:pPr>
      <w:r w:rsidRPr="00755B19">
        <w:rPr>
          <w:rFonts w:ascii="Arial" w:hAnsi="Arial" w:cs="Arial"/>
          <w:b/>
          <w:sz w:val="18"/>
          <w:szCs w:val="18"/>
          <w:lang w:bidi="en-US"/>
        </w:rPr>
        <w:t xml:space="preserve">23.7  Δικαιολογητικά για πρότυπα διασφάλισης ποιότητας και πρότυπα περιβαλλοντικής διαχείρισης του </w:t>
      </w:r>
      <w:r w:rsidRPr="00755B19">
        <w:rPr>
          <w:rFonts w:ascii="Arial" w:hAnsi="Arial" w:cs="Arial"/>
          <w:b/>
          <w:sz w:val="18"/>
          <w:szCs w:val="18"/>
          <w:lang w:bidi="en-US"/>
        </w:rPr>
        <w:lastRenderedPageBreak/>
        <w:t>άρθρου 22.Ε</w:t>
      </w:r>
      <w:r w:rsidRPr="00755B19">
        <w:rPr>
          <w:rFonts w:ascii="Arial" w:hAnsi="Arial" w:cs="Arial"/>
          <w:b/>
          <w:sz w:val="18"/>
          <w:szCs w:val="18"/>
          <w:vertAlign w:val="superscript"/>
          <w:lang w:val="en-US" w:bidi="en-US"/>
        </w:rPr>
        <w:endnoteReference w:id="163"/>
      </w:r>
    </w:p>
    <w:p w:rsidR="0081600B" w:rsidRPr="00755B19" w:rsidRDefault="0081600B" w:rsidP="00755B19">
      <w:pPr>
        <w:tabs>
          <w:tab w:val="left" w:pos="1996"/>
        </w:tabs>
        <w:ind w:left="862" w:hanging="862"/>
        <w:jc w:val="both"/>
        <w:textAlignment w:val="baseline"/>
        <w:rPr>
          <w:rFonts w:ascii="Arial" w:hAnsi="Arial" w:cs="Arial"/>
          <w:sz w:val="18"/>
          <w:szCs w:val="18"/>
          <w:lang w:bidi="en-US"/>
        </w:rPr>
      </w:pPr>
    </w:p>
    <w:p w:rsidR="00A740E2" w:rsidRPr="00755B19" w:rsidRDefault="00A740E2" w:rsidP="00755B19">
      <w:pPr>
        <w:widowControl/>
        <w:numPr>
          <w:ilvl w:val="0"/>
          <w:numId w:val="33"/>
        </w:numPr>
        <w:shd w:val="clear" w:color="auto" w:fill="FFFFFF"/>
        <w:suppressAutoHyphens w:val="0"/>
        <w:overflowPunct w:val="0"/>
        <w:autoSpaceDE w:val="0"/>
        <w:autoSpaceDN w:val="0"/>
        <w:adjustRightInd w:val="0"/>
        <w:jc w:val="both"/>
        <w:textAlignment w:val="baseline"/>
        <w:rPr>
          <w:rFonts w:ascii="Arial" w:hAnsi="Arial" w:cs="Arial"/>
          <w:color w:val="000000"/>
          <w:sz w:val="18"/>
          <w:szCs w:val="18"/>
        </w:rPr>
      </w:pPr>
      <w:r w:rsidRPr="00755B19">
        <w:rPr>
          <w:rFonts w:ascii="Arial" w:hAnsi="Arial" w:cs="Arial"/>
          <w:color w:val="000000"/>
          <w:sz w:val="18"/>
          <w:szCs w:val="18"/>
        </w:rPr>
        <w:t>Πρότυπο Σύστημα Διασφάλισης Ποιότητας κατά ISO 9001:2015 (Σύστημα Διαχείρισης Ποιότητας – Απαιτήσεις) ή ισοδύναμο</w:t>
      </w:r>
    </w:p>
    <w:p w:rsidR="00A740E2" w:rsidRPr="00755B19" w:rsidRDefault="00A740E2" w:rsidP="00755B19">
      <w:pPr>
        <w:widowControl/>
        <w:numPr>
          <w:ilvl w:val="0"/>
          <w:numId w:val="33"/>
        </w:numPr>
        <w:shd w:val="clear" w:color="auto" w:fill="FFFFFF"/>
        <w:suppressAutoHyphens w:val="0"/>
        <w:overflowPunct w:val="0"/>
        <w:autoSpaceDE w:val="0"/>
        <w:autoSpaceDN w:val="0"/>
        <w:adjustRightInd w:val="0"/>
        <w:jc w:val="both"/>
        <w:textAlignment w:val="baseline"/>
        <w:rPr>
          <w:rFonts w:ascii="Arial" w:hAnsi="Arial" w:cs="Arial"/>
          <w:color w:val="000000"/>
          <w:sz w:val="18"/>
          <w:szCs w:val="18"/>
        </w:rPr>
      </w:pPr>
      <w:r w:rsidRPr="00755B19">
        <w:rPr>
          <w:rFonts w:ascii="Arial" w:hAnsi="Arial" w:cs="Arial"/>
          <w:color w:val="000000"/>
          <w:sz w:val="18"/>
          <w:szCs w:val="18"/>
        </w:rPr>
        <w:t>Πρότυπο Σύστημα Διαχείρισης της Υγείας και της Ασφάλειας κατά ISO 45001:2018 (Σύστημα Διαχείρισης για την Υγεία και Ασφάλεια στην εργασία – Απαιτήσεις και οδηγίες εφαρμογής). ή ισοδύναμο</w:t>
      </w:r>
    </w:p>
    <w:p w:rsidR="00A740E2" w:rsidRPr="00755B19" w:rsidRDefault="00A740E2" w:rsidP="00755B19">
      <w:pPr>
        <w:widowControl/>
        <w:numPr>
          <w:ilvl w:val="0"/>
          <w:numId w:val="33"/>
        </w:numPr>
        <w:shd w:val="clear" w:color="auto" w:fill="FFFFFF"/>
        <w:suppressAutoHyphens w:val="0"/>
        <w:overflowPunct w:val="0"/>
        <w:autoSpaceDE w:val="0"/>
        <w:autoSpaceDN w:val="0"/>
        <w:adjustRightInd w:val="0"/>
        <w:jc w:val="both"/>
        <w:textAlignment w:val="baseline"/>
        <w:rPr>
          <w:rFonts w:ascii="Arial" w:hAnsi="Arial" w:cs="Arial"/>
          <w:color w:val="000000"/>
          <w:sz w:val="18"/>
          <w:szCs w:val="18"/>
        </w:rPr>
      </w:pPr>
      <w:r w:rsidRPr="00755B19">
        <w:rPr>
          <w:rFonts w:ascii="Arial" w:hAnsi="Arial" w:cs="Arial"/>
          <w:color w:val="000000"/>
          <w:sz w:val="18"/>
          <w:szCs w:val="18"/>
        </w:rPr>
        <w:t>Πρότυπο Σύστημα Περιβαλλοντικής Διαχείρισης κατά ISO 14001:2015 (Συστήματα Περιβαλλοντικής Διαχείρισης – Απαιτήσεις και Καθοδήγηση για τη χρήση του). ή ισοδύναμο</w:t>
      </w:r>
    </w:p>
    <w:p w:rsidR="0081600B" w:rsidRPr="00755B19" w:rsidRDefault="00A740E2"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i/>
          <w:iCs/>
          <w:color w:val="0070C0"/>
          <w:kern w:val="0"/>
          <w:sz w:val="18"/>
          <w:szCs w:val="18"/>
        </w:rPr>
      </w:pPr>
      <w:r w:rsidRPr="00755B19">
        <w:rPr>
          <w:rFonts w:ascii="Arial" w:eastAsia="Times New Roman" w:hAnsi="Arial" w:cs="Arial"/>
          <w:i/>
          <w:iCs/>
          <w:color w:val="0070C0"/>
          <w:kern w:val="0"/>
          <w:sz w:val="18"/>
          <w:szCs w:val="18"/>
        </w:rPr>
        <w:t xml:space="preserve"> </w:t>
      </w:r>
    </w:p>
    <w:p w:rsidR="00FE057A" w:rsidRPr="00755B19" w:rsidRDefault="00FE057A"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i/>
          <w:iCs/>
          <w:color w:val="0070C0"/>
          <w:kern w:val="0"/>
          <w:sz w:val="18"/>
          <w:szCs w:val="18"/>
        </w:rPr>
      </w:pPr>
    </w:p>
    <w:p w:rsidR="007D4280" w:rsidRPr="00755B19" w:rsidRDefault="007D4280"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iCs/>
          <w:color w:val="0070C0"/>
          <w:kern w:val="0"/>
          <w:sz w:val="18"/>
          <w:szCs w:val="18"/>
        </w:rPr>
      </w:pPr>
    </w:p>
    <w:p w:rsidR="00D627EE" w:rsidRPr="00755B19" w:rsidRDefault="00D627EE"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iCs/>
          <w:kern w:val="0"/>
          <w:sz w:val="18"/>
          <w:szCs w:val="18"/>
        </w:rPr>
      </w:pPr>
      <w:r w:rsidRPr="00755B19">
        <w:rPr>
          <w:rFonts w:ascii="Arial" w:eastAsia="Times New Roman" w:hAnsi="Arial" w:cs="Arial"/>
          <w:iCs/>
          <w:kern w:val="0"/>
          <w:sz w:val="18"/>
          <w:szCs w:val="18"/>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ή περιβαλλοντικής διαχείρισης πληρούν τα απαιτούμενα πρότυπα.</w:t>
      </w:r>
    </w:p>
    <w:p w:rsidR="00D627EE" w:rsidRPr="00755B19" w:rsidRDefault="00D627EE"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iCs/>
          <w:kern w:val="0"/>
          <w:sz w:val="18"/>
          <w:szCs w:val="18"/>
        </w:rPr>
      </w:pPr>
    </w:p>
    <w:p w:rsidR="0081600B" w:rsidRPr="00755B19" w:rsidRDefault="0081600B" w:rsidP="00755B19">
      <w:pPr>
        <w:tabs>
          <w:tab w:val="left" w:pos="1996"/>
        </w:tabs>
        <w:ind w:left="862" w:hanging="862"/>
        <w:jc w:val="both"/>
        <w:textAlignment w:val="baseline"/>
        <w:rPr>
          <w:rFonts w:ascii="Arial" w:hAnsi="Arial" w:cs="Arial"/>
          <w:sz w:val="18"/>
          <w:szCs w:val="18"/>
          <w:lang w:bidi="en-US"/>
        </w:rPr>
      </w:pPr>
    </w:p>
    <w:p w:rsidR="0081600B" w:rsidRPr="00755B19" w:rsidRDefault="0081600B" w:rsidP="00755B19">
      <w:pPr>
        <w:tabs>
          <w:tab w:val="left" w:pos="1996"/>
        </w:tabs>
        <w:ind w:left="862" w:hanging="862"/>
        <w:jc w:val="both"/>
        <w:textAlignment w:val="baseline"/>
        <w:rPr>
          <w:rFonts w:ascii="Arial" w:hAnsi="Arial" w:cs="Arial"/>
          <w:b/>
          <w:bCs/>
          <w:sz w:val="18"/>
          <w:szCs w:val="18"/>
          <w:lang w:bidi="en-US"/>
        </w:rPr>
      </w:pPr>
      <w:r w:rsidRPr="00755B19">
        <w:rPr>
          <w:rFonts w:ascii="Arial" w:hAnsi="Arial" w:cs="Arial"/>
          <w:b/>
          <w:bCs/>
          <w:sz w:val="18"/>
          <w:szCs w:val="18"/>
          <w:lang w:bidi="en-US"/>
        </w:rPr>
        <w:t>23.8  Σχετικά με τον έλεγχο νομιμοποίησης του προσωρινού αναδόχου:</w:t>
      </w:r>
    </w:p>
    <w:p w:rsidR="0081600B" w:rsidRPr="00755B19" w:rsidRDefault="0081600B" w:rsidP="00755B19">
      <w:pPr>
        <w:tabs>
          <w:tab w:val="left" w:pos="1996"/>
        </w:tabs>
        <w:ind w:left="862" w:hanging="862"/>
        <w:jc w:val="both"/>
        <w:textAlignment w:val="baseline"/>
        <w:rPr>
          <w:rFonts w:ascii="Arial" w:hAnsi="Arial" w:cs="Arial"/>
          <w:sz w:val="18"/>
          <w:szCs w:val="18"/>
          <w:lang w:bidi="en-US"/>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hAnsi="Arial" w:cs="Arial"/>
          <w:sz w:val="18"/>
          <w:szCs w:val="18"/>
          <w:lang w:bidi="en-US"/>
        </w:rPr>
        <w:t>Σε περίπτωση νομικού προσ</w:t>
      </w:r>
      <w:r w:rsidR="00197B11" w:rsidRPr="00755B19">
        <w:rPr>
          <w:rFonts w:ascii="Arial" w:hAnsi="Arial" w:cs="Arial"/>
          <w:sz w:val="18"/>
          <w:szCs w:val="18"/>
          <w:lang w:bidi="en-US"/>
        </w:rPr>
        <w:t xml:space="preserve">ώπου, υποβάλλονται ηλεκτρονικά, </w:t>
      </w:r>
      <w:r w:rsidRPr="00755B19">
        <w:rPr>
          <w:rFonts w:ascii="Arial" w:hAnsi="Arial" w:cs="Arial"/>
          <w:sz w:val="18"/>
          <w:szCs w:val="18"/>
          <w:lang w:bidi="en-US"/>
        </w:rPr>
        <w:t>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755B19">
        <w:rPr>
          <w:rFonts w:ascii="Arial" w:eastAsia="Times New Roman" w:hAnsi="Arial" w:cs="Arial"/>
          <w:sz w:val="18"/>
          <w:szCs w:val="18"/>
        </w:rPr>
        <w:t xml:space="preserve"> και τα οποία πρέπει να έχουν εκδοθεί έως τριάντα (30) εργάσιμες ημέρες πριν από την υποβολή τους</w:t>
      </w:r>
      <w:r w:rsidRPr="00755B19">
        <w:rPr>
          <w:rFonts w:ascii="Arial" w:eastAsia="Times New Roman" w:hAnsi="Arial" w:cs="Arial"/>
          <w:sz w:val="18"/>
          <w:szCs w:val="18"/>
          <w:vertAlign w:val="superscript"/>
        </w:rPr>
        <w:endnoteReference w:id="164"/>
      </w:r>
      <w:r w:rsidRPr="00755B19">
        <w:rPr>
          <w:rFonts w:ascii="Arial" w:eastAsia="Times New Roman" w:hAnsi="Arial" w:cs="Arial"/>
          <w:sz w:val="18"/>
          <w:szCs w:val="18"/>
        </w:rPr>
        <w:t xml:space="preserve">, εκτός αν σύμφωνα με τις ειδικότερες διατάξεις αυτών φέρουν συγκεκριμένο χρόνο ισχύος </w:t>
      </w:r>
    </w:p>
    <w:p w:rsidR="0081600B" w:rsidRPr="00755B19" w:rsidRDefault="0081600B" w:rsidP="00755B19">
      <w:pPr>
        <w:tabs>
          <w:tab w:val="left" w:pos="1996"/>
        </w:tabs>
        <w:jc w:val="both"/>
        <w:textAlignment w:val="baseline"/>
        <w:rPr>
          <w:rFonts w:ascii="Arial" w:eastAsia="Times New Roman" w:hAnsi="Arial" w:cs="Arial"/>
          <w:sz w:val="18"/>
          <w:szCs w:val="18"/>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sz w:val="18"/>
          <w:szCs w:val="18"/>
        </w:rPr>
        <w:t>Ειδικότερα:</w:t>
      </w:r>
    </w:p>
    <w:p w:rsidR="0081600B" w:rsidRPr="00755B19" w:rsidRDefault="0081600B" w:rsidP="00755B19">
      <w:pPr>
        <w:tabs>
          <w:tab w:val="left" w:pos="1996"/>
        </w:tabs>
        <w:jc w:val="both"/>
        <w:textAlignment w:val="baseline"/>
        <w:rPr>
          <w:rFonts w:ascii="Arial" w:hAnsi="Arial" w:cs="Arial"/>
          <w:sz w:val="18"/>
          <w:szCs w:val="18"/>
          <w:lang w:bidi="en-US"/>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b/>
          <w:sz w:val="18"/>
          <w:szCs w:val="18"/>
        </w:rPr>
        <w:t>Α.</w:t>
      </w:r>
      <w:r w:rsidRPr="00755B19">
        <w:rPr>
          <w:rFonts w:ascii="Arial" w:eastAsia="Times New Roman" w:hAnsi="Arial" w:cs="Arial"/>
          <w:sz w:val="18"/>
          <w:szCs w:val="18"/>
        </w:rPr>
        <w:t xml:space="preserve"> </w:t>
      </w:r>
      <w:r w:rsidRPr="00755B19">
        <w:rPr>
          <w:rFonts w:ascii="Arial" w:eastAsia="Times New Roman" w:hAnsi="Arial" w:cs="Arial"/>
          <w:b/>
          <w:sz w:val="18"/>
          <w:szCs w:val="18"/>
        </w:rPr>
        <w:t>Για τους ημεδαπούς οικονομικούς φορείς υποβάλλονται:</w:t>
      </w:r>
    </w:p>
    <w:p w:rsidR="0081600B" w:rsidRPr="00755B19" w:rsidRDefault="0081600B" w:rsidP="00755B19">
      <w:pPr>
        <w:tabs>
          <w:tab w:val="left" w:pos="1996"/>
        </w:tabs>
        <w:jc w:val="both"/>
        <w:textAlignment w:val="baseline"/>
        <w:rPr>
          <w:rFonts w:ascii="Arial" w:eastAsia="Times New Roman" w:hAnsi="Arial" w:cs="Arial"/>
          <w:sz w:val="18"/>
          <w:szCs w:val="18"/>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b/>
          <w:sz w:val="18"/>
          <w:szCs w:val="18"/>
        </w:rPr>
        <w:t>1)</w:t>
      </w:r>
      <w:r w:rsidRPr="00755B19">
        <w:rPr>
          <w:rFonts w:ascii="Arial" w:eastAsia="Times New Roman" w:hAnsi="Arial" w:cs="Arial"/>
          <w:sz w:val="18"/>
          <w:szCs w:val="18"/>
        </w:rPr>
        <w:t xml:space="preserve"> στις περιπτώσεις που ο οικονομικός φορέας είναι </w:t>
      </w:r>
      <w:r w:rsidRPr="00755B19">
        <w:rPr>
          <w:rFonts w:ascii="Arial" w:eastAsia="Times New Roman" w:hAnsi="Arial" w:cs="Arial"/>
          <w:b/>
          <w:sz w:val="18"/>
          <w:szCs w:val="18"/>
        </w:rPr>
        <w:t>νομικό πρόσωπο</w:t>
      </w:r>
      <w:r w:rsidRPr="00755B19">
        <w:rPr>
          <w:rFonts w:ascii="Arial" w:eastAsia="Times New Roman" w:hAnsi="Arial" w:cs="Arial"/>
          <w:sz w:val="18"/>
          <w:szCs w:val="18"/>
        </w:rPr>
        <w:t xml:space="preserve"> και εγγράφεται υποχρεωτικά ή προαιρετικά στο ΓΕΜΗ και δηλώνει την εκπροσώπηση και τις μεταβολές </w:t>
      </w:r>
      <w:r w:rsidR="00197B11" w:rsidRPr="00755B19">
        <w:rPr>
          <w:rFonts w:ascii="Arial" w:eastAsia="Times New Roman" w:hAnsi="Arial" w:cs="Arial"/>
          <w:sz w:val="18"/>
          <w:szCs w:val="18"/>
        </w:rPr>
        <w:t xml:space="preserve">της </w:t>
      </w:r>
      <w:r w:rsidRPr="00755B19">
        <w:rPr>
          <w:rFonts w:ascii="Arial" w:eastAsia="Times New Roman" w:hAnsi="Arial" w:cs="Arial"/>
          <w:sz w:val="18"/>
          <w:szCs w:val="18"/>
        </w:rPr>
        <w:t>στο ΓΕΜΗ</w:t>
      </w:r>
      <w:r w:rsidR="008520AB" w:rsidRPr="00755B19">
        <w:rPr>
          <w:rFonts w:ascii="Arial" w:eastAsia="Times New Roman" w:hAnsi="Arial" w:cs="Arial"/>
          <w:sz w:val="18"/>
          <w:szCs w:val="18"/>
        </w:rPr>
        <w:t>:</w:t>
      </w:r>
      <w:r w:rsidRPr="00755B19">
        <w:rPr>
          <w:rFonts w:ascii="Arial" w:eastAsia="Times New Roman" w:hAnsi="Arial" w:cs="Arial"/>
          <w:sz w:val="18"/>
          <w:szCs w:val="18"/>
          <w:vertAlign w:val="superscript"/>
        </w:rPr>
        <w:endnoteReference w:id="165"/>
      </w:r>
    </w:p>
    <w:p w:rsidR="0081600B" w:rsidRPr="00755B19" w:rsidRDefault="0081600B" w:rsidP="00755B19">
      <w:pPr>
        <w:tabs>
          <w:tab w:val="left" w:pos="1996"/>
        </w:tabs>
        <w:jc w:val="both"/>
        <w:textAlignment w:val="baseline"/>
        <w:rPr>
          <w:rFonts w:ascii="Arial" w:eastAsia="Times New Roman" w:hAnsi="Arial" w:cs="Arial"/>
          <w:sz w:val="18"/>
          <w:szCs w:val="18"/>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sz w:val="18"/>
          <w:szCs w:val="18"/>
        </w:rPr>
        <w:t xml:space="preserve">α) για την </w:t>
      </w:r>
      <w:r w:rsidRPr="00755B19">
        <w:rPr>
          <w:rFonts w:ascii="Arial" w:eastAsia="Times New Roman" w:hAnsi="Arial" w:cs="Arial"/>
          <w:b/>
          <w:sz w:val="18"/>
          <w:szCs w:val="18"/>
        </w:rPr>
        <w:t>απόδειξη της νόμιμης εκπροσώπησης</w:t>
      </w:r>
      <w:r w:rsidRPr="00755B19">
        <w:rPr>
          <w:rFonts w:ascii="Arial" w:eastAsia="Times New Roman" w:hAnsi="Arial" w:cs="Arial"/>
          <w:sz w:val="18"/>
          <w:szCs w:val="18"/>
        </w:rPr>
        <w:t xml:space="preserve">, </w:t>
      </w:r>
      <w:r w:rsidRPr="00755B19">
        <w:rPr>
          <w:rFonts w:ascii="Arial" w:eastAsia="Times New Roman" w:hAnsi="Arial" w:cs="Arial"/>
          <w:b/>
          <w:sz w:val="18"/>
          <w:szCs w:val="18"/>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755B19">
        <w:rPr>
          <w:rFonts w:ascii="Arial" w:eastAsia="Times New Roman" w:hAnsi="Arial" w:cs="Arial"/>
          <w:b/>
          <w:sz w:val="18"/>
          <w:szCs w:val="18"/>
          <w:vertAlign w:val="superscript"/>
        </w:rPr>
        <w:t xml:space="preserve"> </w:t>
      </w:r>
      <w:r w:rsidRPr="00755B19">
        <w:rPr>
          <w:rFonts w:ascii="Arial" w:eastAsia="Times New Roman" w:hAnsi="Arial" w:cs="Arial"/>
          <w:sz w:val="18"/>
          <w:szCs w:val="18"/>
          <w:vertAlign w:val="superscript"/>
          <w:lang w:val="en-US"/>
        </w:rPr>
        <w:endnoteReference w:id="166"/>
      </w:r>
      <w:r w:rsidRPr="00755B19">
        <w:rPr>
          <w:rFonts w:ascii="Arial" w:eastAsia="Times New Roman" w:hAnsi="Arial" w:cs="Arial"/>
          <w:sz w:val="18"/>
          <w:szCs w:val="18"/>
        </w:rPr>
        <w:t xml:space="preserve">.  </w:t>
      </w:r>
    </w:p>
    <w:p w:rsidR="0081600B" w:rsidRPr="00755B19" w:rsidRDefault="0081600B" w:rsidP="00755B19">
      <w:pPr>
        <w:jc w:val="both"/>
        <w:textAlignment w:val="baseline"/>
        <w:rPr>
          <w:rFonts w:ascii="Arial" w:eastAsia="Times New Roman" w:hAnsi="Arial" w:cs="Arial"/>
          <w:sz w:val="18"/>
          <w:szCs w:val="18"/>
        </w:rPr>
      </w:pPr>
    </w:p>
    <w:p w:rsidR="0081600B" w:rsidRPr="00755B19" w:rsidRDefault="0081600B" w:rsidP="00755B19">
      <w:pPr>
        <w:jc w:val="both"/>
        <w:textAlignment w:val="baseline"/>
        <w:rPr>
          <w:rFonts w:ascii="Arial" w:eastAsia="Times New Roman" w:hAnsi="Arial" w:cs="Arial"/>
          <w:sz w:val="18"/>
          <w:szCs w:val="18"/>
        </w:rPr>
      </w:pPr>
      <w:r w:rsidRPr="00755B19">
        <w:rPr>
          <w:rFonts w:ascii="Arial" w:eastAsia="Times New Roman" w:hAnsi="Arial" w:cs="Arial"/>
          <w:sz w:val="18"/>
          <w:szCs w:val="18"/>
        </w:rPr>
        <w:t xml:space="preserve">β) Για την απόδειξη της νόμιμης σύστασης και των μεταβολών του νομικού προσώπου, </w:t>
      </w:r>
      <w:r w:rsidRPr="00755B19">
        <w:rPr>
          <w:rFonts w:ascii="Arial" w:eastAsia="Times New Roman" w:hAnsi="Arial" w:cs="Arial"/>
          <w:b/>
          <w:sz w:val="18"/>
          <w:szCs w:val="18"/>
        </w:rPr>
        <w:t>Γενικό Πιστοποιητικό Μεταβολών</w:t>
      </w:r>
      <w:r w:rsidRPr="00755B19">
        <w:rPr>
          <w:rFonts w:ascii="Arial" w:eastAsia="Times New Roman" w:hAnsi="Arial" w:cs="Arial"/>
          <w:sz w:val="18"/>
          <w:szCs w:val="18"/>
        </w:rPr>
        <w:t xml:space="preserve"> του ΓΕΜΗ, το οποίο πρέπει να έχει εκδοθεί έως τρεις (3) μήνες πριν από την υποβολή του.</w:t>
      </w:r>
    </w:p>
    <w:p w:rsidR="0081600B" w:rsidRPr="00755B19" w:rsidRDefault="0081600B" w:rsidP="00755B19">
      <w:pPr>
        <w:tabs>
          <w:tab w:val="left" w:pos="1996"/>
        </w:tabs>
        <w:jc w:val="both"/>
        <w:textAlignment w:val="baseline"/>
        <w:rPr>
          <w:rFonts w:ascii="Arial" w:eastAsia="Times New Roman" w:hAnsi="Arial" w:cs="Arial"/>
          <w:sz w:val="18"/>
          <w:szCs w:val="18"/>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b/>
          <w:sz w:val="18"/>
          <w:szCs w:val="18"/>
        </w:rPr>
        <w:t>2)</w:t>
      </w:r>
      <w:r w:rsidRPr="00755B19">
        <w:rPr>
          <w:rFonts w:ascii="Arial" w:eastAsia="Times New Roman" w:hAnsi="Arial" w:cs="Arial"/>
          <w:sz w:val="18"/>
          <w:szCs w:val="18"/>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1600B" w:rsidRPr="00755B19" w:rsidRDefault="0081600B" w:rsidP="00755B19">
      <w:pPr>
        <w:tabs>
          <w:tab w:val="left" w:pos="1996"/>
        </w:tabs>
        <w:jc w:val="both"/>
        <w:textAlignment w:val="baseline"/>
        <w:rPr>
          <w:rFonts w:ascii="Arial" w:eastAsia="Times New Roman" w:hAnsi="Arial" w:cs="Arial"/>
          <w:sz w:val="18"/>
          <w:szCs w:val="18"/>
        </w:rPr>
      </w:pP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sz w:val="18"/>
          <w:szCs w:val="18"/>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81600B" w:rsidRPr="00755B19" w:rsidRDefault="0081600B" w:rsidP="00755B19">
      <w:pPr>
        <w:tabs>
          <w:tab w:val="left" w:pos="1996"/>
        </w:tabs>
        <w:jc w:val="both"/>
        <w:textAlignment w:val="baseline"/>
        <w:rPr>
          <w:rFonts w:ascii="Arial" w:eastAsia="Times New Roman" w:hAnsi="Arial" w:cs="Arial"/>
          <w:bCs/>
          <w:sz w:val="18"/>
          <w:szCs w:val="18"/>
        </w:rPr>
      </w:pPr>
    </w:p>
    <w:p w:rsidR="0081600B" w:rsidRPr="00755B19" w:rsidRDefault="0081600B" w:rsidP="00755B19">
      <w:pPr>
        <w:tabs>
          <w:tab w:val="left" w:pos="1996"/>
        </w:tabs>
        <w:jc w:val="both"/>
        <w:textAlignment w:val="baseline"/>
        <w:rPr>
          <w:rFonts w:ascii="Arial" w:eastAsia="Times New Roman" w:hAnsi="Arial" w:cs="Arial"/>
          <w:bCs/>
          <w:sz w:val="18"/>
          <w:szCs w:val="18"/>
        </w:rPr>
      </w:pPr>
      <w:r w:rsidRPr="00755B19">
        <w:rPr>
          <w:rFonts w:ascii="Arial" w:eastAsia="Times New Roman" w:hAnsi="Arial" w:cs="Arial"/>
          <w:b/>
          <w:bCs/>
          <w:sz w:val="18"/>
          <w:szCs w:val="18"/>
        </w:rPr>
        <w:t>Β.</w:t>
      </w:r>
      <w:r w:rsidRPr="00755B19">
        <w:rPr>
          <w:rFonts w:ascii="Arial" w:eastAsia="Times New Roman" w:hAnsi="Arial" w:cs="Arial"/>
          <w:bCs/>
          <w:sz w:val="18"/>
          <w:szCs w:val="18"/>
        </w:rPr>
        <w:t xml:space="preserve"> Οι </w:t>
      </w:r>
      <w:r w:rsidRPr="00755B19">
        <w:rPr>
          <w:rFonts w:ascii="Arial" w:eastAsia="Times New Roman" w:hAnsi="Arial" w:cs="Arial"/>
          <w:b/>
          <w:bCs/>
          <w:sz w:val="18"/>
          <w:szCs w:val="18"/>
        </w:rPr>
        <w:t>αλλοδαποί οικονομικοί φορείς</w:t>
      </w:r>
      <w:r w:rsidRPr="00755B19">
        <w:rPr>
          <w:rFonts w:ascii="Arial" w:eastAsia="Times New Roman" w:hAnsi="Arial" w:cs="Arial"/>
          <w:bCs/>
          <w:sz w:val="18"/>
          <w:szCs w:val="18"/>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81600B" w:rsidRPr="00755B19" w:rsidRDefault="0081600B" w:rsidP="00755B19">
      <w:pPr>
        <w:tabs>
          <w:tab w:val="left" w:pos="1996"/>
        </w:tabs>
        <w:jc w:val="both"/>
        <w:textAlignment w:val="baseline"/>
        <w:rPr>
          <w:rFonts w:ascii="Arial" w:eastAsia="Times New Roman" w:hAnsi="Arial" w:cs="Arial"/>
          <w:sz w:val="18"/>
          <w:szCs w:val="18"/>
        </w:rPr>
      </w:pPr>
      <w:r w:rsidRPr="00755B19">
        <w:rPr>
          <w:rFonts w:ascii="Arial" w:eastAsia="Times New Roman" w:hAnsi="Arial" w:cs="Arial"/>
          <w:bCs/>
          <w:sz w:val="18"/>
          <w:szCs w:val="18"/>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1600B" w:rsidRPr="00755B19" w:rsidRDefault="0081600B" w:rsidP="00755B19">
      <w:pPr>
        <w:tabs>
          <w:tab w:val="left" w:pos="1996"/>
        </w:tabs>
        <w:jc w:val="both"/>
        <w:textAlignment w:val="baseline"/>
        <w:rPr>
          <w:rFonts w:ascii="Arial" w:eastAsia="Times New Roman" w:hAnsi="Arial" w:cs="Arial"/>
          <w:b/>
          <w:bCs/>
          <w:sz w:val="18"/>
          <w:szCs w:val="18"/>
        </w:rPr>
      </w:pPr>
      <w:r w:rsidRPr="00755B19">
        <w:rPr>
          <w:rFonts w:ascii="Arial" w:eastAsia="Times New Roman" w:hAnsi="Arial" w:cs="Arial"/>
          <w:sz w:val="18"/>
          <w:szCs w:val="18"/>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81600B" w:rsidRPr="00755B19" w:rsidRDefault="0081600B" w:rsidP="00755B19">
      <w:pPr>
        <w:jc w:val="both"/>
        <w:textAlignment w:val="baseline"/>
        <w:rPr>
          <w:rFonts w:ascii="Arial" w:hAnsi="Arial" w:cs="Arial"/>
          <w:sz w:val="18"/>
          <w:szCs w:val="18"/>
          <w:lang w:bidi="en-US"/>
        </w:rPr>
      </w:pPr>
    </w:p>
    <w:p w:rsidR="0081600B" w:rsidRPr="00755B19" w:rsidRDefault="0081600B" w:rsidP="00755B19">
      <w:pPr>
        <w:jc w:val="both"/>
        <w:textAlignment w:val="baseline"/>
        <w:rPr>
          <w:rFonts w:ascii="Arial" w:hAnsi="Arial" w:cs="Arial"/>
          <w:b/>
          <w:bCs/>
          <w:strike/>
          <w:sz w:val="18"/>
          <w:szCs w:val="18"/>
          <w:lang w:bidi="en-US"/>
        </w:rPr>
      </w:pPr>
      <w:r w:rsidRPr="00755B19">
        <w:rPr>
          <w:rFonts w:ascii="Arial" w:hAnsi="Arial" w:cs="Arial"/>
          <w:b/>
          <w:sz w:val="18"/>
          <w:szCs w:val="18"/>
          <w:lang w:bidi="en-US"/>
        </w:rPr>
        <w:t>Γ.</w:t>
      </w:r>
      <w:r w:rsidRPr="00755B19">
        <w:rPr>
          <w:rFonts w:ascii="Arial" w:hAnsi="Arial" w:cs="Arial"/>
          <w:sz w:val="18"/>
          <w:szCs w:val="18"/>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81600B" w:rsidRPr="00755B19" w:rsidRDefault="0081600B" w:rsidP="00755B19">
      <w:pPr>
        <w:tabs>
          <w:tab w:val="left" w:pos="1996"/>
        </w:tabs>
        <w:ind w:left="862"/>
        <w:jc w:val="both"/>
        <w:textAlignment w:val="baseline"/>
        <w:rPr>
          <w:rFonts w:ascii="Arial" w:hAnsi="Arial" w:cs="Arial"/>
          <w:sz w:val="18"/>
          <w:szCs w:val="18"/>
          <w:lang w:bidi="en-US"/>
        </w:rPr>
      </w:pPr>
    </w:p>
    <w:p w:rsidR="0081600B" w:rsidRPr="00755B19" w:rsidRDefault="0081600B" w:rsidP="00755B19">
      <w:pPr>
        <w:tabs>
          <w:tab w:val="left" w:pos="1996"/>
        </w:tabs>
        <w:jc w:val="both"/>
        <w:textAlignment w:val="baseline"/>
        <w:rPr>
          <w:rFonts w:ascii="Arial" w:hAnsi="Arial" w:cs="Arial"/>
          <w:sz w:val="18"/>
          <w:szCs w:val="18"/>
          <w:lang w:bidi="en-US"/>
        </w:rPr>
      </w:pPr>
      <w:r w:rsidRPr="00755B19">
        <w:rPr>
          <w:rFonts w:ascii="Arial" w:eastAsia="Times New Roman" w:hAnsi="Arial" w:cs="Arial"/>
          <w:b/>
          <w:sz w:val="18"/>
          <w:szCs w:val="18"/>
        </w:rPr>
        <w:t>Δ.</w:t>
      </w:r>
      <w:r w:rsidRPr="00755B19">
        <w:rPr>
          <w:rFonts w:ascii="Arial" w:eastAsia="Times New Roman" w:hAnsi="Arial" w:cs="Arial"/>
          <w:sz w:val="18"/>
          <w:szCs w:val="18"/>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81600B" w:rsidRPr="00755B19" w:rsidRDefault="0081600B" w:rsidP="00755B19">
      <w:pPr>
        <w:ind w:left="709" w:hanging="709"/>
        <w:jc w:val="both"/>
        <w:textAlignment w:val="baseline"/>
        <w:rPr>
          <w:rFonts w:ascii="Arial" w:hAnsi="Arial" w:cs="Arial"/>
          <w:b/>
          <w:sz w:val="18"/>
          <w:szCs w:val="18"/>
          <w:lang w:bidi="en-US"/>
        </w:rPr>
      </w:pPr>
    </w:p>
    <w:p w:rsidR="0081600B" w:rsidRPr="00755B19" w:rsidRDefault="0081600B" w:rsidP="00755B19">
      <w:pPr>
        <w:ind w:left="709" w:hanging="709"/>
        <w:jc w:val="both"/>
        <w:textAlignment w:val="baseline"/>
        <w:rPr>
          <w:rFonts w:ascii="Arial" w:hAnsi="Arial" w:cs="Arial"/>
          <w:b/>
          <w:sz w:val="18"/>
          <w:szCs w:val="18"/>
          <w:lang w:bidi="en-US"/>
        </w:rPr>
      </w:pPr>
      <w:r w:rsidRPr="00755B19">
        <w:rPr>
          <w:rFonts w:ascii="Arial" w:hAnsi="Arial" w:cs="Arial"/>
          <w:b/>
          <w:sz w:val="18"/>
          <w:szCs w:val="18"/>
          <w:lang w:bidi="en-US"/>
        </w:rPr>
        <w:t>23.9 Επίσημοι κατάλογοι εγκεκριμένων οικονομικών φορέων</w:t>
      </w:r>
    </w:p>
    <w:p w:rsidR="0081600B" w:rsidRPr="00755B19" w:rsidRDefault="0081600B" w:rsidP="00755B19">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18"/>
          <w:szCs w:val="18"/>
          <w:lang w:bidi="en-US"/>
        </w:rPr>
      </w:pPr>
    </w:p>
    <w:p w:rsidR="0081600B" w:rsidRPr="00755B19" w:rsidRDefault="0081600B" w:rsidP="00755B19">
      <w:pPr>
        <w:jc w:val="both"/>
        <w:rPr>
          <w:rFonts w:ascii="Arial" w:hAnsi="Arial" w:cs="Arial"/>
          <w:spacing w:val="5"/>
          <w:sz w:val="18"/>
          <w:szCs w:val="18"/>
          <w:lang w:bidi="en-US"/>
        </w:rPr>
      </w:pPr>
      <w:r w:rsidRPr="00755B19">
        <w:rPr>
          <w:rFonts w:ascii="Arial" w:hAnsi="Arial" w:cs="Arial"/>
          <w:b/>
          <w:spacing w:val="5"/>
          <w:sz w:val="18"/>
          <w:szCs w:val="18"/>
          <w:lang w:bidi="en-US"/>
        </w:rPr>
        <w:t>(α)</w:t>
      </w:r>
      <w:r w:rsidRPr="00755B19">
        <w:rPr>
          <w:rFonts w:ascii="Arial" w:hAnsi="Arial" w:cs="Arial"/>
          <w:spacing w:val="5"/>
          <w:sz w:val="18"/>
          <w:szCs w:val="18"/>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755B19">
        <w:rPr>
          <w:rFonts w:ascii="Arial" w:hAnsi="Arial" w:cs="Arial"/>
          <w:spacing w:val="5"/>
          <w:sz w:val="18"/>
          <w:szCs w:val="18"/>
          <w:lang w:val="en-US" w:bidi="en-US"/>
        </w:rPr>
        <w:t>VII</w:t>
      </w:r>
      <w:r w:rsidRPr="00755B19">
        <w:rPr>
          <w:rFonts w:ascii="Arial" w:hAnsi="Arial" w:cs="Arial"/>
          <w:spacing w:val="5"/>
          <w:sz w:val="18"/>
          <w:szCs w:val="18"/>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81600B" w:rsidRPr="00755B19" w:rsidRDefault="0081600B" w:rsidP="00755B19">
      <w:pPr>
        <w:jc w:val="both"/>
        <w:rPr>
          <w:rFonts w:ascii="Arial" w:hAnsi="Arial" w:cs="Arial"/>
          <w:spacing w:val="5"/>
          <w:sz w:val="18"/>
          <w:szCs w:val="18"/>
          <w:lang w:bidi="en-US"/>
        </w:rPr>
      </w:pPr>
    </w:p>
    <w:p w:rsidR="0081600B" w:rsidRPr="00755B19" w:rsidRDefault="0081600B" w:rsidP="00755B19">
      <w:pPr>
        <w:jc w:val="both"/>
        <w:rPr>
          <w:rFonts w:ascii="Arial" w:hAnsi="Arial" w:cs="Arial"/>
          <w:spacing w:val="5"/>
          <w:sz w:val="18"/>
          <w:szCs w:val="18"/>
          <w:lang w:bidi="en-US"/>
        </w:rPr>
      </w:pPr>
      <w:r w:rsidRPr="00755B19">
        <w:rPr>
          <w:rFonts w:ascii="Arial" w:hAnsi="Arial" w:cs="Arial"/>
          <w:b/>
          <w:spacing w:val="5"/>
          <w:sz w:val="18"/>
          <w:szCs w:val="18"/>
          <w:lang w:bidi="en-US"/>
        </w:rPr>
        <w:t>(β)</w:t>
      </w:r>
      <w:r w:rsidRPr="00755B19">
        <w:rPr>
          <w:rFonts w:ascii="Arial" w:hAnsi="Arial" w:cs="Arial"/>
          <w:spacing w:val="5"/>
          <w:sz w:val="18"/>
          <w:szCs w:val="18"/>
          <w:lang w:bidi="en-US"/>
        </w:rPr>
        <w:t xml:space="preserve"> Οι οικονομικοί φορείς που είναι εγγεγραμμένοι στο Μ.Ε.ΕΠ.</w:t>
      </w:r>
      <w:r w:rsidR="00CE2A42" w:rsidRPr="00755B19">
        <w:rPr>
          <w:rFonts w:ascii="Arial" w:hAnsi="Arial" w:cs="Arial"/>
          <w:spacing w:val="5"/>
          <w:sz w:val="18"/>
          <w:szCs w:val="18"/>
          <w:lang w:bidi="en-US"/>
        </w:rPr>
        <w:t xml:space="preserve"> </w:t>
      </w:r>
      <w:r w:rsidR="00CE2A42" w:rsidRPr="00755B19">
        <w:rPr>
          <w:rFonts w:ascii="Arial" w:hAnsi="Arial" w:cs="Arial"/>
          <w:sz w:val="18"/>
          <w:szCs w:val="18"/>
          <w:lang w:bidi="en-US"/>
        </w:rPr>
        <w:t>στις τάξεις 3</w:t>
      </w:r>
      <w:r w:rsidR="00CE2A42" w:rsidRPr="00755B19">
        <w:rPr>
          <w:rFonts w:ascii="Arial" w:hAnsi="Arial" w:cs="Arial"/>
          <w:sz w:val="18"/>
          <w:szCs w:val="18"/>
          <w:vertAlign w:val="superscript"/>
          <w:lang w:bidi="en-US"/>
        </w:rPr>
        <w:t>η</w:t>
      </w:r>
      <w:r w:rsidR="00CE2A42" w:rsidRPr="00755B19">
        <w:rPr>
          <w:rFonts w:ascii="Arial" w:hAnsi="Arial" w:cs="Arial"/>
          <w:sz w:val="18"/>
          <w:szCs w:val="18"/>
          <w:lang w:bidi="en-US"/>
        </w:rPr>
        <w:t xml:space="preserve"> έως και 7η, </w:t>
      </w:r>
      <w:r w:rsidRPr="00755B19">
        <w:rPr>
          <w:rFonts w:ascii="Arial" w:hAnsi="Arial" w:cs="Arial"/>
          <w:spacing w:val="5"/>
          <w:sz w:val="18"/>
          <w:szCs w:val="18"/>
          <w:lang w:bidi="en-US"/>
        </w:rPr>
        <w:t xml:space="preserve">μέχρι τη λήξη της μεταβατικής περιόδου ισχύος, σύμφωνα με το άρθρο 65 του π.δ. 71/2019, </w:t>
      </w:r>
      <w:r w:rsidR="00CE2A42" w:rsidRPr="00755B19">
        <w:rPr>
          <w:rFonts w:ascii="Arial" w:hAnsi="Arial" w:cs="Arial"/>
          <w:spacing w:val="5"/>
          <w:sz w:val="18"/>
          <w:szCs w:val="18"/>
          <w:lang w:bidi="en-US"/>
        </w:rPr>
        <w:t>υποβάλλοντας</w:t>
      </w:r>
      <w:r w:rsidRPr="00755B19">
        <w:rPr>
          <w:rFonts w:ascii="Arial" w:hAnsi="Arial" w:cs="Arial"/>
          <w:spacing w:val="5"/>
          <w:sz w:val="18"/>
          <w:szCs w:val="18"/>
          <w:lang w:bidi="en-US"/>
        </w:rPr>
        <w:t xml:space="preserve"> «Ενημερότητα Πτυχίου»</w:t>
      </w:r>
      <w:r w:rsidRPr="00755B19">
        <w:rPr>
          <w:rFonts w:ascii="Arial" w:hAnsi="Arial" w:cs="Arial"/>
          <w:spacing w:val="5"/>
          <w:sz w:val="18"/>
          <w:szCs w:val="18"/>
          <w:vertAlign w:val="superscript"/>
          <w:lang w:bidi="en-US"/>
        </w:rPr>
        <w:t xml:space="preserve"> </w:t>
      </w:r>
      <w:r w:rsidRPr="00755B19">
        <w:rPr>
          <w:rFonts w:ascii="Arial" w:hAnsi="Arial" w:cs="Arial"/>
          <w:spacing w:val="5"/>
          <w:sz w:val="18"/>
          <w:szCs w:val="18"/>
          <w:lang w:bidi="en-US"/>
        </w:rPr>
        <w:t xml:space="preserve">εν ισχύ απαλλάσσονται από την υποχρέωση υποβολής των δικαιολογητικών </w:t>
      </w:r>
      <w:r w:rsidRPr="00755B19">
        <w:rPr>
          <w:rFonts w:ascii="Arial" w:hAnsi="Arial" w:cs="Arial"/>
          <w:spacing w:val="5"/>
          <w:sz w:val="18"/>
          <w:szCs w:val="18"/>
          <w:vertAlign w:val="superscript"/>
          <w:lang w:val="en-US" w:bidi="en-US"/>
        </w:rPr>
        <w:endnoteReference w:id="167"/>
      </w:r>
      <w:r w:rsidRPr="00755B19">
        <w:rPr>
          <w:rFonts w:ascii="Arial" w:hAnsi="Arial" w:cs="Arial"/>
          <w:spacing w:val="5"/>
          <w:sz w:val="18"/>
          <w:szCs w:val="18"/>
          <w:lang w:bidi="en-US"/>
        </w:rPr>
        <w:t>:</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φορολογική και ασφαλιστική ενημερότητα του άρθρου 23.3.(β) της παρούσας.</w:t>
      </w:r>
      <w:r w:rsidRPr="00755B19">
        <w:rPr>
          <w:rFonts w:ascii="Arial" w:hAnsi="Arial" w:cs="Arial"/>
          <w:spacing w:val="5"/>
          <w:sz w:val="18"/>
          <w:szCs w:val="18"/>
          <w:vertAlign w:val="superscript"/>
          <w:lang w:val="en-US" w:bidi="en-US"/>
        </w:rPr>
        <w:endnoteReference w:id="168"/>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το πιστοποιητικό από το αρμόδιο επιμελητήριο όσον αφορά το λόγο αποκλεισμού του άρθρου 22. Α.4. (θ).</w:t>
      </w:r>
      <w:r w:rsidRPr="00755B19">
        <w:rPr>
          <w:rFonts w:ascii="Arial" w:hAnsi="Arial" w:cs="Arial"/>
          <w:spacing w:val="5"/>
          <w:sz w:val="18"/>
          <w:szCs w:val="18"/>
          <w:vertAlign w:val="superscript"/>
          <w:lang w:val="en-US" w:bidi="en-US"/>
        </w:rPr>
        <w:endnoteReference w:id="169"/>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το πιστοποιητικό της αρμόδιας αρχής για την ονομαστικοποίηση των μετοχών του άρθρου 23.3. (στ).</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τα  αποδεικτικά έγγραφα νομιμοποίησης  της εργοληπτικής επιχείρησης.</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ab/>
      </w:r>
      <w:r w:rsidRPr="00755B19">
        <w:rPr>
          <w:rFonts w:ascii="Arial" w:hAnsi="Arial" w:cs="Arial"/>
          <w:spacing w:val="5"/>
          <w:sz w:val="18"/>
          <w:szCs w:val="18"/>
          <w:lang w:bidi="en-US"/>
        </w:rPr>
        <w:tab/>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w:t>
      </w:r>
      <w:r w:rsidR="007D4280" w:rsidRPr="00755B19">
        <w:rPr>
          <w:rFonts w:ascii="Arial" w:hAnsi="Arial" w:cs="Arial"/>
          <w:spacing w:val="5"/>
          <w:sz w:val="18"/>
          <w:szCs w:val="18"/>
          <w:lang w:bidi="en-US"/>
        </w:rPr>
        <w:t xml:space="preserve">στον </w:t>
      </w:r>
      <w:r w:rsidR="007D4280" w:rsidRPr="00755B19">
        <w:rPr>
          <w:rFonts w:ascii="Arial" w:hAnsi="Arial" w:cs="Arial"/>
          <w:sz w:val="18"/>
          <w:szCs w:val="18"/>
        </w:rPr>
        <w:t>eΕΦΚΑ (τομέας πρώην ΕΤΑΑ- ΤΜΕΔΕ)</w:t>
      </w:r>
      <w:r w:rsidRPr="00755B19">
        <w:rPr>
          <w:rFonts w:ascii="Arial" w:hAnsi="Arial" w:cs="Arial"/>
          <w:spacing w:val="5"/>
          <w:sz w:val="18"/>
          <w:szCs w:val="18"/>
          <w:lang w:bidi="en-US"/>
        </w:rPr>
        <w:t>, ο προσφέρων προσκομίζει επιπλέον της ενημερότητας πτυχίου, ασφαλιστική ενημερότητα για τα στελέχη αυτά.</w:t>
      </w:r>
    </w:p>
    <w:p w:rsidR="0081600B" w:rsidRPr="00755B19" w:rsidRDefault="0081600B" w:rsidP="00755B19">
      <w:pPr>
        <w:jc w:val="both"/>
        <w:rPr>
          <w:rFonts w:ascii="Arial" w:hAnsi="Arial" w:cs="Arial"/>
          <w:spacing w:val="5"/>
          <w:sz w:val="18"/>
          <w:szCs w:val="18"/>
          <w:lang w:bidi="en-US"/>
        </w:rPr>
      </w:pP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Από την πλήρη έναρξη ισχύος του π.δ/τος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81600B" w:rsidRPr="00755B19" w:rsidRDefault="0081600B" w:rsidP="00755B19">
      <w:pPr>
        <w:tabs>
          <w:tab w:val="left" w:pos="1996"/>
        </w:tabs>
        <w:jc w:val="both"/>
        <w:textAlignment w:val="baseline"/>
        <w:rPr>
          <w:rFonts w:ascii="Arial" w:eastAsia="Times New Roman" w:hAnsi="Arial" w:cs="Arial"/>
          <w:color w:val="000000"/>
          <w:sz w:val="18"/>
          <w:szCs w:val="18"/>
          <w:lang w:eastAsia="el-GR"/>
        </w:rPr>
      </w:pPr>
    </w:p>
    <w:p w:rsidR="0081600B" w:rsidRPr="00755B19" w:rsidRDefault="0081600B" w:rsidP="00755B19">
      <w:pPr>
        <w:tabs>
          <w:tab w:val="left" w:pos="1800"/>
          <w:tab w:val="left" w:pos="2121"/>
          <w:tab w:val="left" w:pos="2688"/>
          <w:tab w:val="left" w:pos="3255"/>
          <w:tab w:val="left" w:pos="3822"/>
          <w:tab w:val="left" w:pos="4389"/>
        </w:tabs>
        <w:ind w:left="1100" w:hanging="1100"/>
        <w:jc w:val="both"/>
        <w:rPr>
          <w:rFonts w:ascii="Arial" w:hAnsi="Arial" w:cs="Arial"/>
          <w:b/>
          <w:spacing w:val="5"/>
          <w:sz w:val="18"/>
          <w:szCs w:val="18"/>
          <w:lang w:bidi="en-US"/>
        </w:rPr>
      </w:pPr>
      <w:r w:rsidRPr="00755B19">
        <w:rPr>
          <w:rFonts w:ascii="Arial" w:hAnsi="Arial" w:cs="Arial"/>
          <w:spacing w:val="5"/>
          <w:sz w:val="18"/>
          <w:szCs w:val="18"/>
          <w:lang w:bidi="en-US"/>
        </w:rPr>
        <w:tab/>
      </w:r>
      <w:r w:rsidRPr="00755B19">
        <w:rPr>
          <w:rFonts w:ascii="Arial" w:hAnsi="Arial" w:cs="Arial"/>
          <w:spacing w:val="5"/>
          <w:sz w:val="18"/>
          <w:szCs w:val="18"/>
          <w:lang w:bidi="en-US"/>
        </w:rPr>
        <w:tab/>
      </w:r>
      <w:r w:rsidRPr="00755B19">
        <w:rPr>
          <w:rFonts w:ascii="Arial" w:hAnsi="Arial" w:cs="Arial"/>
          <w:spacing w:val="5"/>
          <w:sz w:val="18"/>
          <w:szCs w:val="18"/>
          <w:lang w:bidi="en-US"/>
        </w:rPr>
        <w:tab/>
      </w:r>
    </w:p>
    <w:p w:rsidR="0081600B" w:rsidRPr="00755B19" w:rsidRDefault="0081600B" w:rsidP="00755B19">
      <w:pPr>
        <w:tabs>
          <w:tab w:val="left" w:pos="1134"/>
        </w:tabs>
        <w:jc w:val="both"/>
        <w:textAlignment w:val="baseline"/>
        <w:rPr>
          <w:rFonts w:ascii="Arial" w:eastAsia="Calibri" w:hAnsi="Arial" w:cs="Arial"/>
          <w:sz w:val="18"/>
          <w:szCs w:val="18"/>
          <w:lang w:bidi="en-US"/>
        </w:rPr>
      </w:pPr>
      <w:r w:rsidRPr="00755B19">
        <w:rPr>
          <w:rFonts w:ascii="Arial" w:hAnsi="Arial" w:cs="Arial"/>
          <w:b/>
          <w:sz w:val="18"/>
          <w:szCs w:val="18"/>
          <w:lang w:bidi="en-US"/>
        </w:rPr>
        <w:t>23.10 Δικαιολογητικά για την απόδειξη της στήριξης σε ικανότητες άλλων φορέων (δάνειας εμπειρίας) του άρθρου 22.ΣΤ</w:t>
      </w:r>
    </w:p>
    <w:p w:rsidR="0081600B" w:rsidRPr="00755B19" w:rsidRDefault="0081600B" w:rsidP="00755B19">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18"/>
          <w:szCs w:val="18"/>
          <w:lang w:bidi="en-US"/>
        </w:rPr>
      </w:pPr>
      <w:r w:rsidRPr="00755B19">
        <w:rPr>
          <w:rFonts w:ascii="Arial" w:eastAsia="Calibri" w:hAnsi="Arial" w:cs="Arial"/>
          <w:spacing w:val="5"/>
          <w:sz w:val="18"/>
          <w:szCs w:val="18"/>
          <w:lang w:bidi="en-US"/>
        </w:rPr>
        <w:t xml:space="preserve"> </w:t>
      </w:r>
    </w:p>
    <w:p w:rsidR="0081600B" w:rsidRPr="00755B19" w:rsidRDefault="0081600B" w:rsidP="00755B19">
      <w:pPr>
        <w:jc w:val="both"/>
        <w:rPr>
          <w:rFonts w:ascii="Arial" w:hAnsi="Arial" w:cs="Arial"/>
          <w:spacing w:val="5"/>
          <w:sz w:val="18"/>
          <w:szCs w:val="18"/>
          <w:lang w:bidi="en-US"/>
        </w:rPr>
      </w:pPr>
      <w:r w:rsidRPr="00755B19">
        <w:rPr>
          <w:rFonts w:ascii="Arial" w:hAnsi="Arial" w:cs="Arial"/>
          <w:spacing w:val="5"/>
          <w:sz w:val="18"/>
          <w:szCs w:val="18"/>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81600B" w:rsidRPr="00755B19" w:rsidRDefault="0081600B" w:rsidP="00755B19">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18"/>
          <w:szCs w:val="18"/>
          <w:lang w:bidi="en-US"/>
        </w:rPr>
      </w:pPr>
    </w:p>
    <w:p w:rsidR="0081600B" w:rsidRPr="00755B19" w:rsidRDefault="0081600B" w:rsidP="0075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sz w:val="18"/>
          <w:szCs w:val="18"/>
          <w:shd w:val="clear" w:color="auto" w:fill="FFFF99"/>
        </w:rPr>
      </w:pPr>
      <w:r w:rsidRPr="00755B19">
        <w:rPr>
          <w:rFonts w:ascii="Arial" w:eastAsia="Times New Roman" w:hAnsi="Arial" w:cs="Arial"/>
          <w:sz w:val="18"/>
          <w:szCs w:val="18"/>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81600B" w:rsidRPr="00755B19" w:rsidRDefault="0081600B" w:rsidP="00755B19">
      <w:pPr>
        <w:tabs>
          <w:tab w:val="left" w:pos="1800"/>
          <w:tab w:val="left" w:pos="2121"/>
          <w:tab w:val="left" w:pos="2688"/>
          <w:tab w:val="left" w:pos="3255"/>
          <w:tab w:val="left" w:pos="3822"/>
          <w:tab w:val="left" w:pos="4389"/>
        </w:tabs>
        <w:ind w:left="1588" w:hanging="1588"/>
        <w:jc w:val="both"/>
        <w:rPr>
          <w:rFonts w:ascii="Arial" w:hAnsi="Arial" w:cs="Arial"/>
          <w:spacing w:val="5"/>
          <w:sz w:val="18"/>
          <w:szCs w:val="18"/>
          <w:lang w:bidi="en-US"/>
        </w:rPr>
      </w:pP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b/>
          <w:sz w:val="18"/>
          <w:szCs w:val="18"/>
          <w:lang w:bidi="en-US"/>
        </w:rPr>
        <w:t>23. 11</w:t>
      </w:r>
      <w:r w:rsidRPr="00755B19">
        <w:rPr>
          <w:rFonts w:ascii="Arial" w:hAnsi="Arial" w:cs="Arial"/>
          <w:sz w:val="18"/>
          <w:szCs w:val="18"/>
          <w:lang w:bidi="en-US"/>
        </w:rPr>
        <w:t xml:space="preserve"> Επισημαίνεται ότι γίνονται αποδεκτές:</w:t>
      </w: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w:t>
      </w:r>
      <w:r w:rsidRPr="00755B19">
        <w:rPr>
          <w:rFonts w:ascii="Arial" w:hAnsi="Arial" w:cs="Arial"/>
          <w:sz w:val="18"/>
          <w:szCs w:val="18"/>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81600B" w:rsidRPr="00755B19" w:rsidRDefault="0081600B" w:rsidP="00755B19">
      <w:pPr>
        <w:jc w:val="both"/>
        <w:textAlignment w:val="baseline"/>
        <w:rPr>
          <w:rFonts w:ascii="Arial" w:hAnsi="Arial" w:cs="Arial"/>
          <w:sz w:val="18"/>
          <w:szCs w:val="18"/>
          <w:lang w:bidi="en-US"/>
        </w:rPr>
      </w:pPr>
      <w:r w:rsidRPr="00755B19">
        <w:rPr>
          <w:rFonts w:ascii="Arial" w:hAnsi="Arial" w:cs="Arial"/>
          <w:sz w:val="18"/>
          <w:szCs w:val="18"/>
          <w:lang w:bidi="en-US"/>
        </w:rPr>
        <w:t>•</w:t>
      </w:r>
      <w:r w:rsidRPr="00755B19">
        <w:rPr>
          <w:rFonts w:ascii="Arial" w:hAnsi="Arial" w:cs="Arial"/>
          <w:sz w:val="18"/>
          <w:szCs w:val="18"/>
          <w:lang w:bidi="en-US"/>
        </w:rPr>
        <w:tab/>
        <w:t>οι υπεύθυνες δηλώσεις, εφόσον έχουν συνταχθεί μετά την κοινοποίηση της πρόσκλησης για την υποβολή των δικαιολογητικών</w:t>
      </w:r>
      <w:r w:rsidRPr="00755B19">
        <w:rPr>
          <w:rFonts w:ascii="Arial" w:eastAsia="Times New Roman" w:hAnsi="Arial" w:cs="Arial"/>
          <w:b/>
          <w:bCs/>
          <w:kern w:val="0"/>
          <w:sz w:val="18"/>
          <w:szCs w:val="18"/>
          <w:vertAlign w:val="superscript"/>
        </w:rPr>
        <w:endnoteReference w:id="170"/>
      </w:r>
      <w:r w:rsidRPr="00755B19">
        <w:rPr>
          <w:rFonts w:ascii="Arial" w:hAnsi="Arial" w:cs="Arial"/>
          <w:sz w:val="18"/>
          <w:szCs w:val="18"/>
          <w:lang w:bidi="en-US"/>
        </w:rPr>
        <w:t xml:space="preserve"> Σημειώνεται ότι δεν απαιτείται θεώρηση του γνησίου της υπογραφής </w:t>
      </w:r>
      <w:r w:rsidR="007D4280" w:rsidRPr="00755B19">
        <w:rPr>
          <w:rFonts w:ascii="Arial" w:hAnsi="Arial" w:cs="Arial"/>
          <w:sz w:val="18"/>
          <w:szCs w:val="18"/>
          <w:lang w:bidi="en-US"/>
        </w:rPr>
        <w:t>τους.</w:t>
      </w:r>
    </w:p>
    <w:p w:rsidR="007D4280" w:rsidRPr="00755B19" w:rsidRDefault="007D4280" w:rsidP="00755B19">
      <w:pPr>
        <w:jc w:val="both"/>
        <w:textAlignment w:val="baseline"/>
        <w:rPr>
          <w:rFonts w:ascii="Arial" w:hAnsi="Arial" w:cs="Arial"/>
          <w:sz w:val="18"/>
          <w:szCs w:val="18"/>
          <w:lang w:bidi="en-US"/>
        </w:rPr>
      </w:pPr>
    </w:p>
    <w:p w:rsidR="007D4280" w:rsidRPr="00755B19" w:rsidRDefault="007D4280" w:rsidP="00755B19">
      <w:pPr>
        <w:jc w:val="both"/>
        <w:textAlignment w:val="baseline"/>
        <w:rPr>
          <w:rFonts w:ascii="Arial" w:hAnsi="Arial" w:cs="Arial"/>
          <w:sz w:val="18"/>
          <w:szCs w:val="18"/>
          <w:lang w:bidi="en-US"/>
        </w:rPr>
      </w:pPr>
    </w:p>
    <w:p w:rsidR="00C04AAE" w:rsidRPr="00755B19" w:rsidRDefault="00C04AAE" w:rsidP="00755B19">
      <w:pPr>
        <w:pStyle w:val="2"/>
        <w:rPr>
          <w:sz w:val="18"/>
          <w:szCs w:val="18"/>
        </w:rPr>
      </w:pPr>
      <w:bookmarkStart w:id="28" w:name="_Toc73524260"/>
      <w:r w:rsidRPr="00755B19">
        <w:rPr>
          <w:sz w:val="18"/>
          <w:szCs w:val="18"/>
        </w:rPr>
        <w:t>Άρθρο 24 :  Περιεχόμενο Φακέλου Προσφοράς</w:t>
      </w:r>
      <w:bookmarkEnd w:id="28"/>
    </w:p>
    <w:p w:rsidR="00C04AAE" w:rsidRPr="00755B19" w:rsidRDefault="00C04AAE" w:rsidP="00755B19">
      <w:pPr>
        <w:jc w:val="both"/>
        <w:rPr>
          <w:rFonts w:ascii="Arial" w:hAnsi="Arial" w:cs="Arial"/>
          <w:sz w:val="18"/>
          <w:szCs w:val="18"/>
        </w:rPr>
      </w:pPr>
    </w:p>
    <w:p w:rsidR="00DE6E25" w:rsidRPr="00755B19" w:rsidRDefault="00DE6E25" w:rsidP="00755B19">
      <w:pPr>
        <w:jc w:val="both"/>
        <w:textAlignment w:val="baseline"/>
        <w:rPr>
          <w:rFonts w:ascii="Arial" w:hAnsi="Arial" w:cs="Arial"/>
          <w:spacing w:val="5"/>
          <w:sz w:val="18"/>
          <w:szCs w:val="18"/>
          <w:lang w:bidi="en-US"/>
        </w:rPr>
      </w:pPr>
      <w:r w:rsidRPr="00755B19">
        <w:rPr>
          <w:rFonts w:ascii="Arial" w:hAnsi="Arial" w:cs="Arial"/>
          <w:b/>
          <w:spacing w:val="5"/>
          <w:sz w:val="18"/>
          <w:szCs w:val="18"/>
          <w:lang w:bidi="en-US"/>
        </w:rPr>
        <w:t>24.1</w:t>
      </w:r>
      <w:r w:rsidRPr="00755B19">
        <w:rPr>
          <w:rFonts w:ascii="Arial" w:hAnsi="Arial" w:cs="Arial"/>
          <w:spacing w:val="5"/>
          <w:sz w:val="18"/>
          <w:szCs w:val="18"/>
          <w:lang w:bidi="en-US"/>
        </w:rPr>
        <w:t xml:space="preserve"> Η προσφορά των διαγωνιζομένων περιλαμβάνει τους ακόλουθους ηλεκτρονικούς υποφακέλους:</w:t>
      </w:r>
    </w:p>
    <w:p w:rsidR="00DE6E25" w:rsidRPr="00755B19" w:rsidRDefault="00DE6E25" w:rsidP="00755B19">
      <w:pPr>
        <w:jc w:val="both"/>
        <w:textAlignment w:val="baseline"/>
        <w:rPr>
          <w:rFonts w:ascii="Arial" w:eastAsia="Calibri" w:hAnsi="Arial" w:cs="Arial"/>
          <w:spacing w:val="5"/>
          <w:sz w:val="18"/>
          <w:szCs w:val="18"/>
          <w:lang w:bidi="en-US"/>
        </w:rPr>
      </w:pPr>
      <w:r w:rsidRPr="00755B19">
        <w:rPr>
          <w:rFonts w:ascii="Arial" w:hAnsi="Arial" w:cs="Arial"/>
          <w:spacing w:val="5"/>
          <w:sz w:val="18"/>
          <w:szCs w:val="18"/>
          <w:lang w:bidi="en-US"/>
        </w:rPr>
        <w:t>(α)  υποφάκελο με την ένδειξη «Δικαιολογητικά Συμμετοχής»</w:t>
      </w:r>
    </w:p>
    <w:p w:rsidR="00DE6E25" w:rsidRPr="00755B19" w:rsidRDefault="00DE6E25" w:rsidP="00755B19">
      <w:pPr>
        <w:jc w:val="both"/>
        <w:textAlignment w:val="baseline"/>
        <w:rPr>
          <w:rFonts w:ascii="Arial" w:hAnsi="Arial" w:cs="Arial"/>
          <w:spacing w:val="5"/>
          <w:sz w:val="18"/>
          <w:szCs w:val="18"/>
          <w:lang w:bidi="en-US"/>
        </w:rPr>
      </w:pPr>
      <w:r w:rsidRPr="00755B19">
        <w:rPr>
          <w:rFonts w:ascii="Arial" w:eastAsia="Calibri" w:hAnsi="Arial" w:cs="Arial"/>
          <w:spacing w:val="5"/>
          <w:sz w:val="18"/>
          <w:szCs w:val="18"/>
          <w:lang w:bidi="en-US"/>
        </w:rPr>
        <w:t xml:space="preserve"> </w:t>
      </w:r>
      <w:r w:rsidRPr="00755B19">
        <w:rPr>
          <w:rFonts w:ascii="Arial" w:hAnsi="Arial" w:cs="Arial"/>
          <w:spacing w:val="5"/>
          <w:sz w:val="18"/>
          <w:szCs w:val="18"/>
          <w:lang w:bidi="en-US"/>
        </w:rPr>
        <w:t>(β)  υποφάκελο με την ένδειξη «Οικονομική Προσφορά»</w:t>
      </w:r>
    </w:p>
    <w:p w:rsidR="00DE6E25" w:rsidRPr="00755B19" w:rsidRDefault="00DE6E25" w:rsidP="00755B19">
      <w:pPr>
        <w:jc w:val="both"/>
        <w:textAlignment w:val="baseline"/>
        <w:rPr>
          <w:rFonts w:ascii="Arial" w:hAnsi="Arial" w:cs="Arial"/>
          <w:spacing w:val="5"/>
          <w:sz w:val="18"/>
          <w:szCs w:val="18"/>
          <w:lang w:bidi="en-US"/>
        </w:rPr>
      </w:pPr>
      <w:r w:rsidRPr="00755B19">
        <w:rPr>
          <w:rFonts w:ascii="Arial" w:hAnsi="Arial" w:cs="Arial"/>
          <w:spacing w:val="5"/>
          <w:sz w:val="18"/>
          <w:szCs w:val="18"/>
          <w:lang w:bidi="en-US"/>
        </w:rPr>
        <w:t>σύμφωνα με τα κατωτέρω:</w:t>
      </w:r>
    </w:p>
    <w:p w:rsidR="00DE6E25" w:rsidRPr="00755B19" w:rsidRDefault="00DE6E25" w:rsidP="00755B19">
      <w:pPr>
        <w:ind w:firstLine="1134"/>
        <w:jc w:val="both"/>
        <w:textAlignment w:val="baseline"/>
        <w:rPr>
          <w:rFonts w:ascii="Arial" w:hAnsi="Arial" w:cs="Arial"/>
          <w:spacing w:val="5"/>
          <w:sz w:val="18"/>
          <w:szCs w:val="18"/>
          <w:lang w:bidi="en-US"/>
        </w:rPr>
      </w:pPr>
    </w:p>
    <w:p w:rsidR="00DE6E25" w:rsidRPr="00755B19" w:rsidRDefault="00DE6E25" w:rsidP="00755B19">
      <w:pPr>
        <w:jc w:val="both"/>
        <w:textAlignment w:val="baseline"/>
        <w:rPr>
          <w:rFonts w:ascii="Arial" w:eastAsia="Calibri" w:hAnsi="Arial" w:cs="Arial"/>
          <w:spacing w:val="5"/>
          <w:sz w:val="18"/>
          <w:szCs w:val="18"/>
          <w:lang w:bidi="en-US"/>
        </w:rPr>
      </w:pPr>
      <w:r w:rsidRPr="00755B19">
        <w:rPr>
          <w:rFonts w:ascii="Arial" w:hAnsi="Arial" w:cs="Arial"/>
          <w:b/>
          <w:spacing w:val="5"/>
          <w:sz w:val="18"/>
          <w:szCs w:val="18"/>
          <w:lang w:bidi="en-US"/>
        </w:rPr>
        <w:t>24.2</w:t>
      </w:r>
      <w:r w:rsidRPr="00755B19">
        <w:rPr>
          <w:rFonts w:ascii="Arial" w:hAnsi="Arial" w:cs="Arial"/>
          <w:spacing w:val="5"/>
          <w:sz w:val="18"/>
          <w:szCs w:val="18"/>
          <w:lang w:bidi="en-US"/>
        </w:rPr>
        <w:t xml:space="preserve"> Ο ηλεκτρονικός υποφάκελος «Δικαιολογητικά Συμμετοχής» πρέπει, επί ποινή αποκλεισμού, να περιέχει τα ακόλουθα</w:t>
      </w:r>
      <w:r w:rsidR="00155301" w:rsidRPr="00755B19">
        <w:rPr>
          <w:rFonts w:ascii="Arial" w:hAnsi="Arial" w:cs="Arial"/>
          <w:spacing w:val="5"/>
          <w:sz w:val="18"/>
          <w:szCs w:val="18"/>
        </w:rPr>
        <w:t xml:space="preserve"> υπό (α), </w:t>
      </w:r>
      <w:r w:rsidR="007D4280" w:rsidRPr="00755B19">
        <w:rPr>
          <w:rFonts w:ascii="Arial" w:hAnsi="Arial" w:cs="Arial"/>
          <w:spacing w:val="5"/>
          <w:sz w:val="18"/>
          <w:szCs w:val="18"/>
        </w:rPr>
        <w:t xml:space="preserve">(β) </w:t>
      </w:r>
      <w:r w:rsidR="00155301" w:rsidRPr="00755B19">
        <w:rPr>
          <w:rFonts w:ascii="Arial" w:hAnsi="Arial" w:cs="Arial"/>
          <w:spacing w:val="5"/>
          <w:sz w:val="18"/>
          <w:szCs w:val="18"/>
        </w:rPr>
        <w:t xml:space="preserve">(γ) (δ) </w:t>
      </w:r>
      <w:r w:rsidR="007D4280" w:rsidRPr="00755B19">
        <w:rPr>
          <w:rFonts w:ascii="Arial" w:hAnsi="Arial" w:cs="Arial"/>
          <w:spacing w:val="5"/>
          <w:sz w:val="18"/>
          <w:szCs w:val="18"/>
        </w:rPr>
        <w:t>στοιχεία:</w:t>
      </w:r>
      <w:r w:rsidRPr="00755B19">
        <w:rPr>
          <w:rFonts w:ascii="Arial" w:hAnsi="Arial" w:cs="Arial"/>
          <w:spacing w:val="5"/>
          <w:sz w:val="18"/>
          <w:szCs w:val="18"/>
          <w:lang w:bidi="en-US"/>
        </w:rPr>
        <w:t>:</w:t>
      </w:r>
    </w:p>
    <w:p w:rsidR="007D4280" w:rsidRPr="00755B19" w:rsidRDefault="007D4280" w:rsidP="00755B19">
      <w:pPr>
        <w:jc w:val="both"/>
        <w:textAlignment w:val="baseline"/>
        <w:rPr>
          <w:rFonts w:ascii="Arial" w:hAnsi="Arial" w:cs="Arial"/>
          <w:b/>
          <w:spacing w:val="5"/>
          <w:sz w:val="18"/>
          <w:szCs w:val="18"/>
          <w:lang w:bidi="en-US"/>
        </w:rPr>
      </w:pPr>
    </w:p>
    <w:p w:rsidR="007D4280" w:rsidRPr="00755B19" w:rsidRDefault="007D4280" w:rsidP="00755B19">
      <w:pPr>
        <w:jc w:val="both"/>
        <w:textAlignment w:val="baseline"/>
        <w:rPr>
          <w:rFonts w:ascii="Arial" w:hAnsi="Arial" w:cs="Arial"/>
          <w:b/>
          <w:spacing w:val="5"/>
          <w:sz w:val="18"/>
          <w:szCs w:val="18"/>
          <w:lang w:bidi="en-US"/>
        </w:rPr>
      </w:pPr>
      <w:r w:rsidRPr="00755B19">
        <w:rPr>
          <w:rFonts w:ascii="Arial" w:hAnsi="Arial" w:cs="Arial"/>
          <w:b/>
          <w:spacing w:val="5"/>
          <w:sz w:val="18"/>
          <w:szCs w:val="18"/>
          <w:lang w:bidi="en-US"/>
        </w:rPr>
        <w:t xml:space="preserve">α) το Ευρωπαϊκό Ενιαίο Έγγραφο Σύμβασης (ΕΕΕΣ). </w:t>
      </w:r>
    </w:p>
    <w:p w:rsidR="007D4280" w:rsidRPr="00755B19" w:rsidRDefault="007D4280" w:rsidP="00755B19">
      <w:pPr>
        <w:jc w:val="both"/>
        <w:textAlignment w:val="baseline"/>
        <w:rPr>
          <w:rFonts w:ascii="Arial" w:hAnsi="Arial" w:cs="Arial"/>
          <w:spacing w:val="5"/>
          <w:sz w:val="18"/>
          <w:szCs w:val="18"/>
          <w:lang w:bidi="en-US"/>
        </w:rPr>
      </w:pPr>
    </w:p>
    <w:p w:rsidR="007D4280" w:rsidRPr="00755B19" w:rsidRDefault="007D4280" w:rsidP="00755B19">
      <w:pPr>
        <w:jc w:val="both"/>
        <w:textAlignment w:val="baseline"/>
        <w:rPr>
          <w:rFonts w:ascii="Arial" w:hAnsi="Arial" w:cs="Arial"/>
          <w:sz w:val="18"/>
          <w:szCs w:val="18"/>
          <w:lang w:bidi="en-US"/>
        </w:rPr>
      </w:pPr>
      <w:r w:rsidRPr="00755B19">
        <w:rPr>
          <w:rFonts w:ascii="Arial" w:hAnsi="Arial" w:cs="Arial"/>
          <w:spacing w:val="5"/>
          <w:sz w:val="18"/>
          <w:szCs w:val="18"/>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755B19">
        <w:rPr>
          <w:rFonts w:ascii="Arial" w:hAnsi="Arial" w:cs="Arial"/>
          <w:spacing w:val="5"/>
          <w:sz w:val="18"/>
          <w:szCs w:val="18"/>
          <w:vertAlign w:val="superscript"/>
          <w:lang w:bidi="en-US"/>
        </w:rPr>
        <w:t>Α</w:t>
      </w:r>
      <w:r w:rsidRPr="00755B19">
        <w:rPr>
          <w:rFonts w:ascii="Arial" w:hAnsi="Arial" w:cs="Arial"/>
          <w:spacing w:val="5"/>
          <w:sz w:val="18"/>
          <w:szCs w:val="18"/>
          <w:lang w:bidi="en-US"/>
        </w:rPr>
        <w:t xml:space="preserve"> του ίδιου ν. 4412/2016.</w:t>
      </w:r>
    </w:p>
    <w:p w:rsidR="007D4280" w:rsidRPr="00755B19" w:rsidRDefault="007D4280" w:rsidP="00755B19">
      <w:pPr>
        <w:ind w:left="426" w:hanging="360"/>
        <w:jc w:val="both"/>
        <w:textAlignment w:val="baseline"/>
        <w:rPr>
          <w:rFonts w:ascii="Arial" w:hAnsi="Arial" w:cs="Arial"/>
          <w:sz w:val="18"/>
          <w:szCs w:val="18"/>
          <w:lang w:bidi="en-US"/>
        </w:rPr>
      </w:pPr>
    </w:p>
    <w:p w:rsidR="007D4280" w:rsidRPr="00755B19" w:rsidRDefault="007D4280" w:rsidP="00755B19">
      <w:pPr>
        <w:jc w:val="both"/>
        <w:textAlignment w:val="baseline"/>
        <w:rPr>
          <w:rFonts w:ascii="Arial" w:hAnsi="Arial" w:cs="Arial"/>
          <w:spacing w:val="5"/>
          <w:sz w:val="18"/>
          <w:szCs w:val="18"/>
          <w:lang w:bidi="en-US"/>
        </w:rPr>
      </w:pPr>
      <w:r w:rsidRPr="00755B19">
        <w:rPr>
          <w:rFonts w:ascii="Arial" w:hAnsi="Arial" w:cs="Arial"/>
          <w:b/>
          <w:spacing w:val="5"/>
          <w:sz w:val="18"/>
          <w:szCs w:val="18"/>
          <w:lang w:bidi="en-US"/>
        </w:rPr>
        <w:t>β) την εγγύηση συμμετοχής, του άρθρου 15 της παρούσας.</w:t>
      </w:r>
    </w:p>
    <w:p w:rsidR="00DE6E25" w:rsidRPr="00755B19" w:rsidRDefault="00DE6E25" w:rsidP="00755B19">
      <w:pPr>
        <w:jc w:val="both"/>
        <w:textAlignment w:val="baseline"/>
        <w:rPr>
          <w:rFonts w:ascii="Arial" w:hAnsi="Arial" w:cs="Arial"/>
          <w:spacing w:val="5"/>
          <w:sz w:val="18"/>
          <w:szCs w:val="18"/>
          <w:lang w:bidi="en-US"/>
        </w:rPr>
      </w:pPr>
    </w:p>
    <w:p w:rsidR="001D42EF" w:rsidRPr="00755B19" w:rsidRDefault="001D42EF" w:rsidP="00755B19">
      <w:pPr>
        <w:jc w:val="both"/>
        <w:textAlignment w:val="baseline"/>
        <w:rPr>
          <w:rFonts w:ascii="Arial" w:hAnsi="Arial" w:cs="Arial"/>
          <w:spacing w:val="5"/>
          <w:sz w:val="18"/>
          <w:szCs w:val="18"/>
          <w:lang w:bidi="en-US"/>
        </w:rPr>
      </w:pPr>
    </w:p>
    <w:p w:rsidR="00155301" w:rsidRPr="00755B19" w:rsidRDefault="00155301" w:rsidP="00755B19">
      <w:pPr>
        <w:jc w:val="both"/>
        <w:textAlignment w:val="baseline"/>
        <w:rPr>
          <w:rFonts w:ascii="Arial" w:hAnsi="Arial" w:cs="Arial"/>
          <w:b/>
          <w:spacing w:val="5"/>
          <w:sz w:val="18"/>
          <w:szCs w:val="18"/>
          <w:lang w:bidi="en-US"/>
        </w:rPr>
      </w:pPr>
      <w:r w:rsidRPr="00755B19">
        <w:rPr>
          <w:rFonts w:ascii="Arial" w:hAnsi="Arial" w:cs="Arial"/>
          <w:b/>
          <w:spacing w:val="5"/>
          <w:sz w:val="18"/>
          <w:szCs w:val="18"/>
          <w:lang w:bidi="en-US"/>
        </w:rPr>
        <w:t xml:space="preserve">γ) τα </w:t>
      </w:r>
      <w:r w:rsidRPr="00755B19">
        <w:rPr>
          <w:rFonts w:ascii="Arial" w:hAnsi="Arial" w:cs="Arial"/>
          <w:b/>
          <w:sz w:val="18"/>
          <w:szCs w:val="18"/>
          <w:lang w:bidi="en-US"/>
        </w:rPr>
        <w:t>Δικαιολογητικά για πρότυπα διασφάλισης ποιότητας και πρότυπα περιβαλλοντικής διαχείρισης του άρθρου 22.Ε &amp; 23.7</w:t>
      </w:r>
    </w:p>
    <w:p w:rsidR="00155301" w:rsidRPr="00755B19" w:rsidRDefault="00155301" w:rsidP="00755B19">
      <w:pPr>
        <w:jc w:val="both"/>
        <w:textAlignment w:val="baseline"/>
        <w:rPr>
          <w:rFonts w:ascii="Arial" w:hAnsi="Arial" w:cs="Arial"/>
          <w:b/>
          <w:spacing w:val="5"/>
          <w:sz w:val="18"/>
          <w:szCs w:val="18"/>
          <w:lang w:bidi="en-US"/>
        </w:rPr>
      </w:pPr>
    </w:p>
    <w:p w:rsidR="00DE6E25" w:rsidRPr="00755B19" w:rsidRDefault="00155301" w:rsidP="00755B19">
      <w:pPr>
        <w:jc w:val="both"/>
        <w:textAlignment w:val="baseline"/>
        <w:rPr>
          <w:rFonts w:ascii="Arial" w:hAnsi="Arial" w:cs="Arial"/>
          <w:b/>
          <w:spacing w:val="5"/>
          <w:sz w:val="18"/>
          <w:szCs w:val="18"/>
          <w:lang w:bidi="en-US"/>
        </w:rPr>
      </w:pPr>
      <w:r w:rsidRPr="00755B19">
        <w:rPr>
          <w:rFonts w:ascii="Arial" w:hAnsi="Arial" w:cs="Arial"/>
          <w:b/>
          <w:spacing w:val="5"/>
          <w:sz w:val="18"/>
          <w:szCs w:val="18"/>
          <w:lang w:bidi="en-US"/>
        </w:rPr>
        <w:t>δ) την βεβαίωση από την υπηρεσία της επίσκεψης του άρθρου 2 παρ. 2.3</w:t>
      </w:r>
      <w:r w:rsidR="00DE6E25" w:rsidRPr="00755B19">
        <w:rPr>
          <w:rFonts w:ascii="Arial" w:hAnsi="Arial" w:cs="Arial"/>
          <w:spacing w:val="5"/>
          <w:sz w:val="18"/>
          <w:szCs w:val="18"/>
          <w:lang w:bidi="en-US"/>
        </w:rPr>
        <w:t xml:space="preserve"> </w:t>
      </w:r>
      <w:r w:rsidR="00DE6E25" w:rsidRPr="00755B19">
        <w:rPr>
          <w:rFonts w:ascii="Arial" w:hAnsi="Arial" w:cs="Arial"/>
          <w:spacing w:val="5"/>
          <w:sz w:val="18"/>
          <w:szCs w:val="18"/>
          <w:vertAlign w:val="superscript"/>
          <w:lang w:bidi="en-US"/>
        </w:rPr>
        <w:endnoteReference w:id="171"/>
      </w:r>
    </w:p>
    <w:p w:rsidR="00DE6E25" w:rsidRPr="00755B19" w:rsidRDefault="00DE6E25" w:rsidP="00755B19">
      <w:pPr>
        <w:jc w:val="both"/>
        <w:textAlignment w:val="baseline"/>
        <w:rPr>
          <w:rFonts w:ascii="Arial" w:hAnsi="Arial" w:cs="Arial"/>
          <w:b/>
          <w:bCs/>
          <w:strike/>
          <w:spacing w:val="5"/>
          <w:sz w:val="18"/>
          <w:szCs w:val="18"/>
          <w:shd w:val="clear" w:color="auto" w:fill="FFFF00"/>
          <w:lang w:bidi="en-US"/>
        </w:rPr>
      </w:pPr>
    </w:p>
    <w:p w:rsidR="00DE6E25" w:rsidRPr="00755B19" w:rsidRDefault="00DE6E25" w:rsidP="00755B19">
      <w:pPr>
        <w:jc w:val="both"/>
        <w:textAlignment w:val="baseline"/>
        <w:rPr>
          <w:rFonts w:ascii="Arial" w:hAnsi="Arial" w:cs="Arial"/>
          <w:b/>
          <w:bCs/>
          <w:strike/>
          <w:spacing w:val="5"/>
          <w:sz w:val="18"/>
          <w:szCs w:val="18"/>
          <w:shd w:val="clear" w:color="auto" w:fill="FFFF00"/>
          <w:lang w:bidi="en-US"/>
        </w:rPr>
      </w:pPr>
    </w:p>
    <w:p w:rsidR="00DE6E25" w:rsidRPr="00755B19" w:rsidRDefault="00DE6E25" w:rsidP="00755B19">
      <w:pPr>
        <w:widowControl/>
        <w:tabs>
          <w:tab w:val="left" w:pos="1021"/>
          <w:tab w:val="left" w:pos="1588"/>
        </w:tabs>
        <w:overflowPunct w:val="0"/>
        <w:autoSpaceDE w:val="0"/>
        <w:jc w:val="both"/>
        <w:textAlignment w:val="baseline"/>
        <w:rPr>
          <w:rFonts w:ascii="Arial" w:eastAsia="Times New Roman" w:hAnsi="Arial" w:cs="Arial"/>
          <w:bCs/>
          <w:spacing w:val="5"/>
          <w:sz w:val="18"/>
          <w:szCs w:val="18"/>
        </w:rPr>
      </w:pPr>
      <w:r w:rsidRPr="00755B19">
        <w:rPr>
          <w:rFonts w:ascii="Arial" w:eastAsia="Arial" w:hAnsi="Arial" w:cs="Arial"/>
          <w:b/>
          <w:sz w:val="18"/>
          <w:szCs w:val="18"/>
        </w:rPr>
        <w:t>24.3</w:t>
      </w:r>
      <w:r w:rsidRPr="00755B19">
        <w:rPr>
          <w:rFonts w:ascii="Arial" w:eastAsia="Times New Roman" w:hAnsi="Arial" w:cs="Arial"/>
          <w:spacing w:val="5"/>
          <w:sz w:val="18"/>
          <w:szCs w:val="18"/>
        </w:rPr>
        <w:t xml:space="preserve">Ο ηλεκτρονικός υποφάκελος «Οικονομική Προσφορά» περιέχει το αρχείο </w:t>
      </w:r>
      <w:r w:rsidRPr="00755B19">
        <w:rPr>
          <w:rFonts w:ascii="Arial" w:eastAsia="Times New Roman" w:hAnsi="Arial" w:cs="Arial"/>
          <w:spacing w:val="5"/>
          <w:sz w:val="18"/>
          <w:szCs w:val="18"/>
          <w:lang w:val="en-US"/>
        </w:rPr>
        <w:t>pdf</w:t>
      </w:r>
      <w:r w:rsidRPr="00755B19">
        <w:rPr>
          <w:rFonts w:ascii="Arial" w:eastAsia="Times New Roman" w:hAnsi="Arial" w:cs="Arial"/>
          <w:spacing w:val="5"/>
          <w:sz w:val="18"/>
          <w:szCs w:val="18"/>
        </w:rPr>
        <w:t>, το οποίο παράγεται από το υποσύστημα, αφού συμπληρωθούν καταλλήλως οι σχετικές φόρμες</w:t>
      </w:r>
      <w:r w:rsidRPr="00755B19">
        <w:rPr>
          <w:rFonts w:ascii="Arial" w:eastAsia="Times New Roman" w:hAnsi="Arial" w:cs="Arial"/>
          <w:bCs/>
          <w:spacing w:val="5"/>
          <w:sz w:val="18"/>
          <w:szCs w:val="18"/>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DE6E25" w:rsidRPr="00755B19" w:rsidRDefault="00DE6E25" w:rsidP="00755B19">
      <w:pPr>
        <w:widowControl/>
        <w:overflowPunct w:val="0"/>
        <w:autoSpaceDE w:val="0"/>
        <w:jc w:val="both"/>
        <w:textAlignment w:val="baseline"/>
        <w:rPr>
          <w:rFonts w:ascii="Arial" w:eastAsia="Times New Roman" w:hAnsi="Arial" w:cs="Arial"/>
          <w:spacing w:val="5"/>
          <w:sz w:val="18"/>
          <w:szCs w:val="18"/>
        </w:rPr>
      </w:pPr>
    </w:p>
    <w:p w:rsidR="00DE6E25" w:rsidRPr="00755B19" w:rsidRDefault="00DE6E25" w:rsidP="00755B19">
      <w:pPr>
        <w:widowControl/>
        <w:overflowPunct w:val="0"/>
        <w:autoSpaceDE w:val="0"/>
        <w:jc w:val="both"/>
        <w:textAlignment w:val="baseline"/>
        <w:rPr>
          <w:rFonts w:ascii="Arial" w:eastAsia="Times New Roman" w:hAnsi="Arial" w:cs="Arial"/>
          <w:spacing w:val="5"/>
          <w:sz w:val="18"/>
          <w:szCs w:val="18"/>
        </w:rPr>
      </w:pPr>
    </w:p>
    <w:p w:rsidR="00DE6E25" w:rsidRPr="00755B19" w:rsidRDefault="00DE6E25" w:rsidP="00755B19">
      <w:pPr>
        <w:widowControl/>
        <w:overflowPunct w:val="0"/>
        <w:autoSpaceDE w:val="0"/>
        <w:jc w:val="both"/>
        <w:textAlignment w:val="baseline"/>
        <w:rPr>
          <w:rFonts w:ascii="Arial" w:eastAsia="Arial" w:hAnsi="Arial" w:cs="Arial"/>
          <w:spacing w:val="15"/>
          <w:sz w:val="18"/>
          <w:szCs w:val="18"/>
        </w:rPr>
      </w:pPr>
      <w:r w:rsidRPr="00755B19">
        <w:rPr>
          <w:rFonts w:ascii="Arial" w:eastAsia="Times New Roman" w:hAnsi="Arial" w:cs="Arial"/>
          <w:b/>
          <w:spacing w:val="5"/>
          <w:sz w:val="18"/>
          <w:szCs w:val="18"/>
        </w:rPr>
        <w:t>24.4</w:t>
      </w:r>
      <w:r w:rsidRPr="00755B19">
        <w:rPr>
          <w:rFonts w:ascii="Arial" w:eastAsia="Times New Roman" w:hAnsi="Arial" w:cs="Arial"/>
          <w:spacing w:val="5"/>
          <w:sz w:val="18"/>
          <w:szCs w:val="18"/>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DE6E25" w:rsidRPr="00755B19" w:rsidRDefault="00DE6E25" w:rsidP="00755B19">
      <w:pPr>
        <w:jc w:val="both"/>
        <w:textAlignment w:val="baseline"/>
        <w:rPr>
          <w:rFonts w:ascii="Arial" w:hAnsi="Arial" w:cs="Arial"/>
          <w:sz w:val="18"/>
          <w:szCs w:val="18"/>
          <w:lang w:bidi="en-US"/>
        </w:rPr>
      </w:pPr>
    </w:p>
    <w:p w:rsidR="00DE6E25" w:rsidRPr="00755B19" w:rsidRDefault="00DE6E25" w:rsidP="00755B19">
      <w:pPr>
        <w:widowControl/>
        <w:tabs>
          <w:tab w:val="left" w:pos="1021"/>
          <w:tab w:val="left" w:pos="1588"/>
        </w:tabs>
        <w:overflowPunct w:val="0"/>
        <w:autoSpaceDE w:val="0"/>
        <w:jc w:val="both"/>
        <w:textAlignment w:val="baseline"/>
        <w:rPr>
          <w:rFonts w:ascii="Arial" w:eastAsia="Times New Roman" w:hAnsi="Arial" w:cs="Arial"/>
          <w:b/>
          <w:spacing w:val="5"/>
          <w:sz w:val="18"/>
          <w:szCs w:val="18"/>
        </w:rPr>
      </w:pPr>
      <w:r w:rsidRPr="00755B19">
        <w:rPr>
          <w:rFonts w:ascii="Arial" w:eastAsia="Times New Roman" w:hAnsi="Arial" w:cs="Arial"/>
          <w:b/>
          <w:spacing w:val="5"/>
          <w:sz w:val="18"/>
          <w:szCs w:val="18"/>
        </w:rPr>
        <w:t>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Portable Document Format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(υπο)φακέλους της προσφοράς.</w:t>
      </w:r>
    </w:p>
    <w:p w:rsidR="00C04AAE" w:rsidRPr="00755B19" w:rsidRDefault="00C04AAE" w:rsidP="00755B19">
      <w:pPr>
        <w:pStyle w:val="310"/>
        <w:spacing w:line="240" w:lineRule="auto"/>
        <w:ind w:left="0"/>
        <w:rPr>
          <w:sz w:val="18"/>
          <w:szCs w:val="18"/>
        </w:rPr>
      </w:pPr>
    </w:p>
    <w:p w:rsidR="00BF34B3" w:rsidRPr="00755B19" w:rsidRDefault="00BF34B3" w:rsidP="00755B19">
      <w:pPr>
        <w:pStyle w:val="310"/>
        <w:spacing w:line="240" w:lineRule="auto"/>
        <w:ind w:left="0"/>
        <w:rPr>
          <w:sz w:val="18"/>
          <w:szCs w:val="18"/>
        </w:rPr>
      </w:pPr>
    </w:p>
    <w:p w:rsidR="00C04AAE" w:rsidRPr="00755B19" w:rsidRDefault="00EF7C01" w:rsidP="00755B19">
      <w:pPr>
        <w:pStyle w:val="310"/>
        <w:spacing w:line="240" w:lineRule="auto"/>
        <w:ind w:left="0"/>
        <w:rPr>
          <w:sz w:val="18"/>
          <w:szCs w:val="18"/>
        </w:rPr>
      </w:pPr>
      <w:r w:rsidRPr="00755B19">
        <w:rPr>
          <w:sz w:val="18"/>
          <w:szCs w:val="18"/>
        </w:rPr>
        <w:br w:type="page"/>
      </w:r>
    </w:p>
    <w:tbl>
      <w:tblPr>
        <w:tblW w:w="0" w:type="auto"/>
        <w:tblInd w:w="-31" w:type="dxa"/>
        <w:tblLayout w:type="fixed"/>
        <w:tblLook w:val="0000"/>
      </w:tblPr>
      <w:tblGrid>
        <w:gridCol w:w="9890"/>
      </w:tblGrid>
      <w:tr w:rsidR="005B6E8D" w:rsidRPr="00755B19">
        <w:trPr>
          <w:cantSplit/>
          <w:trHeight w:hRule="exact" w:val="312"/>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C04AAE" w:rsidRPr="00755B19" w:rsidRDefault="00C04AAE" w:rsidP="00755B19">
            <w:pPr>
              <w:pStyle w:val="1"/>
              <w:rPr>
                <w:sz w:val="18"/>
                <w:szCs w:val="18"/>
              </w:rPr>
            </w:pPr>
            <w:bookmarkStart w:id="29" w:name="_Toc73524261"/>
            <w:r w:rsidRPr="00755B19">
              <w:rPr>
                <w:sz w:val="18"/>
                <w:szCs w:val="18"/>
              </w:rPr>
              <w:lastRenderedPageBreak/>
              <w:t>ΚΕΦΑΛΑΙΟ Δ΄</w:t>
            </w:r>
            <w:bookmarkEnd w:id="29"/>
          </w:p>
        </w:tc>
      </w:tr>
    </w:tbl>
    <w:p w:rsidR="00C04AAE" w:rsidRPr="00755B19" w:rsidRDefault="00C04AAE" w:rsidP="00755B19">
      <w:pPr>
        <w:ind w:firstLine="1418"/>
        <w:jc w:val="both"/>
        <w:rPr>
          <w:rFonts w:ascii="Arial" w:hAnsi="Arial" w:cs="Arial"/>
          <w:sz w:val="18"/>
          <w:szCs w:val="18"/>
        </w:rPr>
      </w:pPr>
    </w:p>
    <w:p w:rsidR="00C04AAE" w:rsidRPr="00755B19" w:rsidRDefault="00C04AAE" w:rsidP="00755B19">
      <w:pPr>
        <w:ind w:firstLine="1418"/>
        <w:jc w:val="both"/>
        <w:rPr>
          <w:rFonts w:ascii="Arial" w:hAnsi="Arial" w:cs="Arial"/>
          <w:b/>
          <w:sz w:val="18"/>
          <w:szCs w:val="18"/>
        </w:rPr>
      </w:pPr>
    </w:p>
    <w:p w:rsidR="00C04AAE" w:rsidRPr="00755B19" w:rsidRDefault="00C04AAE" w:rsidP="00755B19">
      <w:pPr>
        <w:pStyle w:val="2"/>
        <w:rPr>
          <w:sz w:val="18"/>
          <w:szCs w:val="18"/>
        </w:rPr>
      </w:pPr>
      <w:bookmarkStart w:id="30" w:name="_Toc73524262"/>
      <w:r w:rsidRPr="00755B19">
        <w:rPr>
          <w:sz w:val="18"/>
          <w:szCs w:val="18"/>
        </w:rPr>
        <w:t>Άρθρο 25:  Υπεργολαβία</w:t>
      </w:r>
      <w:bookmarkEnd w:id="30"/>
    </w:p>
    <w:p w:rsidR="00C04AAE" w:rsidRPr="00755B19" w:rsidRDefault="00C04AAE" w:rsidP="00755B19">
      <w:pPr>
        <w:tabs>
          <w:tab w:val="left" w:pos="1134"/>
        </w:tabs>
        <w:ind w:left="1100"/>
        <w:jc w:val="both"/>
        <w:rPr>
          <w:rFonts w:ascii="Arial" w:hAnsi="Arial" w:cs="Arial"/>
          <w:sz w:val="18"/>
          <w:szCs w:val="18"/>
        </w:rPr>
      </w:pPr>
    </w:p>
    <w:p w:rsidR="00EF7C01" w:rsidRPr="00755B19" w:rsidRDefault="00EF7C01" w:rsidP="00755B19">
      <w:pPr>
        <w:jc w:val="both"/>
        <w:textAlignment w:val="baseline"/>
        <w:rPr>
          <w:rFonts w:ascii="Arial" w:hAnsi="Arial" w:cs="Arial"/>
          <w:sz w:val="18"/>
          <w:szCs w:val="18"/>
          <w:lang w:bidi="en-US"/>
        </w:rPr>
      </w:pPr>
      <w:r w:rsidRPr="00755B19">
        <w:rPr>
          <w:rFonts w:ascii="Arial" w:hAnsi="Arial" w:cs="Arial"/>
          <w:b/>
          <w:sz w:val="18"/>
          <w:szCs w:val="18"/>
          <w:lang w:bidi="en-US"/>
        </w:rPr>
        <w:t>25.1</w:t>
      </w:r>
      <w:r w:rsidRPr="00755B19">
        <w:rPr>
          <w:rFonts w:ascii="Arial" w:hAnsi="Arial" w:cs="Arial"/>
          <w:sz w:val="18"/>
          <w:szCs w:val="18"/>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755B19">
        <w:rPr>
          <w:rFonts w:ascii="Arial" w:hAnsi="Arial" w:cs="Arial"/>
          <w:sz w:val="18"/>
          <w:szCs w:val="18"/>
          <w:vertAlign w:val="superscript"/>
          <w:lang w:bidi="en-US"/>
        </w:rPr>
        <w:t xml:space="preserve"> </w:t>
      </w:r>
      <w:r w:rsidRPr="00755B19">
        <w:rPr>
          <w:rFonts w:ascii="Arial" w:hAnsi="Arial" w:cs="Arial"/>
          <w:sz w:val="18"/>
          <w:szCs w:val="18"/>
          <w:vertAlign w:val="superscript"/>
          <w:lang w:bidi="en-US"/>
        </w:rPr>
        <w:endnoteReference w:id="172"/>
      </w:r>
      <w:r w:rsidRPr="00755B19">
        <w:rPr>
          <w:rFonts w:ascii="Arial" w:hAnsi="Arial" w:cs="Arial"/>
          <w:sz w:val="18"/>
          <w:szCs w:val="18"/>
          <w:lang w:bidi="en-US"/>
        </w:rPr>
        <w:t xml:space="preserve"> </w:t>
      </w:r>
    </w:p>
    <w:p w:rsidR="00EF7C01" w:rsidRPr="00755B19" w:rsidRDefault="00EF7C01" w:rsidP="00755B19">
      <w:pPr>
        <w:jc w:val="both"/>
        <w:textAlignment w:val="baseline"/>
        <w:rPr>
          <w:rFonts w:ascii="Arial" w:hAnsi="Arial" w:cs="Arial"/>
          <w:sz w:val="18"/>
          <w:szCs w:val="18"/>
          <w:lang w:bidi="en-US"/>
        </w:rPr>
      </w:pPr>
    </w:p>
    <w:p w:rsidR="00EF7C01" w:rsidRPr="00755B19" w:rsidRDefault="00EF7C01" w:rsidP="00755B19">
      <w:pPr>
        <w:tabs>
          <w:tab w:val="left" w:pos="1134"/>
        </w:tabs>
        <w:ind w:left="567"/>
        <w:jc w:val="both"/>
        <w:textAlignment w:val="baseline"/>
        <w:rPr>
          <w:rFonts w:ascii="Arial" w:hAnsi="Arial" w:cs="Arial"/>
          <w:sz w:val="18"/>
          <w:szCs w:val="18"/>
          <w:lang w:bidi="en-US"/>
        </w:rPr>
      </w:pPr>
    </w:p>
    <w:p w:rsidR="00EF7C01" w:rsidRPr="00755B19" w:rsidRDefault="00EF7C01" w:rsidP="00755B19">
      <w:pPr>
        <w:jc w:val="both"/>
        <w:textAlignment w:val="baseline"/>
        <w:rPr>
          <w:rFonts w:ascii="Arial" w:hAnsi="Arial" w:cs="Arial"/>
          <w:sz w:val="18"/>
          <w:szCs w:val="18"/>
          <w:lang w:bidi="en-US"/>
        </w:rPr>
      </w:pPr>
      <w:r w:rsidRPr="00755B19">
        <w:rPr>
          <w:rFonts w:ascii="Arial" w:hAnsi="Arial" w:cs="Arial"/>
          <w:b/>
          <w:sz w:val="18"/>
          <w:szCs w:val="18"/>
          <w:lang w:bidi="en-US"/>
        </w:rPr>
        <w:t>25.2</w:t>
      </w:r>
      <w:r w:rsidRPr="00755B19">
        <w:rPr>
          <w:rFonts w:ascii="Arial" w:hAnsi="Arial" w:cs="Arial"/>
          <w:sz w:val="18"/>
          <w:szCs w:val="18"/>
          <w:lang w:bidi="en-US"/>
        </w:rPr>
        <w:t xml:space="preserve"> Η τήρηση των υποχρεώσεων της παρ. 2 του άρθρου 18 του ν 4412/2016 από υπεργολάβους δεν αίρει την ευθύνη του κυρίου αναδόχου.</w:t>
      </w:r>
    </w:p>
    <w:p w:rsidR="00EF7C01" w:rsidRPr="00755B19" w:rsidRDefault="00EF7C01" w:rsidP="00755B19">
      <w:pPr>
        <w:ind w:left="720"/>
        <w:textAlignment w:val="baseline"/>
        <w:rPr>
          <w:rFonts w:ascii="Arial" w:hAnsi="Arial" w:cs="Arial"/>
          <w:sz w:val="18"/>
          <w:szCs w:val="18"/>
          <w:lang w:bidi="en-US"/>
        </w:rPr>
      </w:pPr>
    </w:p>
    <w:p w:rsidR="00EF7C01" w:rsidRPr="00755B19" w:rsidRDefault="00EF7C01" w:rsidP="00755B19">
      <w:pPr>
        <w:numPr>
          <w:ilvl w:val="1"/>
          <w:numId w:val="27"/>
        </w:numPr>
        <w:jc w:val="both"/>
        <w:textAlignment w:val="baseline"/>
        <w:rPr>
          <w:rFonts w:ascii="Arial" w:hAnsi="Arial" w:cs="Arial"/>
          <w:sz w:val="18"/>
          <w:szCs w:val="18"/>
          <w:lang w:val="en-US" w:bidi="en-US"/>
        </w:rPr>
      </w:pPr>
      <w:r w:rsidRPr="00755B19">
        <w:rPr>
          <w:rFonts w:ascii="Arial" w:hAnsi="Arial" w:cs="Arial"/>
          <w:sz w:val="18"/>
          <w:szCs w:val="18"/>
          <w:lang w:val="en-US" w:bidi="en-US"/>
        </w:rPr>
        <w:t xml:space="preserve">.................................................................... </w:t>
      </w:r>
      <w:r w:rsidRPr="00755B19">
        <w:rPr>
          <w:rFonts w:ascii="Arial" w:hAnsi="Arial" w:cs="Arial"/>
          <w:sz w:val="18"/>
          <w:szCs w:val="18"/>
          <w:vertAlign w:val="superscript"/>
          <w:lang w:val="en-US" w:bidi="en-US"/>
        </w:rPr>
        <w:endnoteReference w:id="173"/>
      </w:r>
    </w:p>
    <w:p w:rsidR="00EF7C01" w:rsidRPr="00755B19" w:rsidRDefault="00EF7C01" w:rsidP="00755B19">
      <w:pPr>
        <w:tabs>
          <w:tab w:val="left" w:pos="1134"/>
        </w:tabs>
        <w:ind w:left="567" w:hanging="567"/>
        <w:jc w:val="both"/>
        <w:textAlignment w:val="baseline"/>
        <w:rPr>
          <w:rFonts w:ascii="Arial" w:hAnsi="Arial" w:cs="Arial"/>
          <w:sz w:val="18"/>
          <w:szCs w:val="18"/>
          <w:lang w:val="en-US" w:bidi="en-US"/>
        </w:rPr>
      </w:pPr>
    </w:p>
    <w:p w:rsidR="00EF7C01" w:rsidRPr="00755B19" w:rsidRDefault="00EF7C01" w:rsidP="00755B19">
      <w:pPr>
        <w:jc w:val="both"/>
        <w:textAlignment w:val="baseline"/>
        <w:rPr>
          <w:rFonts w:ascii="Arial" w:hAnsi="Arial" w:cs="Arial"/>
          <w:sz w:val="18"/>
          <w:szCs w:val="18"/>
          <w:lang w:bidi="en-US"/>
        </w:rPr>
      </w:pPr>
      <w:r w:rsidRPr="00755B19">
        <w:rPr>
          <w:rFonts w:ascii="Arial" w:hAnsi="Arial" w:cs="Arial"/>
          <w:b/>
          <w:sz w:val="18"/>
          <w:szCs w:val="18"/>
          <w:lang w:bidi="en-US"/>
        </w:rPr>
        <w:t>25.4</w:t>
      </w:r>
      <w:r w:rsidRPr="00755B19">
        <w:rPr>
          <w:rFonts w:ascii="Arial" w:hAnsi="Arial" w:cs="Arial"/>
          <w:sz w:val="18"/>
          <w:szCs w:val="18"/>
          <w:lang w:bidi="en-US"/>
        </w:rPr>
        <w:t xml:space="preserve">  Η αναθέτουσα αρχή:</w:t>
      </w:r>
    </w:p>
    <w:p w:rsidR="007D4280" w:rsidRPr="00755B19" w:rsidRDefault="007D4280" w:rsidP="00755B19">
      <w:pPr>
        <w:tabs>
          <w:tab w:val="left" w:pos="1134"/>
        </w:tabs>
        <w:jc w:val="both"/>
        <w:textAlignment w:val="baseline"/>
        <w:rPr>
          <w:rFonts w:ascii="Arial" w:hAnsi="Arial" w:cs="Arial"/>
          <w:b/>
          <w:sz w:val="18"/>
          <w:szCs w:val="18"/>
          <w:lang w:bidi="en-US"/>
        </w:rPr>
      </w:pPr>
    </w:p>
    <w:p w:rsidR="00EF7C01" w:rsidRPr="00755B19" w:rsidRDefault="00EF7C01" w:rsidP="00755B19">
      <w:pPr>
        <w:tabs>
          <w:tab w:val="left" w:pos="1134"/>
        </w:tabs>
        <w:jc w:val="both"/>
        <w:textAlignment w:val="baseline"/>
        <w:rPr>
          <w:rFonts w:ascii="Arial" w:hAnsi="Arial" w:cs="Arial"/>
          <w:sz w:val="18"/>
          <w:szCs w:val="18"/>
          <w:lang w:bidi="en-US"/>
        </w:rPr>
      </w:pPr>
      <w:r w:rsidRPr="00755B19">
        <w:rPr>
          <w:rFonts w:ascii="Arial" w:hAnsi="Arial" w:cs="Arial"/>
          <w:b/>
          <w:sz w:val="18"/>
          <w:szCs w:val="18"/>
          <w:lang w:bidi="en-US"/>
        </w:rPr>
        <w:t>α)</w:t>
      </w:r>
      <w:r w:rsidRPr="00755B19">
        <w:rPr>
          <w:rFonts w:ascii="Arial" w:hAnsi="Arial" w:cs="Arial"/>
          <w:sz w:val="18"/>
          <w:szCs w:val="18"/>
          <w:lang w:bidi="en-US"/>
        </w:rPr>
        <w:t xml:space="preserve"> ελέγχει την επαγγελματική καταλληλότητα του υπεργολάβου να εκτελέσει το προς ανάθεση τμήμα, κατά την έννοια του άρθρου 22</w:t>
      </w:r>
      <w:r w:rsidR="008918A5" w:rsidRPr="00755B19">
        <w:rPr>
          <w:rFonts w:ascii="Arial" w:hAnsi="Arial" w:cs="Arial"/>
          <w:sz w:val="18"/>
          <w:szCs w:val="18"/>
          <w:lang w:bidi="en-US"/>
        </w:rPr>
        <w:t>.</w:t>
      </w:r>
      <w:r w:rsidRPr="00755B19">
        <w:rPr>
          <w:rFonts w:ascii="Arial" w:hAnsi="Arial" w:cs="Arial"/>
          <w:sz w:val="18"/>
          <w:szCs w:val="18"/>
          <w:lang w:bidi="en-US"/>
        </w:rPr>
        <w:t>Β (άρθρο 75 παρ. 1 περ. α’ και 2 ν. 4412/2016) και επαληθεύει τη μη συνδρομή</w:t>
      </w:r>
      <w:r w:rsidR="00633D18" w:rsidRPr="00755B19">
        <w:rPr>
          <w:rFonts w:ascii="Arial" w:hAnsi="Arial" w:cs="Arial"/>
          <w:sz w:val="18"/>
          <w:szCs w:val="18"/>
          <w:lang w:bidi="en-US"/>
        </w:rPr>
        <w:t>,</w:t>
      </w:r>
      <w:r w:rsidRPr="00755B19">
        <w:rPr>
          <w:rFonts w:ascii="Arial" w:hAnsi="Arial" w:cs="Arial"/>
          <w:sz w:val="18"/>
          <w:szCs w:val="18"/>
          <w:lang w:bidi="en-US"/>
        </w:rPr>
        <w:t xml:space="preserve"> στο πρόσωπό του</w:t>
      </w:r>
      <w:r w:rsidR="00633D18" w:rsidRPr="00755B19">
        <w:rPr>
          <w:rFonts w:ascii="Arial" w:hAnsi="Arial" w:cs="Arial"/>
          <w:sz w:val="18"/>
          <w:szCs w:val="18"/>
          <w:lang w:bidi="en-US"/>
        </w:rPr>
        <w:t>,</w:t>
      </w:r>
      <w:r w:rsidRPr="00755B19">
        <w:rPr>
          <w:rFonts w:ascii="Arial" w:hAnsi="Arial" w:cs="Arial"/>
          <w:sz w:val="18"/>
          <w:szCs w:val="18"/>
          <w:lang w:bidi="en-US"/>
        </w:rPr>
        <w:t xml:space="preserve"> των λόγω αποκλεισμού του άρθρου 22.Α.1, 22.Α.2 και 22.Α.</w:t>
      </w:r>
      <w:r w:rsidR="006F66DF" w:rsidRPr="00755B19">
        <w:rPr>
          <w:rFonts w:ascii="Arial" w:hAnsi="Arial" w:cs="Arial"/>
          <w:sz w:val="18"/>
          <w:szCs w:val="18"/>
          <w:lang w:bidi="en-US"/>
        </w:rPr>
        <w:t>9</w:t>
      </w:r>
      <w:r w:rsidRPr="00755B19">
        <w:rPr>
          <w:rFonts w:ascii="Arial" w:hAnsi="Arial" w:cs="Arial"/>
          <w:sz w:val="18"/>
          <w:szCs w:val="18"/>
          <w:lang w:bidi="en-US"/>
        </w:rPr>
        <w:t xml:space="preserve"> (άρθρα 73 παρ. 1 και 2 και 74 ν. 4412.2016), σύμφωνα με τα κατά περίπτωση ειδικώς προβλεπόμενα στο άρθρο 23 της παρούσας (άρθρα 79 έως 81 ν. 4412/2016).</w:t>
      </w:r>
      <w:r w:rsidR="004C25A4" w:rsidRPr="00755B19">
        <w:rPr>
          <w:rFonts w:ascii="Arial" w:hAnsi="Arial" w:cs="Arial"/>
          <w:sz w:val="18"/>
          <w:szCs w:val="18"/>
          <w:vertAlign w:val="superscript"/>
          <w:lang w:bidi="en-US"/>
        </w:rPr>
        <w:t xml:space="preserve"> </w:t>
      </w:r>
      <w:r w:rsidR="004C25A4" w:rsidRPr="00755B19">
        <w:rPr>
          <w:rFonts w:ascii="Arial" w:hAnsi="Arial" w:cs="Arial"/>
          <w:sz w:val="18"/>
          <w:szCs w:val="18"/>
          <w:vertAlign w:val="superscript"/>
          <w:lang w:bidi="en-US"/>
        </w:rPr>
        <w:endnoteReference w:id="174"/>
      </w:r>
    </w:p>
    <w:p w:rsidR="00EF7C01" w:rsidRPr="00755B19" w:rsidRDefault="00EF7C01" w:rsidP="00755B19">
      <w:pPr>
        <w:tabs>
          <w:tab w:val="left" w:pos="1134"/>
        </w:tabs>
        <w:jc w:val="both"/>
        <w:textAlignment w:val="baseline"/>
        <w:rPr>
          <w:rFonts w:ascii="Arial" w:hAnsi="Arial" w:cs="Arial"/>
          <w:sz w:val="18"/>
          <w:szCs w:val="18"/>
          <w:lang w:bidi="en-US"/>
        </w:rPr>
      </w:pPr>
    </w:p>
    <w:p w:rsidR="00EF7C01" w:rsidRPr="00755B19" w:rsidRDefault="00EF7C01" w:rsidP="00755B19">
      <w:pPr>
        <w:jc w:val="both"/>
        <w:textAlignment w:val="baseline"/>
        <w:rPr>
          <w:rFonts w:ascii="Arial" w:hAnsi="Arial" w:cs="Arial"/>
          <w:sz w:val="18"/>
          <w:szCs w:val="18"/>
          <w:lang w:bidi="en-US"/>
        </w:rPr>
      </w:pPr>
      <w:r w:rsidRPr="00755B19">
        <w:rPr>
          <w:rFonts w:ascii="Arial" w:hAnsi="Arial" w:cs="Arial"/>
          <w:b/>
          <w:sz w:val="18"/>
          <w:szCs w:val="18"/>
          <w:lang w:bidi="en-US"/>
        </w:rPr>
        <w:t>β)</w:t>
      </w:r>
      <w:r w:rsidRPr="00755B19">
        <w:rPr>
          <w:rFonts w:ascii="Arial" w:hAnsi="Arial" w:cs="Arial"/>
          <w:sz w:val="18"/>
          <w:szCs w:val="18"/>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καταλληλλότητας του υπεργολάβου ή όταν συντρέχουν </w:t>
      </w:r>
      <w:r w:rsidR="006F66DF" w:rsidRPr="00755B19">
        <w:rPr>
          <w:rFonts w:ascii="Arial" w:hAnsi="Arial" w:cs="Arial"/>
          <w:sz w:val="18"/>
          <w:szCs w:val="18"/>
          <w:lang w:bidi="en-US"/>
        </w:rPr>
        <w:t xml:space="preserve">οι ως άνω </w:t>
      </w:r>
      <w:r w:rsidRPr="00755B19">
        <w:rPr>
          <w:rFonts w:ascii="Arial" w:hAnsi="Arial" w:cs="Arial"/>
          <w:sz w:val="18"/>
          <w:szCs w:val="18"/>
          <w:lang w:bidi="en-US"/>
        </w:rPr>
        <w:t>λόγοι αποκλεισμού του.</w:t>
      </w:r>
    </w:p>
    <w:p w:rsidR="004F6747" w:rsidRPr="00755B19" w:rsidRDefault="004F6747" w:rsidP="00755B19">
      <w:pPr>
        <w:tabs>
          <w:tab w:val="left" w:pos="567"/>
        </w:tabs>
        <w:jc w:val="both"/>
        <w:rPr>
          <w:rFonts w:ascii="Arial" w:eastAsia="Calibri" w:hAnsi="Arial" w:cs="Arial"/>
          <w:sz w:val="18"/>
          <w:szCs w:val="18"/>
        </w:rPr>
      </w:pPr>
    </w:p>
    <w:p w:rsidR="00AE3150" w:rsidRPr="00755B19" w:rsidRDefault="00C04AAE" w:rsidP="00755B19">
      <w:pPr>
        <w:pStyle w:val="2"/>
        <w:ind w:left="0" w:firstLine="0"/>
        <w:textAlignment w:val="baseline"/>
        <w:rPr>
          <w:sz w:val="18"/>
          <w:szCs w:val="18"/>
          <w:lang w:bidi="en-US"/>
        </w:rPr>
      </w:pPr>
      <w:r w:rsidRPr="00755B19">
        <w:rPr>
          <w:rFonts w:eastAsia="Calibri"/>
          <w:sz w:val="18"/>
          <w:szCs w:val="18"/>
        </w:rPr>
        <w:t xml:space="preserve"> </w:t>
      </w:r>
      <w:bookmarkStart w:id="31" w:name="_Toc73452218"/>
      <w:bookmarkStart w:id="32" w:name="_Toc73523898"/>
      <w:bookmarkStart w:id="33" w:name="_Toc73524263"/>
      <w:r w:rsidR="00AE3150" w:rsidRPr="00755B19">
        <w:rPr>
          <w:sz w:val="18"/>
          <w:szCs w:val="18"/>
          <w:lang w:bidi="en-US"/>
        </w:rPr>
        <w:t>Άρθρο 25Α :  Εφαρμοστέο Δίκαιο- Επίλυση Διαφορών</w:t>
      </w:r>
      <w:bookmarkEnd w:id="31"/>
      <w:bookmarkEnd w:id="32"/>
      <w:bookmarkEnd w:id="33"/>
    </w:p>
    <w:p w:rsidR="00AE3150" w:rsidRPr="00755B19" w:rsidRDefault="00AE3150" w:rsidP="00755B19">
      <w:pPr>
        <w:tabs>
          <w:tab w:val="left" w:pos="1134"/>
        </w:tabs>
        <w:ind w:left="567" w:hanging="567"/>
        <w:jc w:val="both"/>
        <w:textAlignment w:val="baseline"/>
        <w:rPr>
          <w:rFonts w:ascii="Arial" w:hAnsi="Arial" w:cs="Arial"/>
          <w:sz w:val="18"/>
          <w:szCs w:val="18"/>
          <w:lang w:bidi="en-US"/>
        </w:rPr>
      </w:pPr>
    </w:p>
    <w:p w:rsidR="00AE3150" w:rsidRPr="00755B19" w:rsidRDefault="00AE3150" w:rsidP="00755B19">
      <w:pPr>
        <w:jc w:val="both"/>
        <w:textAlignment w:val="baseline"/>
        <w:rPr>
          <w:rFonts w:ascii="Arial" w:eastAsia="Times New Roman" w:hAnsi="Arial" w:cs="Arial"/>
          <w:bCs/>
          <w:sz w:val="18"/>
          <w:szCs w:val="18"/>
        </w:rPr>
      </w:pPr>
      <w:r w:rsidRPr="00755B19">
        <w:rPr>
          <w:rFonts w:ascii="Arial" w:eastAsia="Times New Roman" w:hAnsi="Arial" w:cs="Arial"/>
          <w:bCs/>
          <w:sz w:val="18"/>
          <w:szCs w:val="18"/>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συμβάσης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AE3150" w:rsidRPr="00755B19" w:rsidRDefault="00AE3150" w:rsidP="00755B19">
      <w:pPr>
        <w:jc w:val="both"/>
        <w:textAlignment w:val="baseline"/>
        <w:rPr>
          <w:rFonts w:ascii="Arial" w:eastAsia="Times New Roman" w:hAnsi="Arial" w:cs="Arial"/>
          <w:bCs/>
          <w:sz w:val="18"/>
          <w:szCs w:val="18"/>
        </w:rPr>
      </w:pPr>
    </w:p>
    <w:p w:rsidR="00AE3150" w:rsidRPr="00755B19" w:rsidRDefault="00AE3150" w:rsidP="00755B19">
      <w:pPr>
        <w:jc w:val="both"/>
        <w:textAlignment w:val="baseline"/>
        <w:rPr>
          <w:rFonts w:ascii="Arial" w:eastAsia="Times New Roman" w:hAnsi="Arial" w:cs="Arial"/>
          <w:bCs/>
          <w:sz w:val="18"/>
          <w:szCs w:val="18"/>
        </w:rPr>
      </w:pPr>
      <w:r w:rsidRPr="00755B19">
        <w:rPr>
          <w:rFonts w:ascii="Arial" w:eastAsia="Times New Roman" w:hAnsi="Arial" w:cs="Arial"/>
          <w:b/>
          <w:bCs/>
          <w:sz w:val="18"/>
          <w:szCs w:val="18"/>
        </w:rPr>
        <w:t>[Η΄(Εναλλακτικά) Ρήτρα διαιτησίας, κατόπιν σύμφωνης γνώμης του οικείου Τεχνικού Συμβουλίου</w:t>
      </w:r>
      <w:r w:rsidRPr="00755B19">
        <w:rPr>
          <w:rFonts w:ascii="Arial" w:eastAsia="Times New Roman" w:hAnsi="Arial" w:cs="Arial"/>
          <w:bCs/>
          <w:i/>
          <w:sz w:val="18"/>
          <w:szCs w:val="18"/>
        </w:rPr>
        <w:t xml:space="preserve"> </w:t>
      </w:r>
      <w:r w:rsidRPr="00755B19">
        <w:rPr>
          <w:rFonts w:ascii="Arial" w:hAnsi="Arial" w:cs="Arial"/>
          <w:sz w:val="18"/>
          <w:szCs w:val="18"/>
          <w:vertAlign w:val="superscript"/>
          <w:lang w:bidi="en-US"/>
        </w:rPr>
        <w:endnoteReference w:id="175"/>
      </w:r>
    </w:p>
    <w:p w:rsidR="00902960" w:rsidRPr="00755B19" w:rsidRDefault="00902960" w:rsidP="00755B19">
      <w:pPr>
        <w:jc w:val="both"/>
        <w:textAlignment w:val="baseline"/>
        <w:rPr>
          <w:rFonts w:ascii="Arial" w:eastAsia="Times New Roman" w:hAnsi="Arial" w:cs="Arial"/>
          <w:bCs/>
          <w:sz w:val="18"/>
          <w:szCs w:val="18"/>
        </w:rPr>
      </w:pPr>
      <w:r w:rsidRPr="00755B19">
        <w:rPr>
          <w:rFonts w:ascii="Arial" w:eastAsia="Times New Roman" w:hAnsi="Arial" w:cs="Arial"/>
          <w:bCs/>
          <w:sz w:val="18"/>
          <w:szCs w:val="18"/>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902960" w:rsidRPr="00755B19" w:rsidRDefault="00902960" w:rsidP="00755B19">
      <w:pPr>
        <w:jc w:val="both"/>
        <w:textAlignment w:val="baseline"/>
        <w:rPr>
          <w:rFonts w:ascii="Arial" w:eastAsia="Times New Roman" w:hAnsi="Arial" w:cs="Arial"/>
          <w:bCs/>
          <w:sz w:val="18"/>
          <w:szCs w:val="18"/>
        </w:rPr>
      </w:pPr>
      <w:r w:rsidRPr="00755B19">
        <w:rPr>
          <w:rFonts w:ascii="Arial" w:eastAsia="Times New Roman" w:hAnsi="Arial" w:cs="Arial"/>
          <w:bCs/>
          <w:sz w:val="18"/>
          <w:szCs w:val="18"/>
          <w:lang w:val="en-US"/>
        </w:rPr>
        <w:t> </w:t>
      </w:r>
    </w:p>
    <w:p w:rsidR="00902960" w:rsidRPr="00755B19" w:rsidRDefault="00902960" w:rsidP="00755B19">
      <w:pPr>
        <w:jc w:val="both"/>
        <w:textAlignment w:val="baseline"/>
        <w:rPr>
          <w:rFonts w:ascii="Arial" w:eastAsia="Times New Roman" w:hAnsi="Arial" w:cs="Arial"/>
          <w:bCs/>
          <w:sz w:val="18"/>
          <w:szCs w:val="18"/>
        </w:rPr>
      </w:pPr>
      <w:r w:rsidRPr="00755B19">
        <w:rPr>
          <w:rFonts w:ascii="Arial" w:eastAsia="Times New Roman" w:hAnsi="Arial" w:cs="Arial"/>
          <w:bCs/>
          <w:sz w:val="18"/>
          <w:szCs w:val="18"/>
        </w:rPr>
        <w:t>Η διεξαγωγή της διαιτησίας υπόκειται στον «Κανονισμό Διαφάνειας στις δυνάμει Συνθήκης Διαιτησίες Επενδυτών-Κρατών» (</w:t>
      </w:r>
      <w:r w:rsidRPr="00755B19">
        <w:rPr>
          <w:rFonts w:ascii="Arial" w:eastAsia="Times New Roman" w:hAnsi="Arial" w:cs="Arial"/>
          <w:bCs/>
          <w:sz w:val="18"/>
          <w:szCs w:val="18"/>
          <w:lang w:val="en-US"/>
        </w:rPr>
        <w:t>Rules</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on</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Transparency</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in</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Treaty</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based</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Investor</w:t>
      </w:r>
      <w:r w:rsidRPr="00755B19">
        <w:rPr>
          <w:rFonts w:ascii="Arial" w:eastAsia="Times New Roman" w:hAnsi="Arial" w:cs="Arial"/>
          <w:bCs/>
          <w:sz w:val="18"/>
          <w:szCs w:val="18"/>
        </w:rPr>
        <w:t>-</w:t>
      </w:r>
      <w:r w:rsidRPr="00755B19">
        <w:rPr>
          <w:rFonts w:ascii="Arial" w:eastAsia="Times New Roman" w:hAnsi="Arial" w:cs="Arial"/>
          <w:bCs/>
          <w:sz w:val="18"/>
          <w:szCs w:val="18"/>
          <w:lang w:val="en-US"/>
        </w:rPr>
        <w:t>State</w:t>
      </w:r>
      <w:r w:rsidRPr="00755B19">
        <w:rPr>
          <w:rFonts w:ascii="Arial" w:eastAsia="Times New Roman" w:hAnsi="Arial" w:cs="Arial"/>
          <w:bCs/>
          <w:sz w:val="18"/>
          <w:szCs w:val="18"/>
        </w:rPr>
        <w:t xml:space="preserve"> </w:t>
      </w:r>
      <w:r w:rsidRPr="00755B19">
        <w:rPr>
          <w:rFonts w:ascii="Arial" w:eastAsia="Times New Roman" w:hAnsi="Arial" w:cs="Arial"/>
          <w:bCs/>
          <w:sz w:val="18"/>
          <w:szCs w:val="18"/>
          <w:lang w:val="en-US"/>
        </w:rPr>
        <w:t>Arbitration</w:t>
      </w:r>
      <w:r w:rsidRPr="00755B19">
        <w:rPr>
          <w:rFonts w:ascii="Arial" w:eastAsia="Times New Roman" w:hAnsi="Arial" w:cs="Arial"/>
          <w:bCs/>
          <w:sz w:val="18"/>
          <w:szCs w:val="18"/>
        </w:rPr>
        <w:t>) της Επιτροπής των Ηνωμένων Εθνών για το Διεθνές Εμπορικό Δίκαιο (</w:t>
      </w:r>
      <w:r w:rsidRPr="00755B19">
        <w:rPr>
          <w:rFonts w:ascii="Arial" w:eastAsia="Times New Roman" w:hAnsi="Arial" w:cs="Arial"/>
          <w:bCs/>
          <w:sz w:val="18"/>
          <w:szCs w:val="18"/>
          <w:lang w:val="en-US"/>
        </w:rPr>
        <w:t>UNCITRAL</w:t>
      </w:r>
      <w:r w:rsidRPr="00755B19">
        <w:rPr>
          <w:rFonts w:ascii="Arial" w:eastAsia="Times New Roman" w:hAnsi="Arial" w:cs="Arial"/>
          <w:bCs/>
          <w:sz w:val="18"/>
          <w:szCs w:val="18"/>
        </w:rPr>
        <w:t>), οι διατάξεις του οποίου κατισχύουν των εφαρμοστέων κανόνων διαιτησίας που καθορίζονται σύμφωνα με την παρ. 3 του άρθρου 175 ν. 4412/2016,</w:t>
      </w:r>
      <w:r w:rsidRPr="00755B19">
        <w:rPr>
          <w:rFonts w:ascii="Arial" w:eastAsia="Times New Roman" w:hAnsi="Arial" w:cs="Arial"/>
          <w:bCs/>
          <w:sz w:val="18"/>
          <w:szCs w:val="18"/>
          <w:lang w:val="en-US"/>
        </w:rPr>
        <w:t> </w:t>
      </w:r>
    </w:p>
    <w:p w:rsidR="00902960" w:rsidRPr="00755B19" w:rsidRDefault="00902960" w:rsidP="00755B19">
      <w:pPr>
        <w:jc w:val="both"/>
        <w:textAlignment w:val="baseline"/>
        <w:rPr>
          <w:rFonts w:ascii="Arial" w:eastAsia="Times New Roman" w:hAnsi="Arial" w:cs="Arial"/>
          <w:bCs/>
          <w:sz w:val="18"/>
          <w:szCs w:val="18"/>
        </w:rPr>
      </w:pPr>
    </w:p>
    <w:p w:rsidR="00902960" w:rsidRPr="00755B19" w:rsidRDefault="00902960" w:rsidP="00755B19">
      <w:pPr>
        <w:jc w:val="both"/>
        <w:textAlignment w:val="baseline"/>
        <w:rPr>
          <w:rFonts w:ascii="Arial" w:eastAsia="Times New Roman" w:hAnsi="Arial" w:cs="Arial"/>
          <w:bCs/>
          <w:sz w:val="18"/>
          <w:szCs w:val="18"/>
        </w:rPr>
      </w:pPr>
      <w:r w:rsidRPr="00755B19">
        <w:rPr>
          <w:rFonts w:ascii="Arial" w:eastAsia="Times New Roman" w:hAnsi="Arial" w:cs="Arial"/>
          <w:bCs/>
          <w:sz w:val="18"/>
          <w:szCs w:val="18"/>
        </w:rPr>
        <w:t>Της προσφ</w:t>
      </w:r>
      <w:r w:rsidR="008D523B" w:rsidRPr="00755B19">
        <w:rPr>
          <w:rFonts w:ascii="Arial" w:eastAsia="Times New Roman" w:hAnsi="Arial" w:cs="Arial"/>
          <w:bCs/>
          <w:sz w:val="18"/>
          <w:szCs w:val="18"/>
        </w:rPr>
        <w:t>υγής στο διαιτητικό δικαστήριο</w:t>
      </w:r>
      <w:r w:rsidRPr="00755B19">
        <w:rPr>
          <w:rFonts w:ascii="Arial" w:eastAsia="Times New Roman" w:hAnsi="Arial" w:cs="Arial"/>
          <w:bCs/>
          <w:sz w:val="18"/>
          <w:szCs w:val="18"/>
        </w:rPr>
        <w:t>/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AE3150" w:rsidRPr="00755B19" w:rsidRDefault="00AE3150" w:rsidP="00755B19">
      <w:pPr>
        <w:jc w:val="both"/>
        <w:textAlignment w:val="baseline"/>
        <w:rPr>
          <w:rFonts w:ascii="Arial" w:eastAsia="Times New Roman" w:hAnsi="Arial" w:cs="Arial"/>
          <w:bCs/>
          <w:sz w:val="18"/>
          <w:szCs w:val="18"/>
        </w:rPr>
      </w:pPr>
    </w:p>
    <w:p w:rsidR="00C04AAE" w:rsidRPr="00755B19" w:rsidRDefault="00C04AAE" w:rsidP="00755B19">
      <w:pPr>
        <w:tabs>
          <w:tab w:val="left" w:pos="567"/>
        </w:tabs>
        <w:ind w:left="567" w:hanging="567"/>
        <w:jc w:val="both"/>
        <w:rPr>
          <w:rFonts w:ascii="Arial" w:hAnsi="Arial" w:cs="Arial"/>
          <w:sz w:val="18"/>
          <w:szCs w:val="18"/>
        </w:rPr>
      </w:pPr>
    </w:p>
    <w:p w:rsidR="00CF1351" w:rsidRPr="00755B19" w:rsidRDefault="00C04AAE" w:rsidP="00755B19">
      <w:pPr>
        <w:pStyle w:val="2"/>
        <w:ind w:left="0" w:firstLine="0"/>
        <w:textAlignment w:val="baseline"/>
        <w:rPr>
          <w:sz w:val="18"/>
          <w:szCs w:val="18"/>
          <w:lang w:bidi="en-US"/>
        </w:rPr>
      </w:pPr>
      <w:bookmarkStart w:id="34" w:name="_Toc73524264"/>
      <w:r w:rsidRPr="00755B19">
        <w:rPr>
          <w:sz w:val="18"/>
          <w:szCs w:val="18"/>
        </w:rPr>
        <w:t>Άρθρο 26 :  Διάφορες ρυθμίσεις</w:t>
      </w:r>
      <w:bookmarkEnd w:id="34"/>
      <w:r w:rsidRPr="00755B19">
        <w:rPr>
          <w:sz w:val="18"/>
          <w:szCs w:val="18"/>
        </w:rPr>
        <w:t xml:space="preserve"> </w:t>
      </w:r>
    </w:p>
    <w:p w:rsidR="00CF1351" w:rsidRPr="00755B19" w:rsidRDefault="00CF1351" w:rsidP="00755B19">
      <w:pPr>
        <w:jc w:val="both"/>
        <w:textAlignment w:val="baseline"/>
        <w:rPr>
          <w:rFonts w:ascii="Arial" w:hAnsi="Arial" w:cs="Arial"/>
          <w:sz w:val="18"/>
          <w:szCs w:val="18"/>
          <w:lang w:bidi="en-US"/>
        </w:rPr>
      </w:pPr>
    </w:p>
    <w:p w:rsidR="00CF1351" w:rsidRPr="00755B19" w:rsidRDefault="00CF1351" w:rsidP="00755B19">
      <w:pPr>
        <w:tabs>
          <w:tab w:val="left" w:pos="2155"/>
          <w:tab w:val="left" w:pos="2722"/>
          <w:tab w:val="left" w:pos="3289"/>
          <w:tab w:val="left" w:pos="3856"/>
        </w:tabs>
        <w:ind w:left="567" w:hanging="567"/>
        <w:jc w:val="both"/>
        <w:rPr>
          <w:rFonts w:ascii="Arial" w:hAnsi="Arial" w:cs="Arial"/>
          <w:spacing w:val="5"/>
          <w:sz w:val="18"/>
          <w:szCs w:val="18"/>
          <w:lang w:bidi="en-US"/>
        </w:rPr>
      </w:pPr>
      <w:r w:rsidRPr="00755B19">
        <w:rPr>
          <w:rFonts w:ascii="Arial" w:hAnsi="Arial" w:cs="Arial"/>
          <w:b/>
          <w:spacing w:val="5"/>
          <w:sz w:val="18"/>
          <w:szCs w:val="18"/>
          <w:lang w:bidi="en-US"/>
        </w:rPr>
        <w:t>26.1</w:t>
      </w:r>
      <w:r w:rsidRPr="00755B19">
        <w:rPr>
          <w:rFonts w:ascii="Arial" w:hAnsi="Arial" w:cs="Arial"/>
          <w:spacing w:val="5"/>
          <w:sz w:val="18"/>
          <w:szCs w:val="18"/>
          <w:lang w:bidi="en-US"/>
        </w:rPr>
        <w:t xml:space="preserve"> Η έγκριση κατασκευής του δημοπρατούμενου έργου, αποφασίστηκε με την αριθμ. </w:t>
      </w:r>
      <w:r w:rsidR="00080364" w:rsidRPr="00755B19">
        <w:rPr>
          <w:rFonts w:ascii="Arial" w:hAnsi="Arial" w:cs="Arial"/>
          <w:spacing w:val="5"/>
          <w:sz w:val="18"/>
          <w:szCs w:val="18"/>
          <w:lang w:bidi="en-US"/>
        </w:rPr>
        <w:t>68/2022</w:t>
      </w:r>
      <w:r w:rsidRPr="00755B19">
        <w:rPr>
          <w:rFonts w:ascii="Arial" w:hAnsi="Arial" w:cs="Arial"/>
          <w:spacing w:val="5"/>
          <w:sz w:val="18"/>
          <w:szCs w:val="18"/>
          <w:lang w:bidi="en-US"/>
        </w:rPr>
        <w:t xml:space="preserve"> Απόφαση.</w:t>
      </w:r>
    </w:p>
    <w:p w:rsidR="00CF1351" w:rsidRPr="00755B19" w:rsidRDefault="00CF1351" w:rsidP="00755B19">
      <w:pPr>
        <w:tabs>
          <w:tab w:val="left" w:pos="2155"/>
          <w:tab w:val="left" w:pos="2722"/>
          <w:tab w:val="left" w:pos="3289"/>
          <w:tab w:val="left" w:pos="3856"/>
        </w:tabs>
        <w:ind w:left="567" w:hanging="567"/>
        <w:jc w:val="both"/>
        <w:rPr>
          <w:rFonts w:ascii="Arial" w:hAnsi="Arial" w:cs="Arial"/>
          <w:b/>
          <w:spacing w:val="5"/>
          <w:sz w:val="18"/>
          <w:szCs w:val="18"/>
          <w:lang w:bidi="en-US"/>
        </w:rPr>
      </w:pPr>
    </w:p>
    <w:p w:rsidR="00CF1351" w:rsidRPr="00755B19" w:rsidRDefault="00CF1351" w:rsidP="00755B19">
      <w:pPr>
        <w:tabs>
          <w:tab w:val="left" w:pos="1588"/>
          <w:tab w:val="left" w:pos="2155"/>
          <w:tab w:val="left" w:pos="2722"/>
          <w:tab w:val="left" w:pos="3289"/>
        </w:tabs>
        <w:jc w:val="both"/>
        <w:rPr>
          <w:rFonts w:ascii="Arial" w:hAnsi="Arial" w:cs="Arial"/>
          <w:spacing w:val="5"/>
          <w:sz w:val="18"/>
          <w:szCs w:val="18"/>
          <w:lang w:bidi="en-US"/>
        </w:rPr>
      </w:pPr>
      <w:r w:rsidRPr="00755B19">
        <w:rPr>
          <w:rFonts w:ascii="Arial" w:hAnsi="Arial" w:cs="Arial"/>
          <w:b/>
          <w:spacing w:val="5"/>
          <w:sz w:val="18"/>
          <w:szCs w:val="18"/>
          <w:lang w:bidi="en-US"/>
        </w:rPr>
        <w:t>26.2</w:t>
      </w:r>
      <w:r w:rsidRPr="00755B19">
        <w:rPr>
          <w:rFonts w:ascii="Arial" w:hAnsi="Arial" w:cs="Arial"/>
          <w:spacing w:val="5"/>
          <w:sz w:val="18"/>
          <w:szCs w:val="18"/>
          <w:lang w:bidi="en-US"/>
        </w:rPr>
        <w:t xml:space="preserve">  Ο Κύριος του Έργου μπορεί να εγκαταστήσει για το έργο αυτό Τεχνικό Σύμβουλο. 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573837" w:rsidRPr="00755B19" w:rsidRDefault="00573837" w:rsidP="00755B19">
      <w:pPr>
        <w:tabs>
          <w:tab w:val="left" w:pos="-879"/>
          <w:tab w:val="left" w:pos="-579"/>
          <w:tab w:val="left" w:pos="821"/>
        </w:tabs>
        <w:jc w:val="both"/>
        <w:rPr>
          <w:rFonts w:ascii="Arial" w:hAnsi="Arial" w:cs="Arial"/>
          <w:b/>
          <w:spacing w:val="5"/>
          <w:sz w:val="18"/>
          <w:szCs w:val="18"/>
          <w:lang w:bidi="en-US"/>
        </w:rPr>
      </w:pPr>
    </w:p>
    <w:p w:rsidR="00CF1351" w:rsidRPr="00755B19" w:rsidRDefault="00CF1351" w:rsidP="00755B19">
      <w:pPr>
        <w:tabs>
          <w:tab w:val="left" w:pos="-879"/>
          <w:tab w:val="left" w:pos="-579"/>
          <w:tab w:val="left" w:pos="821"/>
        </w:tabs>
        <w:jc w:val="both"/>
        <w:rPr>
          <w:rFonts w:ascii="Arial" w:eastAsia="Calibri" w:hAnsi="Arial" w:cs="Arial"/>
          <w:spacing w:val="5"/>
          <w:sz w:val="18"/>
          <w:szCs w:val="18"/>
          <w:lang w:bidi="en-US"/>
        </w:rPr>
      </w:pPr>
      <w:r w:rsidRPr="00755B19">
        <w:rPr>
          <w:rFonts w:ascii="Arial" w:hAnsi="Arial" w:cs="Arial"/>
          <w:b/>
          <w:spacing w:val="5"/>
          <w:sz w:val="18"/>
          <w:szCs w:val="18"/>
          <w:lang w:bidi="en-US"/>
        </w:rPr>
        <w:t>26.3</w:t>
      </w:r>
      <w:r w:rsidRPr="00755B19">
        <w:rPr>
          <w:rFonts w:ascii="Arial" w:hAnsi="Arial" w:cs="Arial"/>
          <w:spacing w:val="5"/>
          <w:sz w:val="18"/>
          <w:szCs w:val="18"/>
          <w:lang w:bidi="en-US"/>
        </w:rPr>
        <w:t xml:space="preserve"> </w:t>
      </w:r>
      <w:r w:rsidRPr="00755B19">
        <w:rPr>
          <w:rFonts w:ascii="Arial" w:eastAsia="Calibri" w:hAnsi="Arial" w:cs="Arial"/>
          <w:spacing w:val="5"/>
          <w:sz w:val="18"/>
          <w:szCs w:val="18"/>
          <w:lang w:bidi="en-US"/>
        </w:rPr>
        <w:t xml:space="preserve">Οι προσφέροντες, με την υποβολή της προσφοράς τους, αποδέχονται ανεπιφύλακτα τους όρους της παρούσας Διακήρυξης </w:t>
      </w:r>
    </w:p>
    <w:p w:rsidR="00CF1351" w:rsidRPr="00755B19" w:rsidRDefault="00CF1351" w:rsidP="00755B19">
      <w:pPr>
        <w:tabs>
          <w:tab w:val="left" w:pos="1588"/>
          <w:tab w:val="left" w:pos="2155"/>
          <w:tab w:val="left" w:pos="2722"/>
          <w:tab w:val="left" w:pos="3289"/>
        </w:tabs>
        <w:jc w:val="both"/>
        <w:rPr>
          <w:rFonts w:ascii="Arial" w:hAnsi="Arial" w:cs="Arial"/>
          <w:b/>
          <w:spacing w:val="5"/>
          <w:sz w:val="18"/>
          <w:szCs w:val="18"/>
          <w:lang w:bidi="en-US"/>
        </w:rPr>
      </w:pPr>
    </w:p>
    <w:p w:rsidR="00573837" w:rsidRPr="00755B19" w:rsidRDefault="00573837" w:rsidP="00755B19">
      <w:pPr>
        <w:tabs>
          <w:tab w:val="left" w:pos="-879"/>
          <w:tab w:val="left" w:pos="-579"/>
          <w:tab w:val="left" w:pos="821"/>
        </w:tabs>
        <w:jc w:val="both"/>
        <w:rPr>
          <w:rFonts w:ascii="Arial" w:eastAsia="Calibri" w:hAnsi="Arial" w:cs="Arial"/>
          <w:spacing w:val="5"/>
          <w:sz w:val="18"/>
          <w:szCs w:val="18"/>
          <w:lang w:bidi="en-US"/>
        </w:rPr>
      </w:pPr>
      <w:r w:rsidRPr="00755B19">
        <w:rPr>
          <w:rFonts w:ascii="Arial" w:eastAsia="Calibri" w:hAnsi="Arial" w:cs="Arial"/>
          <w:b/>
          <w:spacing w:val="5"/>
          <w:sz w:val="18"/>
          <w:szCs w:val="18"/>
          <w:lang w:bidi="en-US"/>
        </w:rPr>
        <w:t>26. 4</w:t>
      </w:r>
      <w:r w:rsidRPr="00755B19">
        <w:rPr>
          <w:rFonts w:ascii="Arial" w:eastAsia="Calibri" w:hAnsi="Arial" w:cs="Arial"/>
          <w:spacing w:val="5"/>
          <w:sz w:val="18"/>
          <w:szCs w:val="18"/>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w:t>
      </w:r>
      <w:r w:rsidR="00392599" w:rsidRPr="00755B19">
        <w:rPr>
          <w:rFonts w:ascii="Arial" w:eastAsia="Calibri" w:hAnsi="Arial" w:cs="Arial"/>
          <w:spacing w:val="5"/>
          <w:sz w:val="18"/>
          <w:szCs w:val="18"/>
          <w:lang w:bidi="en-US"/>
        </w:rPr>
        <w:t>ροστασίας προσωπικών δεδομένων.</w:t>
      </w:r>
    </w:p>
    <w:p w:rsidR="00573983" w:rsidRPr="00755B19" w:rsidRDefault="00573983" w:rsidP="00755B19">
      <w:pPr>
        <w:tabs>
          <w:tab w:val="left" w:pos="1588"/>
          <w:tab w:val="left" w:pos="2155"/>
          <w:tab w:val="left" w:pos="2722"/>
          <w:tab w:val="left" w:pos="3289"/>
        </w:tabs>
        <w:jc w:val="both"/>
        <w:rPr>
          <w:rFonts w:ascii="Arial" w:hAnsi="Arial" w:cs="Arial"/>
          <w:b/>
          <w:i/>
          <w:spacing w:val="5"/>
          <w:sz w:val="18"/>
          <w:szCs w:val="18"/>
          <w:lang w:bidi="en-US"/>
        </w:rPr>
      </w:pPr>
    </w:p>
    <w:p w:rsidR="00CF1351" w:rsidRPr="00755B19" w:rsidRDefault="00CF1351" w:rsidP="00755B19">
      <w:pPr>
        <w:tabs>
          <w:tab w:val="left" w:pos="1588"/>
          <w:tab w:val="left" w:pos="2155"/>
          <w:tab w:val="left" w:pos="2722"/>
          <w:tab w:val="left" w:pos="3289"/>
        </w:tabs>
        <w:jc w:val="both"/>
        <w:rPr>
          <w:rFonts w:ascii="Arial" w:hAnsi="Arial" w:cs="Arial"/>
          <w:spacing w:val="5"/>
          <w:sz w:val="18"/>
          <w:szCs w:val="18"/>
          <w:lang w:bidi="en-US"/>
        </w:rPr>
      </w:pPr>
      <w:r w:rsidRPr="00755B19">
        <w:rPr>
          <w:rFonts w:ascii="Arial" w:hAnsi="Arial" w:cs="Arial"/>
          <w:b/>
          <w:spacing w:val="5"/>
          <w:sz w:val="18"/>
          <w:szCs w:val="18"/>
          <w:lang w:bidi="en-US"/>
        </w:rPr>
        <w:t xml:space="preserve">26. </w:t>
      </w:r>
      <w:r w:rsidR="00573837" w:rsidRPr="00755B19">
        <w:rPr>
          <w:rFonts w:ascii="Arial" w:hAnsi="Arial" w:cs="Arial"/>
          <w:b/>
          <w:spacing w:val="5"/>
          <w:sz w:val="18"/>
          <w:szCs w:val="18"/>
          <w:lang w:bidi="en-US"/>
        </w:rPr>
        <w:t>5</w:t>
      </w:r>
      <w:r w:rsidRPr="00755B19">
        <w:rPr>
          <w:rFonts w:ascii="Arial" w:hAnsi="Arial" w:cs="Arial"/>
          <w:spacing w:val="5"/>
          <w:sz w:val="18"/>
          <w:szCs w:val="18"/>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755B19">
        <w:rPr>
          <w:rFonts w:ascii="Arial" w:hAnsi="Arial" w:cs="Arial"/>
          <w:spacing w:val="5"/>
          <w:sz w:val="18"/>
          <w:szCs w:val="18"/>
          <w:lang w:bidi="en-US"/>
        </w:rPr>
        <w:br/>
      </w:r>
    </w:p>
    <w:p w:rsidR="00CF1351" w:rsidRPr="00755B19" w:rsidRDefault="00CF1351" w:rsidP="00755B19">
      <w:pPr>
        <w:tabs>
          <w:tab w:val="left" w:pos="1588"/>
          <w:tab w:val="left" w:pos="2155"/>
          <w:tab w:val="left" w:pos="2722"/>
          <w:tab w:val="left" w:pos="3289"/>
        </w:tabs>
        <w:jc w:val="both"/>
        <w:rPr>
          <w:rFonts w:ascii="Arial" w:hAnsi="Arial" w:cs="Arial"/>
          <w:spacing w:val="5"/>
          <w:sz w:val="18"/>
          <w:szCs w:val="18"/>
          <w:lang w:bidi="en-US"/>
        </w:rPr>
      </w:pPr>
      <w:r w:rsidRPr="00755B19">
        <w:rPr>
          <w:rFonts w:ascii="Arial" w:hAnsi="Arial" w:cs="Arial"/>
          <w:spacing w:val="5"/>
          <w:sz w:val="18"/>
          <w:szCs w:val="18"/>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CF1351" w:rsidRPr="00755B19" w:rsidRDefault="00CF1351" w:rsidP="00755B19">
      <w:pPr>
        <w:tabs>
          <w:tab w:val="left" w:pos="1588"/>
          <w:tab w:val="left" w:pos="2155"/>
          <w:tab w:val="left" w:pos="2722"/>
          <w:tab w:val="left" w:pos="3289"/>
        </w:tabs>
        <w:jc w:val="both"/>
        <w:rPr>
          <w:rFonts w:ascii="Arial" w:hAnsi="Arial" w:cs="Arial"/>
          <w:spacing w:val="5"/>
          <w:sz w:val="18"/>
          <w:szCs w:val="18"/>
          <w:lang w:bidi="en-US"/>
        </w:rPr>
      </w:pPr>
    </w:p>
    <w:p w:rsidR="00CF1351" w:rsidRPr="00755B19" w:rsidRDefault="00CF1351" w:rsidP="00755B19">
      <w:pPr>
        <w:ind w:left="227" w:hanging="227"/>
        <w:textAlignment w:val="baseline"/>
        <w:rPr>
          <w:rFonts w:ascii="Arial" w:hAnsi="Arial" w:cs="Arial"/>
          <w:sz w:val="18"/>
          <w:szCs w:val="18"/>
        </w:rPr>
      </w:pPr>
      <w:r w:rsidRPr="00755B19">
        <w:rPr>
          <w:rFonts w:ascii="Arial" w:eastAsia="Calibri" w:hAnsi="Arial" w:cs="Arial"/>
          <w:b/>
          <w:sz w:val="18"/>
          <w:szCs w:val="18"/>
          <w:lang w:bidi="en-US"/>
        </w:rPr>
        <w:t>26.6 ………………………………………….</w:t>
      </w:r>
      <w:r w:rsidRPr="00755B19">
        <w:rPr>
          <w:rFonts w:ascii="Arial" w:eastAsia="Calibri" w:hAnsi="Arial" w:cs="Arial"/>
          <w:b/>
          <w:sz w:val="18"/>
          <w:szCs w:val="18"/>
          <w:vertAlign w:val="superscript"/>
          <w:lang w:bidi="en-US"/>
        </w:rPr>
        <w:endnoteReference w:id="176"/>
      </w:r>
    </w:p>
    <w:p w:rsidR="00CF1351" w:rsidRPr="00755B19" w:rsidRDefault="00CF1351" w:rsidP="00755B19">
      <w:pPr>
        <w:jc w:val="both"/>
        <w:textAlignment w:val="baseline"/>
        <w:rPr>
          <w:rFonts w:ascii="Arial" w:eastAsia="Times New Roman" w:hAnsi="Arial" w:cs="Arial"/>
          <w:bCs/>
          <w:sz w:val="18"/>
          <w:szCs w:val="18"/>
        </w:rPr>
      </w:pPr>
    </w:p>
    <w:p w:rsidR="00CF1351" w:rsidRPr="00755B19" w:rsidRDefault="00CF1351" w:rsidP="00755B19">
      <w:pPr>
        <w:tabs>
          <w:tab w:val="left" w:pos="-879"/>
          <w:tab w:val="left" w:pos="-579"/>
          <w:tab w:val="left" w:pos="821"/>
        </w:tabs>
        <w:jc w:val="both"/>
        <w:rPr>
          <w:rFonts w:ascii="Arial" w:eastAsia="Calibri" w:hAnsi="Arial" w:cs="Arial"/>
          <w:b/>
          <w:spacing w:val="5"/>
          <w:sz w:val="18"/>
          <w:szCs w:val="18"/>
          <w:lang w:bidi="en-US"/>
        </w:rPr>
      </w:pPr>
    </w:p>
    <w:p w:rsidR="00C04AAE" w:rsidRPr="00755B19" w:rsidRDefault="00C04AAE" w:rsidP="00755B19">
      <w:pPr>
        <w:pStyle w:val="2"/>
        <w:rPr>
          <w:sz w:val="18"/>
          <w:szCs w:val="18"/>
        </w:rPr>
      </w:pPr>
    </w:p>
    <w:p w:rsidR="00BF34B3" w:rsidRPr="00755B19" w:rsidRDefault="00C04AAE" w:rsidP="00755B19">
      <w:pPr>
        <w:pStyle w:val="para-1"/>
        <w:tabs>
          <w:tab w:val="clear" w:pos="1021"/>
          <w:tab w:val="clear" w:pos="1588"/>
          <w:tab w:val="clear" w:pos="2155"/>
          <w:tab w:val="clear" w:pos="2722"/>
          <w:tab w:val="clear" w:pos="3289"/>
          <w:tab w:val="left" w:pos="-1900"/>
          <w:tab w:val="left" w:pos="-1600"/>
          <w:tab w:val="left" w:pos="-400"/>
          <w:tab w:val="left" w:pos="-200"/>
        </w:tabs>
        <w:rPr>
          <w:rFonts w:eastAsia="Calibri"/>
          <w:b/>
          <w:sz w:val="18"/>
          <w:szCs w:val="18"/>
        </w:rPr>
      </w:pPr>
      <w:r w:rsidRPr="00755B19">
        <w:rPr>
          <w:rFonts w:eastAsia="Calibri"/>
          <w:b/>
          <w:sz w:val="18"/>
          <w:szCs w:val="18"/>
        </w:rPr>
        <w:t xml:space="preserve"> </w:t>
      </w:r>
    </w:p>
    <w:p w:rsidR="00C04AAE" w:rsidRPr="00755B19" w:rsidRDefault="00C04AAE" w:rsidP="00755B19">
      <w:pPr>
        <w:jc w:val="center"/>
        <w:rPr>
          <w:rFonts w:ascii="Arial" w:hAnsi="Arial" w:cs="Arial"/>
          <w:b/>
          <w:sz w:val="18"/>
          <w:szCs w:val="18"/>
        </w:rPr>
      </w:pPr>
      <w:r w:rsidRPr="00755B19">
        <w:rPr>
          <w:rFonts w:ascii="Arial" w:eastAsia="Calibri" w:hAnsi="Arial" w:cs="Arial"/>
          <w:b/>
          <w:sz w:val="18"/>
          <w:szCs w:val="18"/>
        </w:rPr>
        <w:t>…………………………………………</w:t>
      </w:r>
    </w:p>
    <w:p w:rsidR="00C04AAE" w:rsidRPr="00755B19" w:rsidRDefault="00C04AAE" w:rsidP="00755B19">
      <w:pPr>
        <w:jc w:val="center"/>
        <w:rPr>
          <w:rFonts w:ascii="Arial" w:hAnsi="Arial" w:cs="Arial"/>
          <w:sz w:val="18"/>
          <w:szCs w:val="18"/>
        </w:rPr>
      </w:pPr>
      <w:r w:rsidRPr="00755B19">
        <w:rPr>
          <w:rFonts w:ascii="Arial" w:hAnsi="Arial" w:cs="Arial"/>
          <w:b/>
          <w:sz w:val="18"/>
          <w:szCs w:val="18"/>
        </w:rPr>
        <w:t>(Τόπος – Ημερομηνία)</w:t>
      </w:r>
    </w:p>
    <w:p w:rsidR="00C04AAE" w:rsidRPr="00755B19" w:rsidRDefault="00C04AAE" w:rsidP="00755B19">
      <w:pPr>
        <w:jc w:val="both"/>
        <w:rPr>
          <w:rFonts w:ascii="Arial" w:hAnsi="Arial" w:cs="Arial"/>
          <w:sz w:val="18"/>
          <w:szCs w:val="18"/>
        </w:rPr>
      </w:pPr>
    </w:p>
    <w:p w:rsidR="00C04AAE" w:rsidRPr="00755B19" w:rsidRDefault="00C04AAE" w:rsidP="00755B19">
      <w:pPr>
        <w:jc w:val="both"/>
        <w:rPr>
          <w:rFonts w:ascii="Arial" w:hAnsi="Arial" w:cs="Arial"/>
          <w:sz w:val="18"/>
          <w:szCs w:val="18"/>
        </w:rPr>
      </w:pPr>
    </w:p>
    <w:tbl>
      <w:tblPr>
        <w:tblW w:w="0" w:type="auto"/>
        <w:tblInd w:w="216" w:type="dxa"/>
        <w:tblLayout w:type="fixed"/>
        <w:tblLook w:val="0000"/>
      </w:tblPr>
      <w:tblGrid>
        <w:gridCol w:w="3000"/>
        <w:gridCol w:w="46"/>
        <w:gridCol w:w="3442"/>
        <w:gridCol w:w="3312"/>
        <w:gridCol w:w="100"/>
      </w:tblGrid>
      <w:tr w:rsidR="005B6E8D" w:rsidRPr="00755B19">
        <w:tc>
          <w:tcPr>
            <w:tcW w:w="3046" w:type="dxa"/>
            <w:gridSpan w:val="2"/>
            <w:shd w:val="clear" w:color="auto" w:fill="auto"/>
          </w:tcPr>
          <w:p w:rsidR="00C04AAE" w:rsidRPr="00755B19" w:rsidRDefault="00C04AAE" w:rsidP="00755B19">
            <w:pPr>
              <w:snapToGrid w:val="0"/>
              <w:spacing w:before="40" w:after="40"/>
              <w:jc w:val="both"/>
              <w:rPr>
                <w:rFonts w:ascii="Arial" w:hAnsi="Arial" w:cs="Arial"/>
                <w:b/>
                <w:sz w:val="18"/>
                <w:szCs w:val="18"/>
              </w:rPr>
            </w:pPr>
            <w:r w:rsidRPr="00755B19">
              <w:rPr>
                <w:rFonts w:ascii="Arial" w:hAnsi="Arial" w:cs="Arial"/>
                <w:b/>
                <w:sz w:val="18"/>
                <w:szCs w:val="18"/>
              </w:rPr>
              <w:t>ΣΥΝΤΑΧΘΗΚΕ</w:t>
            </w:r>
          </w:p>
        </w:tc>
        <w:tc>
          <w:tcPr>
            <w:tcW w:w="3442" w:type="dxa"/>
            <w:shd w:val="clear" w:color="auto" w:fill="auto"/>
          </w:tcPr>
          <w:p w:rsidR="00C04AAE" w:rsidRPr="00755B19" w:rsidRDefault="00C04AAE" w:rsidP="00755B19">
            <w:pPr>
              <w:snapToGrid w:val="0"/>
              <w:spacing w:before="40" w:after="40"/>
              <w:jc w:val="both"/>
              <w:rPr>
                <w:rFonts w:ascii="Arial" w:hAnsi="Arial" w:cs="Arial"/>
                <w:b/>
                <w:sz w:val="18"/>
                <w:szCs w:val="18"/>
              </w:rPr>
            </w:pPr>
          </w:p>
        </w:tc>
        <w:tc>
          <w:tcPr>
            <w:tcW w:w="3412" w:type="dxa"/>
            <w:gridSpan w:val="2"/>
            <w:shd w:val="clear" w:color="auto" w:fill="auto"/>
          </w:tcPr>
          <w:p w:rsidR="00C04AAE" w:rsidRPr="00755B19" w:rsidRDefault="00C04AAE" w:rsidP="00755B19">
            <w:pPr>
              <w:snapToGrid w:val="0"/>
              <w:spacing w:before="40" w:after="40"/>
              <w:jc w:val="both"/>
              <w:rPr>
                <w:rFonts w:ascii="Arial" w:hAnsi="Arial" w:cs="Arial"/>
                <w:sz w:val="18"/>
                <w:szCs w:val="18"/>
              </w:rPr>
            </w:pPr>
            <w:r w:rsidRPr="00755B19">
              <w:rPr>
                <w:rFonts w:ascii="Arial" w:hAnsi="Arial" w:cs="Arial"/>
                <w:b/>
                <w:sz w:val="18"/>
                <w:szCs w:val="18"/>
              </w:rPr>
              <w:t>ΕΛΕΓΧΘΗΚΕ &amp; ΘΕΩΡΗΘΗΚΕ</w:t>
            </w:r>
          </w:p>
        </w:tc>
      </w:tr>
      <w:tr w:rsidR="005B6E8D" w:rsidRPr="00755B19">
        <w:trPr>
          <w:trHeight w:val="1639"/>
        </w:trPr>
        <w:tc>
          <w:tcPr>
            <w:tcW w:w="3000" w:type="dxa"/>
            <w:shd w:val="clear" w:color="auto" w:fill="auto"/>
          </w:tcPr>
          <w:p w:rsidR="00C04AAE" w:rsidRPr="00755B19" w:rsidRDefault="00C04AAE" w:rsidP="00755B19">
            <w:pPr>
              <w:snapToGrid w:val="0"/>
              <w:spacing w:before="40" w:after="40"/>
              <w:jc w:val="both"/>
              <w:rPr>
                <w:rFonts w:ascii="Arial" w:hAnsi="Arial" w:cs="Arial"/>
                <w:b/>
                <w:sz w:val="18"/>
                <w:szCs w:val="18"/>
              </w:rPr>
            </w:pPr>
          </w:p>
          <w:p w:rsidR="00C04AAE" w:rsidRPr="00755B19" w:rsidRDefault="00C04AAE" w:rsidP="00755B19">
            <w:pPr>
              <w:spacing w:before="40" w:after="40"/>
              <w:jc w:val="both"/>
              <w:rPr>
                <w:rFonts w:ascii="Arial" w:hAnsi="Arial" w:cs="Arial"/>
                <w:b/>
                <w:sz w:val="18"/>
                <w:szCs w:val="18"/>
              </w:rPr>
            </w:pPr>
          </w:p>
          <w:p w:rsidR="00C04AAE" w:rsidRPr="00755B19" w:rsidRDefault="00C04AAE" w:rsidP="00755B19">
            <w:pPr>
              <w:spacing w:before="40" w:after="40"/>
              <w:jc w:val="both"/>
              <w:rPr>
                <w:rFonts w:ascii="Arial" w:hAnsi="Arial" w:cs="Arial"/>
                <w:sz w:val="18"/>
                <w:szCs w:val="18"/>
              </w:rPr>
            </w:pPr>
            <w:r w:rsidRPr="00755B19">
              <w:rPr>
                <w:rFonts w:ascii="Arial" w:eastAsia="Calibri" w:hAnsi="Arial" w:cs="Arial"/>
                <w:b/>
                <w:sz w:val="18"/>
                <w:szCs w:val="18"/>
              </w:rPr>
              <w:t>…………………………</w:t>
            </w:r>
          </w:p>
          <w:p w:rsidR="00C04AAE" w:rsidRPr="00755B19" w:rsidRDefault="00C04AAE" w:rsidP="00755B19">
            <w:pPr>
              <w:spacing w:before="40" w:after="40"/>
              <w:jc w:val="both"/>
              <w:rPr>
                <w:rFonts w:ascii="Arial" w:hAnsi="Arial" w:cs="Arial"/>
                <w:sz w:val="18"/>
                <w:szCs w:val="18"/>
              </w:rPr>
            </w:pPr>
          </w:p>
          <w:p w:rsidR="00C04AAE" w:rsidRPr="00755B19" w:rsidRDefault="00C04AAE" w:rsidP="00755B19">
            <w:pPr>
              <w:spacing w:before="40" w:after="40"/>
              <w:jc w:val="both"/>
              <w:rPr>
                <w:rFonts w:ascii="Arial" w:hAnsi="Arial" w:cs="Arial"/>
                <w:sz w:val="18"/>
                <w:szCs w:val="18"/>
              </w:rPr>
            </w:pPr>
          </w:p>
        </w:tc>
        <w:tc>
          <w:tcPr>
            <w:tcW w:w="3488" w:type="dxa"/>
            <w:gridSpan w:val="2"/>
            <w:shd w:val="clear" w:color="auto" w:fill="auto"/>
          </w:tcPr>
          <w:p w:rsidR="00C04AAE" w:rsidRPr="00755B19" w:rsidRDefault="00C04AAE" w:rsidP="00755B19">
            <w:pPr>
              <w:snapToGrid w:val="0"/>
              <w:spacing w:before="40" w:after="40"/>
              <w:jc w:val="both"/>
              <w:rPr>
                <w:rFonts w:ascii="Arial" w:hAnsi="Arial" w:cs="Arial"/>
                <w:sz w:val="18"/>
                <w:szCs w:val="18"/>
              </w:rPr>
            </w:pPr>
          </w:p>
        </w:tc>
        <w:tc>
          <w:tcPr>
            <w:tcW w:w="3412" w:type="dxa"/>
            <w:gridSpan w:val="2"/>
            <w:shd w:val="clear" w:color="auto" w:fill="auto"/>
          </w:tcPr>
          <w:p w:rsidR="00C04AAE" w:rsidRPr="00755B19" w:rsidRDefault="00C04AAE" w:rsidP="00755B19">
            <w:pPr>
              <w:snapToGrid w:val="0"/>
              <w:spacing w:before="40" w:after="40"/>
              <w:jc w:val="both"/>
              <w:rPr>
                <w:rFonts w:ascii="Arial" w:hAnsi="Arial" w:cs="Arial"/>
                <w:b/>
                <w:sz w:val="18"/>
                <w:szCs w:val="18"/>
              </w:rPr>
            </w:pPr>
          </w:p>
          <w:p w:rsidR="00C04AAE" w:rsidRPr="00755B19" w:rsidRDefault="00C04AAE" w:rsidP="00755B19">
            <w:pPr>
              <w:spacing w:before="40" w:after="40"/>
              <w:jc w:val="both"/>
              <w:rPr>
                <w:rFonts w:ascii="Arial" w:hAnsi="Arial" w:cs="Arial"/>
                <w:b/>
                <w:sz w:val="18"/>
                <w:szCs w:val="18"/>
              </w:rPr>
            </w:pPr>
          </w:p>
          <w:p w:rsidR="00C04AAE" w:rsidRPr="00755B19" w:rsidRDefault="00C04AAE" w:rsidP="00755B19">
            <w:pPr>
              <w:spacing w:before="40" w:after="40"/>
              <w:jc w:val="both"/>
              <w:rPr>
                <w:rFonts w:ascii="Arial" w:hAnsi="Arial" w:cs="Arial"/>
                <w:b/>
                <w:sz w:val="18"/>
                <w:szCs w:val="18"/>
              </w:rPr>
            </w:pPr>
          </w:p>
          <w:p w:rsidR="00C04AAE" w:rsidRPr="00755B19" w:rsidRDefault="00C04AAE" w:rsidP="00755B19">
            <w:pPr>
              <w:spacing w:before="40" w:after="40"/>
              <w:jc w:val="both"/>
              <w:rPr>
                <w:rFonts w:ascii="Arial" w:hAnsi="Arial" w:cs="Arial"/>
                <w:sz w:val="18"/>
                <w:szCs w:val="18"/>
              </w:rPr>
            </w:pPr>
            <w:r w:rsidRPr="00755B19">
              <w:rPr>
                <w:rFonts w:ascii="Arial" w:eastAsia="Calibri" w:hAnsi="Arial" w:cs="Arial"/>
                <w:b/>
                <w:sz w:val="18"/>
                <w:szCs w:val="18"/>
              </w:rPr>
              <w:t>…………………………</w:t>
            </w:r>
          </w:p>
          <w:p w:rsidR="00C04AAE" w:rsidRPr="00755B19" w:rsidRDefault="00C04AAE" w:rsidP="00755B19">
            <w:pPr>
              <w:spacing w:before="40" w:after="40"/>
              <w:jc w:val="both"/>
              <w:rPr>
                <w:rFonts w:ascii="Arial" w:hAnsi="Arial" w:cs="Arial"/>
                <w:sz w:val="18"/>
                <w:szCs w:val="18"/>
              </w:rPr>
            </w:pPr>
          </w:p>
        </w:tc>
      </w:tr>
      <w:tr w:rsidR="005B6E8D" w:rsidRPr="00755B19">
        <w:tblPrEx>
          <w:tblCellMar>
            <w:left w:w="0" w:type="dxa"/>
            <w:right w:w="0" w:type="dxa"/>
          </w:tblCellMar>
        </w:tblPrEx>
        <w:tc>
          <w:tcPr>
            <w:tcW w:w="9800" w:type="dxa"/>
            <w:gridSpan w:val="4"/>
            <w:shd w:val="clear" w:color="auto" w:fill="auto"/>
          </w:tcPr>
          <w:p w:rsidR="00C04AAE" w:rsidRPr="00755B19" w:rsidRDefault="00C04AAE" w:rsidP="00755B19">
            <w:pPr>
              <w:snapToGrid w:val="0"/>
              <w:spacing w:before="40" w:after="40"/>
              <w:jc w:val="center"/>
              <w:rPr>
                <w:rFonts w:ascii="Arial" w:hAnsi="Arial" w:cs="Arial"/>
                <w:sz w:val="18"/>
                <w:szCs w:val="18"/>
              </w:rPr>
            </w:pPr>
            <w:r w:rsidRPr="00755B19">
              <w:rPr>
                <w:rFonts w:ascii="Arial" w:hAnsi="Arial" w:cs="Arial"/>
                <w:b/>
                <w:sz w:val="18"/>
                <w:szCs w:val="18"/>
              </w:rPr>
              <w:t>ΕΓΚΡΙΘΗΚΕ</w:t>
            </w:r>
          </w:p>
        </w:tc>
        <w:tc>
          <w:tcPr>
            <w:tcW w:w="100" w:type="dxa"/>
            <w:shd w:val="clear" w:color="auto" w:fill="auto"/>
          </w:tcPr>
          <w:p w:rsidR="00C04AAE" w:rsidRPr="00755B19" w:rsidRDefault="00C04AAE" w:rsidP="00755B19">
            <w:pPr>
              <w:snapToGrid w:val="0"/>
              <w:jc w:val="both"/>
              <w:rPr>
                <w:rFonts w:ascii="Arial" w:hAnsi="Arial" w:cs="Arial"/>
                <w:sz w:val="18"/>
                <w:szCs w:val="18"/>
              </w:rPr>
            </w:pPr>
          </w:p>
        </w:tc>
      </w:tr>
      <w:tr w:rsidR="005B6E8D" w:rsidRPr="00755B19">
        <w:tblPrEx>
          <w:tblCellMar>
            <w:left w:w="0" w:type="dxa"/>
            <w:right w:w="0" w:type="dxa"/>
          </w:tblCellMar>
        </w:tblPrEx>
        <w:tc>
          <w:tcPr>
            <w:tcW w:w="9800" w:type="dxa"/>
            <w:gridSpan w:val="4"/>
            <w:shd w:val="clear" w:color="auto" w:fill="auto"/>
          </w:tcPr>
          <w:p w:rsidR="00C04AAE" w:rsidRPr="00755B19" w:rsidRDefault="00C04AAE" w:rsidP="00755B19">
            <w:pPr>
              <w:snapToGrid w:val="0"/>
              <w:spacing w:before="40" w:after="40"/>
              <w:jc w:val="center"/>
              <w:rPr>
                <w:rFonts w:ascii="Arial" w:hAnsi="Arial" w:cs="Arial"/>
                <w:sz w:val="18"/>
                <w:szCs w:val="18"/>
              </w:rPr>
            </w:pPr>
            <w:r w:rsidRPr="00755B19">
              <w:rPr>
                <w:rFonts w:ascii="Arial" w:hAnsi="Arial" w:cs="Arial"/>
                <w:sz w:val="18"/>
                <w:szCs w:val="18"/>
              </w:rPr>
              <w:t>Με την αριθμό πρωτ. ……………………………………………… απόφαση</w:t>
            </w:r>
          </w:p>
        </w:tc>
        <w:tc>
          <w:tcPr>
            <w:tcW w:w="100" w:type="dxa"/>
            <w:shd w:val="clear" w:color="auto" w:fill="auto"/>
          </w:tcPr>
          <w:p w:rsidR="00C04AAE" w:rsidRPr="00755B19" w:rsidRDefault="00C04AAE" w:rsidP="00755B19">
            <w:pPr>
              <w:snapToGrid w:val="0"/>
              <w:jc w:val="both"/>
              <w:rPr>
                <w:rFonts w:ascii="Arial" w:hAnsi="Arial" w:cs="Arial"/>
                <w:sz w:val="18"/>
                <w:szCs w:val="18"/>
              </w:rPr>
            </w:pPr>
          </w:p>
        </w:tc>
      </w:tr>
    </w:tbl>
    <w:p w:rsidR="00C716B0" w:rsidRPr="00755B19" w:rsidRDefault="00C716B0" w:rsidP="00755B19">
      <w:pPr>
        <w:tabs>
          <w:tab w:val="left" w:pos="720"/>
          <w:tab w:val="left" w:pos="3240"/>
        </w:tabs>
        <w:rPr>
          <w:rFonts w:ascii="Arial" w:hAnsi="Arial" w:cs="Arial"/>
          <w:sz w:val="18"/>
          <w:szCs w:val="18"/>
        </w:rPr>
      </w:pPr>
    </w:p>
    <w:p w:rsidR="007C59CC" w:rsidRPr="00755B19" w:rsidRDefault="007C59CC" w:rsidP="00755B19">
      <w:pPr>
        <w:tabs>
          <w:tab w:val="left" w:pos="720"/>
          <w:tab w:val="left" w:pos="3240"/>
        </w:tabs>
        <w:rPr>
          <w:rFonts w:ascii="Arial" w:hAnsi="Arial" w:cs="Arial"/>
          <w:sz w:val="18"/>
          <w:szCs w:val="18"/>
        </w:rPr>
      </w:pPr>
    </w:p>
    <w:sectPr w:rsidR="007C59CC" w:rsidRPr="00755B19" w:rsidSect="002C613B">
      <w:headerReference w:type="default" r:id="rId15"/>
      <w:footerReference w:type="default" r:id="rId16"/>
      <w:endnotePr>
        <w:numFmt w:val="decimal"/>
      </w:endnotePr>
      <w:pgSz w:w="11906" w:h="16838"/>
      <w:pgMar w:top="1134" w:right="1134"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6B" w:rsidRDefault="002A056B">
      <w:r>
        <w:separator/>
      </w:r>
    </w:p>
  </w:endnote>
  <w:endnote w:type="continuationSeparator" w:id="1">
    <w:p w:rsidR="002A056B" w:rsidRDefault="002A056B">
      <w:r>
        <w:continuationSeparator/>
      </w:r>
    </w:p>
  </w:endnote>
  <w:endnote w:id="2">
    <w:p w:rsidR="00402098" w:rsidRPr="00755B19" w:rsidRDefault="00402098" w:rsidP="006A5642">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 xml:space="preserve">    Για την έννοια των </w:t>
      </w:r>
      <w:r w:rsidRPr="00755B19">
        <w:rPr>
          <w:rFonts w:ascii="Arial" w:hAnsi="Arial" w:cs="Arial"/>
          <w:iCs/>
          <w:sz w:val="16"/>
          <w:szCs w:val="16"/>
        </w:rPr>
        <w:t>“κάτω των ορίων” δημοσίων συμβάσεων</w:t>
      </w:r>
      <w:r w:rsidRPr="00755B19">
        <w:rPr>
          <w:rFonts w:ascii="Arial" w:hAnsi="Arial" w:cs="Arial"/>
          <w:sz w:val="16"/>
          <w:szCs w:val="16"/>
        </w:rPr>
        <w:t xml:space="preserve">, πρβ. άρθρο 2 παρ. 1 περ.  29  του ν.   4412/2016. </w:t>
      </w:r>
    </w:p>
  </w:endnote>
  <w:endnote w:id="3">
    <w:p w:rsidR="00402098" w:rsidRPr="00755B19" w:rsidRDefault="00402098" w:rsidP="00414263">
      <w:pPr>
        <w:ind w:left="284" w:hanging="284"/>
        <w:jc w:val="both"/>
        <w:rPr>
          <w:rFonts w:ascii="Arial" w:hAnsi="Arial" w:cs="Arial"/>
          <w:sz w:val="16"/>
          <w:szCs w:val="16"/>
        </w:rPr>
      </w:pPr>
      <w:r w:rsidRPr="00755B19">
        <w:rPr>
          <w:rFonts w:ascii="Arial" w:hAnsi="Arial" w:cs="Arial"/>
          <w:sz w:val="16"/>
          <w:szCs w:val="16"/>
        </w:rPr>
        <w:endnoteRef/>
      </w:r>
      <w:r w:rsidRPr="00755B19">
        <w:rPr>
          <w:rFonts w:ascii="Arial" w:hAnsi="Arial" w:cs="Arial"/>
          <w:sz w:val="16"/>
          <w:szCs w:val="16"/>
        </w:rPr>
        <w:t xml:space="preserve">  Συμπληρώνονται τα στοιχεία της αναθέτουσας αρχής/ αναθέτοντος φορέα</w:t>
      </w:r>
      <w:r w:rsidRPr="00755B19">
        <w:rPr>
          <w:rFonts w:ascii="Arial" w:eastAsia="Times New Roman" w:hAnsi="Arial" w:cs="Arial"/>
          <w:kern w:val="0"/>
          <w:sz w:val="16"/>
          <w:szCs w:val="16"/>
        </w:rPr>
        <w:t xml:space="preserve"> </w:t>
      </w:r>
      <w:r w:rsidRPr="00755B19">
        <w:rPr>
          <w:rFonts w:ascii="Arial" w:hAnsi="Arial" w:cs="Arial"/>
          <w:sz w:val="16"/>
          <w:szCs w:val="16"/>
        </w:rPr>
        <w:t>(επωνυμία, αριθμός φορολογικού μητρώου, κωδικός που αφορά στην ηλεκτρονική τιμολόγηση, όπως αυτός προσδιορίζεται στον επίσημο ιστότοπο της Γενικής Γραμματείας Πληροφοριακών Συστημάτων Δημόσιας Διοίκησης (Γ.Γ.Π.Σ.Δ.Δ.) του Υπουργείου Ψηφιακής Διακυβέρνησης) Πρβλ. παρ. 2 περ. α άρθρου 53 του ν. 4412/2016. Επισημαίνεται ότι οι αναθέτοντες φορείς που αποτελούν αναθέτουσες αρχές (π.χ. ΔΕΥΑ) εφαρμόζουν τις κανονιστικές διατάξεις (πρότυπα τεύχη) που εκδίδονται, κατ’ εξουσιοδότηση του άρθρου 53 του ν.4412/2016, σύμφωνα με την παρ. 2 περ. β του άρθρου 315 του ν.4412/2016, και, συνεπώς χρησιμοποιούν το παρόν τεύχος για τις συμβάσεις έργων που αναθέτουν, σύμφωνα με τις διατάξεις του Βιβλίου ΙΙ του ν. 4412/2016. Οι λοιποί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4">
    <w:p w:rsidR="00402098" w:rsidRPr="00755B19" w:rsidRDefault="00402098" w:rsidP="00414263">
      <w:pPr>
        <w:ind w:left="284" w:hanging="284"/>
        <w:jc w:val="both"/>
        <w:rPr>
          <w:rFonts w:ascii="Arial" w:hAnsi="Arial" w:cs="Arial"/>
          <w:strike/>
          <w:sz w:val="16"/>
          <w:szCs w:val="16"/>
        </w:rPr>
      </w:pPr>
      <w:r w:rsidRPr="00755B19">
        <w:rPr>
          <w:rFonts w:ascii="Arial" w:hAnsi="Arial" w:cs="Arial"/>
          <w:sz w:val="16"/>
          <w:szCs w:val="16"/>
        </w:rPr>
        <w:endnoteRef/>
      </w:r>
      <w:r w:rsidRPr="00755B19">
        <w:rPr>
          <w:rFonts w:ascii="Arial" w:eastAsia="Times New Roman" w:hAnsi="Arial" w:cs="Arial"/>
          <w:sz w:val="16"/>
          <w:szCs w:val="16"/>
        </w:rPr>
        <w:t xml:space="preserve">   </w:t>
      </w:r>
      <w:r w:rsidRPr="00755B19">
        <w:rPr>
          <w:rFonts w:ascii="Arial" w:hAnsi="Arial" w:cs="Arial"/>
          <w:sz w:val="16"/>
          <w:szCs w:val="16"/>
        </w:rPr>
        <w:t xml:space="preserve">Στην περίπτωση που πηγή χρηματοδότησης είναι ο τακτικός προϋπολογισμός, η αναθέτουσα αρχή αναγράφει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σύμφωνα με όσα προβλέπονται στην παρ. 4 του άρθρου 4 του π.δ. 80/2016 (Α’ 145), περί διαδικασίας για την έκδοση της απόφασης ανάληψης υποχρέωσης. Στην περίπτωση που πηγή χρηματοδότησης είναι το Πρόγραμμα Δημόσιων Επενδύσεων, αναγράφει τη Συλλογική Απόφαση Ένταξης και τον ενάριθμο. (Πρβλ. άρθρο 53 παρ. 2 περ. ζ του ν. 4412/2016). </w:t>
      </w:r>
    </w:p>
  </w:endnote>
  <w:endnote w:id="5">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Συμπληρώνεται η επωνυμία της αναθέτουσας αρχής/αναθέτοντος φορέα</w:t>
      </w:r>
    </w:p>
  </w:endnote>
  <w:endnote w:id="6">
    <w:p w:rsidR="00402098" w:rsidRPr="00755B19" w:rsidRDefault="00402098" w:rsidP="00414263">
      <w:pPr>
        <w:pStyle w:val="af5"/>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Συμπληρώνεται ο κωδικός που αφορά στην ηλεκτρονική τιμολόγηση όπως αυτός προσδιορίζεται στον επίσημο ιστότοπο της Γ.Γ. Πληροφοριακών Συστημάτων του Υπουργείου Ψηφιακής Διακυβέρνησης </w:t>
      </w:r>
    </w:p>
    <w:p w:rsidR="00402098" w:rsidRPr="00755B19" w:rsidRDefault="00402098" w:rsidP="00414263">
      <w:pPr>
        <w:pStyle w:val="af5"/>
        <w:rPr>
          <w:rFonts w:ascii="Arial" w:hAnsi="Arial" w:cs="Arial"/>
          <w:sz w:val="16"/>
          <w:szCs w:val="16"/>
        </w:rPr>
      </w:pPr>
      <w:r w:rsidRPr="00755B19">
        <w:rPr>
          <w:rFonts w:ascii="Arial" w:hAnsi="Arial" w:cs="Arial"/>
          <w:sz w:val="16"/>
          <w:szCs w:val="16"/>
        </w:rPr>
        <w:t xml:space="preserve">      (Πρβλ.άρθρο 53 παρ. 2 περ. α του ν. 4412/2016).</w:t>
      </w:r>
    </w:p>
  </w:endnote>
  <w:endnote w:id="7">
    <w:p w:rsidR="00402098" w:rsidRPr="00755B19" w:rsidRDefault="00402098" w:rsidP="006A5642">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Mέσω της λειτουργικότητας ''Επικοινωνία'' του υποσυστήματος</w:t>
      </w:r>
    </w:p>
  </w:endnote>
  <w:endnote w:id="8">
    <w:p w:rsidR="00402098" w:rsidRPr="00755B19" w:rsidRDefault="00402098" w:rsidP="0041426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 xml:space="preserve">  Το ΕΕΕΣ καταρτίζεται βάσει του τυποποιημένου εντύπου του Παραρτήματος 2 του Εκτελεστικού Κανονισμού (ΕΕ) 2016/7 της Επιτροπής της 5</w:t>
      </w:r>
      <w:r w:rsidRPr="00755B19">
        <w:rPr>
          <w:rFonts w:ascii="Arial" w:hAnsi="Arial" w:cs="Arial"/>
          <w:sz w:val="16"/>
          <w:szCs w:val="16"/>
          <w:vertAlign w:val="superscript"/>
        </w:rPr>
        <w:t>ης</w:t>
      </w:r>
      <w:r w:rsidRPr="00755B19">
        <w:rPr>
          <w:rFonts w:ascii="Arial" w:hAnsi="Arial" w:cs="Arial"/>
          <w:sz w:val="16"/>
          <w:szCs w:val="16"/>
        </w:rPr>
        <w:t xml:space="preserve"> Ιανουαρίου 2016 για την καθιέρωση του τυποποιημένου εντύπου για το Ευρωπαϊκό Έγγραφο Προμήθειας (L 3) και παρέχεται αποκλειστικά σε ηλεκτρονική μορφή. </w:t>
      </w:r>
    </w:p>
    <w:p w:rsidR="00402098" w:rsidRPr="00755B19" w:rsidRDefault="00402098" w:rsidP="00414263">
      <w:pPr>
        <w:ind w:left="284"/>
        <w:jc w:val="both"/>
        <w:rPr>
          <w:rFonts w:ascii="Arial" w:hAnsi="Arial" w:cs="Arial"/>
          <w:sz w:val="16"/>
          <w:szCs w:val="16"/>
        </w:rPr>
      </w:pPr>
      <w:r w:rsidRPr="00755B19">
        <w:rPr>
          <w:rFonts w:ascii="Arial" w:hAnsi="Arial" w:cs="Arial"/>
          <w:sz w:val="16"/>
          <w:szCs w:val="16"/>
        </w:rPr>
        <w:t>Το ΕΕΕΣ φέρει υπογραφή με ημερομηνία εντός του χρονικού διαστήματος, κατά το οποίο μπορούν να υποβάλλονται προσφορές.</w:t>
      </w:r>
    </w:p>
    <w:p w:rsidR="00402098" w:rsidRPr="00755B19" w:rsidRDefault="00402098" w:rsidP="00414263">
      <w:pPr>
        <w:ind w:left="284"/>
        <w:jc w:val="both"/>
        <w:rPr>
          <w:rFonts w:ascii="Arial" w:hAnsi="Arial" w:cs="Arial"/>
          <w:sz w:val="16"/>
          <w:szCs w:val="16"/>
        </w:rPr>
      </w:pPr>
      <w:r w:rsidRPr="00755B19">
        <w:rPr>
          <w:rFonts w:ascii="Arial" w:hAnsi="Arial" w:cs="Arial"/>
          <w:sz w:val="16"/>
          <w:szCs w:val="16"/>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Aπό τις 2-5-2019, παρέχεται η ηλεκτρονική υπηρεσία </w:t>
      </w:r>
      <w:hyperlink r:id="rId1" w:tgtFrame="_blank" w:history="1">
        <w:r w:rsidRPr="00755B19">
          <w:rPr>
            <w:rStyle w:val="-"/>
            <w:rFonts w:ascii="Arial" w:hAnsi="Arial" w:cs="Arial"/>
            <w:color w:val="auto"/>
            <w:sz w:val="16"/>
            <w:szCs w:val="16"/>
          </w:rPr>
          <w:t>Promitheus ESPDint </w:t>
        </w:r>
      </w:hyperlink>
      <w:r w:rsidRPr="00755B19">
        <w:rPr>
          <w:rFonts w:ascii="Arial" w:hAnsi="Arial" w:cs="Arial"/>
          <w:sz w:val="16"/>
          <w:szCs w:val="16"/>
        </w:rPr>
        <w:t>(</w:t>
      </w:r>
      <w:hyperlink r:id="rId2" w:tgtFrame="_blank" w:history="1">
        <w:r w:rsidRPr="00755B19">
          <w:rPr>
            <w:rStyle w:val="-"/>
            <w:rFonts w:ascii="Arial" w:hAnsi="Arial" w:cs="Arial"/>
            <w:color w:val="auto"/>
            <w:sz w:val="16"/>
            <w:szCs w:val="16"/>
          </w:rPr>
          <w:t>https://espdint.eprocurement.gov.gr/</w:t>
        </w:r>
      </w:hyperlink>
      <w:r w:rsidRPr="00755B19">
        <w:rPr>
          <w:rFonts w:ascii="Arial" w:hAnsi="Arial" w:cs="Arial"/>
          <w:sz w:val="16"/>
          <w:szCs w:val="16"/>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55B19">
          <w:rPr>
            <w:rStyle w:val="-"/>
            <w:rFonts w:ascii="Arial" w:hAnsi="Arial" w:cs="Arial"/>
            <w:color w:val="auto"/>
            <w:sz w:val="16"/>
            <w:szCs w:val="16"/>
          </w:rPr>
          <w:t>www.promitheus.gov.gr</w:t>
        </w:r>
      </w:hyperlink>
      <w:r w:rsidRPr="00755B19">
        <w:rPr>
          <w:rFonts w:ascii="Arial" w:hAnsi="Arial" w:cs="Arial"/>
          <w:sz w:val="16"/>
          <w:szCs w:val="16"/>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755B19">
          <w:rPr>
            <w:rStyle w:val="-"/>
            <w:rFonts w:ascii="Arial" w:hAnsi="Arial" w:cs="Arial"/>
            <w:color w:val="auto"/>
            <w:sz w:val="16"/>
            <w:szCs w:val="16"/>
          </w:rPr>
          <w:t>https://eur-lex.europa.eu/legal-content/EL/TXT/HTML/?uri=CELEX:32016R0007R(01)&amp;from=EL</w:t>
        </w:r>
      </w:hyperlink>
    </w:p>
  </w:endnote>
  <w:endnote w:id="9">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Η περίπτωση ι) συμπληρώνεται και περιλαμβάνεται στη Διακήρυξη, εφόσον η αναθέτουσα αρχή προβλέπει υποδείγματα εγγράφων προς υποβολή από τους οικονομικούς φορείς, π.χ εγγυητικών επιστολών.</w:t>
      </w:r>
    </w:p>
  </w:endnote>
  <w:endnote w:id="10">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Συμπληρώνονται τυχόν άλλα έγγραφα σύμβασης ή τεύχη που η αναθέτουσα αρχή κρίνει αναγκαία με σκοπό να περιγράψει ή να προσδιορίσει στοιχεία της σύμβασης ή της διαδικασίας σύναψης.</w:t>
      </w:r>
    </w:p>
  </w:endnote>
  <w:endnote w:id="11">
    <w:p w:rsidR="00402098" w:rsidRPr="00755B19" w:rsidRDefault="00402098" w:rsidP="0041426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Times New Roman" w:hAnsi="Arial" w:cs="Arial"/>
          <w:sz w:val="16"/>
          <w:szCs w:val="16"/>
        </w:rPr>
        <w:t xml:space="preserve"> Πρβλ.</w:t>
      </w:r>
      <w:r w:rsidRPr="00755B19">
        <w:rPr>
          <w:rFonts w:ascii="Arial" w:hAnsi="Arial" w:cs="Arial"/>
          <w:sz w:val="16"/>
          <w:szCs w:val="16"/>
        </w:rPr>
        <w:t xml:space="preserve"> άρθρο 67 του ν. 4412/2016.</w:t>
      </w:r>
    </w:p>
  </w:endnote>
  <w:endnote w:id="12">
    <w:p w:rsidR="00402098" w:rsidRPr="00755B19" w:rsidRDefault="00402098" w:rsidP="0041426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libri" w:hAnsi="Arial" w:cs="Arial"/>
          <w:bCs/>
          <w:sz w:val="16"/>
          <w:szCs w:val="16"/>
        </w:rPr>
        <w:t xml:space="preserve"> </w:t>
      </w:r>
      <w:r w:rsidRPr="00755B19">
        <w:rPr>
          <w:rFonts w:ascii="Arial" w:hAnsi="Arial" w:cs="Arial"/>
          <w:sz w:val="16"/>
          <w:szCs w:val="16"/>
        </w:rPr>
        <w:t>Όταν είναι αδύνατο να παρασχεθεί ελεύθερη, πλήρης, άμεση και δωρεάν ηλεκτρονική πρόσβαση σε ορισμένα έγγραφα της σύμβασης μπορεί να περιληφθεί στο παρόν άρθρο της διακήρυξης πρόβλεψη ότι τα σχετικά έγγραφα της σύμβασης θα διατεθούν με μέσα άλλα πλην των ηλεκτρονικών (όπως το ταχυδρομείο ή άλλο κατάλληλο μέσο ή συνδυασμός ταχυδρομικών ή άλλων καταλλήλων μέσων και ηλεκτρονικών μέσων) (τρίτο εδάφιο παρ. 1 άρθρου 67  ν. 4412/2016).  Στην περίπτωση αυτή  προτείνεται η ακόλουθη διατύπωση: «Τα ακόλουθα έγγραφα της σύμβασης ........................... διατίθενται από …………………………., οδός …………………, πληροφορίες …………………. τηλ.:……………..:….. Οι ενδιαφερόμενοι μπορούν ακόμα, να λάβουν γνώση των παρακάτω εγγράφων της σύμβασης ……, στα γραφεία της αναθέτουσας αρχής κατά τις εργάσιμες ημέρες και ώρες.»</w:t>
      </w:r>
    </w:p>
  </w:endnote>
  <w:endnote w:id="13">
    <w:p w:rsidR="00402098" w:rsidRPr="00755B19" w:rsidRDefault="00402098" w:rsidP="0041426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libri" w:hAnsi="Arial" w:cs="Arial"/>
          <w:bCs/>
          <w:sz w:val="16"/>
          <w:szCs w:val="16"/>
        </w:rPr>
        <w:t xml:space="preserve">  </w:t>
      </w:r>
      <w:r w:rsidRPr="00755B19">
        <w:rPr>
          <w:rFonts w:ascii="Arial" w:hAnsi="Arial" w:cs="Arial"/>
          <w:sz w:val="16"/>
          <w:szCs w:val="16"/>
        </w:rPr>
        <w:t>Όταν δεν μπορεί να προσφερθεί ελεύθερη, πλήρης, άμεση και δωρεάν ηλεκτρονική πρόσβαση σε ορισμένα έγγραφα της σύμβασης, διότι η αναθέτουσα αρχή προτίθεται να εφαρμόσει την παρ. 2 του άρθρου 21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η αναθέτουσα αρχή θα μπορούσε να αναφέρει ότι: “</w:t>
      </w:r>
      <w:r w:rsidRPr="00755B19">
        <w:rPr>
          <w:rFonts w:ascii="Arial" w:hAnsi="Arial" w:cs="Arial"/>
          <w:iCs/>
          <w:sz w:val="16"/>
          <w:szCs w:val="16"/>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rsidRPr="00755B19">
        <w:rPr>
          <w:rFonts w:ascii="Arial" w:hAnsi="Arial" w:cs="Arial"/>
          <w:sz w:val="16"/>
          <w:szCs w:val="16"/>
        </w:rPr>
        <w:t>”.</w:t>
      </w:r>
    </w:p>
  </w:endnote>
  <w:endnote w:id="14">
    <w:p w:rsidR="00402098" w:rsidRPr="00755B19" w:rsidRDefault="00402098" w:rsidP="0041426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Times New Roman" w:hAnsi="Arial" w:cs="Arial"/>
          <w:sz w:val="16"/>
          <w:szCs w:val="16"/>
        </w:rPr>
        <w:tab/>
        <w:t xml:space="preserve"> </w:t>
      </w:r>
      <w:r w:rsidRPr="00755B19">
        <w:rPr>
          <w:rFonts w:ascii="Arial" w:hAnsi="Arial" w:cs="Arial"/>
          <w:sz w:val="16"/>
          <w:szCs w:val="16"/>
        </w:rPr>
        <w:t>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15">
    <w:p w:rsidR="00402098" w:rsidRPr="00755B19" w:rsidRDefault="00402098" w:rsidP="00212646">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 xml:space="preserve">  Συμπληρώνεται η τέταρτη ημέρα πριν από τη λήξη της προθεσμίας του άρθρου 18 της παρούσας. </w:t>
      </w:r>
    </w:p>
  </w:endnote>
  <w:endnote w:id="16">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έγγραφο ΕΑΑΔΗΣΥ με α.π. </w:t>
      </w:r>
      <w:hyperlink r:id="rId5" w:tgtFrame="_blank" w:history="1">
        <w:r w:rsidRPr="00755B19">
          <w:rPr>
            <w:rStyle w:val="-"/>
            <w:rFonts w:ascii="Arial" w:hAnsi="Arial" w:cs="Arial"/>
            <w:color w:val="auto"/>
            <w:sz w:val="16"/>
            <w:szCs w:val="16"/>
          </w:rPr>
          <w:t>4121/30-07-2020</w:t>
        </w:r>
      </w:hyperlink>
      <w:r w:rsidRPr="00755B19">
        <w:rPr>
          <w:rFonts w:ascii="Arial" w:hAnsi="Arial" w:cs="Arial"/>
          <w:sz w:val="16"/>
          <w:szCs w:val="16"/>
        </w:rPr>
        <w:t xml:space="preserve">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17">
    <w:p w:rsidR="00402098" w:rsidRPr="00755B19" w:rsidRDefault="00402098" w:rsidP="00414263">
      <w:pPr>
        <w:pStyle w:val="af5"/>
        <w:ind w:left="227" w:hanging="227"/>
        <w:rPr>
          <w:rFonts w:ascii="Arial" w:hAnsi="Arial" w:cs="Arial"/>
          <w:sz w:val="16"/>
          <w:szCs w:val="16"/>
        </w:rPr>
      </w:pPr>
      <w:r w:rsidRPr="00755B19">
        <w:rPr>
          <w:rStyle w:val="WW-FootnoteReference2"/>
          <w:rFonts w:ascii="Arial" w:hAnsi="Arial" w:cs="Arial"/>
          <w:sz w:val="16"/>
          <w:szCs w:val="16"/>
        </w:rPr>
        <w:endnoteRef/>
      </w:r>
      <w:r w:rsidRPr="00755B19">
        <w:rPr>
          <w:rFonts w:ascii="Arial" w:hAnsi="Arial" w:cs="Arial"/>
          <w:sz w:val="16"/>
          <w:szCs w:val="16"/>
        </w:rPr>
        <w:t xml:space="preserve"> Πρβλ.άρθρο 18 παρ. 2 του ν. 4412/2016.</w:t>
      </w:r>
    </w:p>
  </w:endnote>
  <w:endnote w:id="18">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12 παρ. 1.2 της ΚΥΑ ΕΣΗΔΗΣ Δημόσια Έργα.</w:t>
      </w:r>
    </w:p>
  </w:endnote>
  <w:endnote w:id="19">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Αν η διεύθυνση της υπηρεσίας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20">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 του ν. 4412/2016.</w:t>
      </w:r>
    </w:p>
  </w:endnote>
  <w:endnote w:id="21">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Στην περίπτωση που χρησιμοποιείται ενιαίο ποσοστό έκπτωσης απαλείφεται η περίπτωση δ της παρ. 3.5. Πρβλ. άρθρο 95 παρ. 2 περ. α του ν. 4412/2016, σύμφωνα με το οποίο «</w:t>
      </w:r>
      <w:r w:rsidRPr="00755B19">
        <w:rPr>
          <w:rFonts w:ascii="Arial" w:hAnsi="Arial" w:cs="Arial"/>
          <w:i/>
          <w:sz w:val="16"/>
          <w:szCs w:val="16"/>
        </w:rPr>
        <w:t xml:space="preserve">αν κριτήριο ανάθεσης είναι η πλέον συμφέρουσα από οικονομική άποψη προσφορά μόνο βάσει τιμής, οι οικονομικοί φορείς προσφέρουν είτε συνολικό και ενιαίο ποσοστό έκπτωσης επί της προϋπολογιζόμενης δαπάνης για το συνολικό αντικείμενο του έργου που προκηρύσσεται με κατ’ αποκοπή τίμημα είτε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w:t>
      </w:r>
    </w:p>
  </w:endnote>
  <w:endnote w:id="22">
    <w:p w:rsidR="00402098" w:rsidRPr="00755B19" w:rsidRDefault="00402098" w:rsidP="0041426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Σε περίπτωση εφαρμογής της διαδικασίας του άρθρου 95 παρ. 2 περ. β υποπ.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23">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12 παρ. 1.2.1 ΚΥΑ ΕΣΗΔΗΣ Δημόσια Έργα. </w:t>
      </w:r>
    </w:p>
  </w:endnote>
  <w:endnote w:id="24">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12 παρ. 1.2.2 ΚΥΑ ΕΣΗΔΗΣ Δημόσια Έργα. </w:t>
      </w:r>
    </w:p>
  </w:endnote>
  <w:endnote w:id="25">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12 παρ. 2 της ΚΥΑ ΕΣΗΔΗΣ Δημόσια Έργα. </w:t>
      </w:r>
    </w:p>
  </w:endnote>
  <w:endnote w:id="26">
    <w:p w:rsidR="00402098" w:rsidRPr="00755B19" w:rsidRDefault="00402098" w:rsidP="00414263">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12 παρ.2.της ΚΥΑ ΕΣΗΔΗΣ Δημόσια Έργα.</w:t>
      </w:r>
    </w:p>
  </w:endnote>
  <w:endnote w:id="27">
    <w:p w:rsidR="00402098" w:rsidRPr="00755B19" w:rsidRDefault="00402098" w:rsidP="005506DA">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r w:rsidRPr="00755B19">
        <w:rPr>
          <w:rFonts w:ascii="Arial" w:eastAsia="Times New Roman" w:hAnsi="Arial" w:cs="Arial"/>
          <w:kern w:val="0"/>
          <w:sz w:val="16"/>
          <w:szCs w:val="16"/>
        </w:rPr>
        <w:t xml:space="preserve">. </w:t>
      </w:r>
    </w:p>
  </w:endnote>
  <w:endnote w:id="28">
    <w:p w:rsidR="00402098" w:rsidRPr="00755B19" w:rsidRDefault="00402098" w:rsidP="005506D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13 παρ. 2 της ΚΥΑ ΕΣΗΔΗΣ Δημόσια Έργα. </w:t>
      </w:r>
    </w:p>
  </w:endnote>
  <w:endnote w:id="29">
    <w:p w:rsidR="00402098" w:rsidRPr="00755B19" w:rsidRDefault="00402098" w:rsidP="005506D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 όγδοο εδάφιο ν. 4412/2016</w:t>
      </w:r>
    </w:p>
  </w:endnote>
  <w:endnote w:id="30">
    <w:p w:rsidR="00402098" w:rsidRPr="00755B19" w:rsidRDefault="00402098" w:rsidP="005506DA">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221Α παρ. 1 περ. β του ν. 4412/2016.</w:t>
      </w:r>
    </w:p>
  </w:endnote>
  <w:endnote w:id="31">
    <w:p w:rsidR="00402098" w:rsidRPr="00755B19" w:rsidRDefault="00402098" w:rsidP="005506DA">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13 ν.4412/2016.</w:t>
      </w:r>
    </w:p>
  </w:endnote>
  <w:endnote w:id="32">
    <w:p w:rsidR="00402098" w:rsidRPr="00755B19" w:rsidRDefault="00402098" w:rsidP="005506DA">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88 παρ. 5</w:t>
      </w:r>
      <w:r w:rsidRPr="00755B19">
        <w:rPr>
          <w:rFonts w:ascii="Arial" w:hAnsi="Arial" w:cs="Arial"/>
          <w:sz w:val="16"/>
          <w:szCs w:val="16"/>
          <w:vertAlign w:val="superscript"/>
        </w:rPr>
        <w:t xml:space="preserve"> </w:t>
      </w:r>
      <w:r w:rsidRPr="00755B19">
        <w:rPr>
          <w:rFonts w:ascii="Arial" w:hAnsi="Arial" w:cs="Arial"/>
          <w:sz w:val="16"/>
          <w:szCs w:val="16"/>
        </w:rPr>
        <w:t>περ. α του ν. 4412/2016</w:t>
      </w:r>
    </w:p>
  </w:endnote>
  <w:endnote w:id="33">
    <w:p w:rsidR="00402098" w:rsidRPr="00755B19" w:rsidRDefault="00402098" w:rsidP="005506DA">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Ως προς τη γνωμοδότηση της Επιτροπής Διαγωνισμού για την εξέταση των εξηγήσεων των ασυνήθιστα χαμηλών προσφορών πρβλ.ΣτΕ ΕΑ 184/2020 και ιδίως σκέψεις 15-21 </w:t>
      </w:r>
    </w:p>
  </w:endnote>
  <w:endnote w:id="34">
    <w:p w:rsidR="00402098" w:rsidRPr="00755B19" w:rsidRDefault="00402098" w:rsidP="003F70E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Πρβλ. άρθρο 103 παρ. 1 εδ. α του ν. 4412/2016. </w:t>
      </w:r>
    </w:p>
  </w:endnote>
  <w:endnote w:id="35">
    <w:p w:rsidR="00402098" w:rsidRPr="00755B19" w:rsidRDefault="00402098" w:rsidP="003F70E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Πρβλ. άρθρο 103 παρ. 1 του ν. 4412/2016.</w:t>
      </w:r>
    </w:p>
  </w:endnote>
  <w:endnote w:id="36">
    <w:p w:rsidR="00402098" w:rsidRPr="00755B19" w:rsidRDefault="00402098" w:rsidP="00165AAC">
      <w:pPr>
        <w:pStyle w:val="af5"/>
        <w:ind w:left="284" w:hanging="284"/>
        <w:rPr>
          <w:rFonts w:ascii="Arial" w:hAnsi="Arial" w:cs="Arial"/>
          <w:i/>
          <w:sz w:val="16"/>
          <w:szCs w:val="16"/>
        </w:rPr>
      </w:pPr>
      <w:r w:rsidRPr="00755B19">
        <w:rPr>
          <w:rStyle w:val="00"/>
          <w:rFonts w:ascii="Arial" w:hAnsi="Arial" w:cs="Arial"/>
          <w:sz w:val="16"/>
          <w:szCs w:val="16"/>
        </w:rPr>
        <w:endnoteRef/>
      </w:r>
      <w:r w:rsidRPr="00755B19">
        <w:rPr>
          <w:rFonts w:ascii="Arial" w:hAnsi="Arial" w:cs="Arial"/>
          <w:sz w:val="16"/>
          <w:szCs w:val="16"/>
        </w:rPr>
        <w:t xml:space="preserve">  Βλ.σχετικά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755B19">
        <w:rPr>
          <w:rFonts w:ascii="Arial" w:hAnsi="Arial" w:cs="Arial"/>
          <w:i/>
          <w:sz w:val="16"/>
          <w:szCs w:val="16"/>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37">
    <w:p w:rsidR="00402098" w:rsidRPr="00755B19" w:rsidRDefault="00402098" w:rsidP="003F70E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Για τους φορείς του Βιβλίου ΙΙ της παρ. 2 του άρθρου 259 του ν.4412/2016</w:t>
      </w:r>
    </w:p>
  </w:endnote>
  <w:endnote w:id="38">
    <w:p w:rsidR="00402098" w:rsidRPr="00755B19" w:rsidRDefault="00402098" w:rsidP="00366C95">
      <w:pPr>
        <w:pStyle w:val="af5"/>
        <w:ind w:left="142" w:hanging="142"/>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Ομοίως προβλέπεται και στην περίπτωση υποβολής προσφορών, σύμφωνα με το άρθρο 92 παρ. 8 του ν.4412/201</w:t>
      </w:r>
    </w:p>
  </w:endnote>
  <w:endnote w:id="39">
    <w:p w:rsidR="00402098" w:rsidRPr="00755B19" w:rsidRDefault="00402098" w:rsidP="003F70E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12 παρ. 1.2.1 της ΚΥΑ ΕΣΗΔΗΣ Δημόσια Έργα.</w:t>
      </w:r>
    </w:p>
  </w:endnote>
  <w:endnote w:id="40">
    <w:p w:rsidR="00402098" w:rsidRPr="00755B19" w:rsidRDefault="00402098">
      <w:pPr>
        <w:pStyle w:val="af5"/>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14 παρ. 1.2 της ΚΥΑ ΕΣΗΔΗΣ Δημόσια Έργα.</w:t>
      </w:r>
    </w:p>
  </w:endnote>
  <w:endnote w:id="41">
    <w:p w:rsidR="00402098" w:rsidRPr="00755B19" w:rsidRDefault="00402098" w:rsidP="003F70E4">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103 παρ. 2 του ν. 4412/2016.</w:t>
      </w:r>
    </w:p>
  </w:endnote>
  <w:endnote w:id="42">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103 παρ. 3 ν. 4412/2016. </w:t>
      </w:r>
    </w:p>
  </w:endnote>
  <w:endnote w:id="43">
    <w:p w:rsidR="00402098" w:rsidRPr="00755B19" w:rsidRDefault="00402098" w:rsidP="003F70E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 xml:space="preserve"> </w:t>
      </w:r>
      <w:r w:rsidRPr="00755B19">
        <w:rPr>
          <w:rFonts w:ascii="Arial" w:hAnsi="Arial" w:cs="Arial"/>
          <w:sz w:val="16"/>
          <w:szCs w:val="16"/>
        </w:rPr>
        <w:t>Με την επιφύλαξη των παρ. 7 και 8 του άρθρου 78 του ν. 4412/2016 (λήψη επανορθωτικών μέσων).</w:t>
      </w:r>
    </w:p>
  </w:endnote>
  <w:endnote w:id="44">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104 παρ. 2 και 3 ν. 4412/2016. </w:t>
      </w:r>
    </w:p>
  </w:endnote>
  <w:endnote w:id="45">
    <w:p w:rsidR="00402098" w:rsidRPr="00755B19" w:rsidRDefault="00402098" w:rsidP="003F70E4">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103 παρ. 6 του ν. 4412/2016. </w:t>
      </w:r>
    </w:p>
  </w:endnote>
  <w:endnote w:id="46">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103 παρ. 6 ν. 4412/2016. </w:t>
      </w:r>
    </w:p>
  </w:endnote>
  <w:endnote w:id="47">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1 ν. 4412/2016. </w:t>
      </w:r>
    </w:p>
  </w:endnote>
  <w:endnote w:id="48">
    <w:p w:rsidR="00402098" w:rsidRPr="00755B19" w:rsidRDefault="00402098" w:rsidP="003F70E4">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2 του ν. 4412/2016.</w:t>
      </w:r>
    </w:p>
  </w:endnote>
  <w:endnote w:id="49">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3 ν. 4412/2016. </w:t>
      </w:r>
    </w:p>
  </w:endnote>
  <w:endnote w:id="50">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Η φράση «</w:t>
      </w:r>
      <w:r w:rsidRPr="00755B19">
        <w:rPr>
          <w:rFonts w:ascii="Arial" w:hAnsi="Arial" w:cs="Arial"/>
          <w:i/>
          <w:sz w:val="16"/>
          <w:szCs w:val="16"/>
        </w:rPr>
        <w:t>έχει ολοκληρωθεί επιτυχώς ο προσυμβατικός έλεγχος από το Ελεγκτικό Συνέδριο, σύμφωνα με τα άρθρα 324 έως 327 του ν. 4700/2020 (Α` 127)»</w:t>
      </w:r>
      <w:r w:rsidRPr="00755B19">
        <w:rPr>
          <w:rFonts w:ascii="Arial" w:hAnsi="Arial" w:cs="Arial"/>
          <w:sz w:val="16"/>
          <w:szCs w:val="16"/>
        </w:rPr>
        <w:t xml:space="preserve"> προστίθεται στη διακήρυξη μόνο στις περιπτώσεις εκείνες, στις οποίες προβλέπεται υποχρέωση προσυμβατικού ελέγχου.</w:t>
      </w:r>
    </w:p>
  </w:endnote>
  <w:endnote w:id="51">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4 ν. 4412/2016.</w:t>
      </w:r>
    </w:p>
  </w:endnote>
  <w:endnote w:id="52">
    <w:p w:rsidR="00402098" w:rsidRPr="00755B19" w:rsidRDefault="00402098" w:rsidP="003F70E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5 ν. 4412/2016. </w:t>
      </w:r>
    </w:p>
  </w:endnote>
  <w:endnote w:id="53">
    <w:p w:rsidR="00402098" w:rsidRPr="00755B19" w:rsidRDefault="00402098" w:rsidP="003F70E4">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5 του ν. 4412/2016. </w:t>
      </w:r>
    </w:p>
  </w:endnote>
  <w:endnote w:id="54">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7 ν. 4412/2016. </w:t>
      </w:r>
    </w:p>
  </w:endnote>
  <w:endnote w:id="55">
    <w:p w:rsidR="00402098" w:rsidRPr="00755B19" w:rsidRDefault="00402098" w:rsidP="003F70E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105 παρ. 8 ν. 4412/2016. </w:t>
      </w:r>
    </w:p>
  </w:endnote>
  <w:endnote w:id="56">
    <w:p w:rsidR="00402098" w:rsidRPr="00755B19" w:rsidRDefault="00402098" w:rsidP="00C44D8A">
      <w:pPr>
        <w:pStyle w:val="af5"/>
        <w:spacing w:line="276" w:lineRule="auto"/>
        <w:ind w:left="227" w:hanging="227"/>
        <w:rPr>
          <w:rFonts w:ascii="Arial" w:hAnsi="Arial" w:cs="Arial"/>
          <w:b/>
          <w:bCs/>
          <w:sz w:val="16"/>
          <w:szCs w:val="16"/>
          <w:lang w:eastAsia="el-GR"/>
        </w:rPr>
      </w:pPr>
      <w:r w:rsidRPr="00755B19">
        <w:rPr>
          <w:rStyle w:val="00"/>
          <w:rFonts w:ascii="Arial" w:hAnsi="Arial" w:cs="Arial"/>
          <w:sz w:val="16"/>
          <w:szCs w:val="16"/>
        </w:rPr>
        <w:endnoteRef/>
      </w:r>
      <w:r w:rsidRPr="00755B19">
        <w:rPr>
          <w:rFonts w:ascii="Arial" w:hAnsi="Arial" w:cs="Arial"/>
          <w:sz w:val="16"/>
          <w:szCs w:val="16"/>
        </w:rPr>
        <w:t xml:space="preserve"> Πρβλ. άρθρο 360 παρ. 1 του ν. 4412/2016 και 3 παρ. 1του π.δ. 39/2017.</w:t>
      </w:r>
      <w:r w:rsidRPr="00755B19">
        <w:rPr>
          <w:rFonts w:ascii="Arial" w:hAnsi="Arial" w:cs="Arial"/>
          <w:sz w:val="16"/>
          <w:szCs w:val="16"/>
          <w:vertAlign w:val="superscript"/>
        </w:rPr>
        <w:t xml:space="preserve"> </w:t>
      </w:r>
    </w:p>
  </w:endnote>
  <w:endnote w:id="57">
    <w:p w:rsidR="00402098" w:rsidRPr="00755B19" w:rsidRDefault="00402098" w:rsidP="00C44D8A">
      <w:pPr>
        <w:ind w:left="284" w:hanging="284"/>
        <w:rPr>
          <w:rFonts w:ascii="Arial" w:hAnsi="Arial" w:cs="Arial"/>
          <w:sz w:val="16"/>
          <w:szCs w:val="16"/>
        </w:rPr>
      </w:pPr>
      <w:r w:rsidRPr="00755B19">
        <w:rPr>
          <w:rStyle w:val="a4"/>
          <w:rFonts w:ascii="Arial" w:hAnsi="Arial" w:cs="Arial"/>
          <w:sz w:val="16"/>
          <w:szCs w:val="16"/>
        </w:rPr>
        <w:endnoteRef/>
      </w:r>
      <w:r w:rsidRPr="00755B19">
        <w:rPr>
          <w:rStyle w:val="a4"/>
          <w:rFonts w:ascii="Arial" w:hAnsi="Arial" w:cs="Arial"/>
          <w:sz w:val="16"/>
          <w:szCs w:val="16"/>
        </w:rPr>
        <w:t xml:space="preserve">  </w:t>
      </w:r>
      <w:r w:rsidRPr="00755B19">
        <w:rPr>
          <w:rFonts w:ascii="Arial" w:hAnsi="Arial" w:cs="Arial"/>
          <w:sz w:val="16"/>
          <w:szCs w:val="16"/>
        </w:rPr>
        <w:t>Πρβλ. άρθρο 361 του ν. 4412/2016 και 4 του π.δ. 39/2017.</w:t>
      </w:r>
    </w:p>
  </w:endnote>
  <w:endnote w:id="58">
    <w:p w:rsidR="00402098" w:rsidRPr="00755B19" w:rsidRDefault="00402098" w:rsidP="00C44D8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15 ΚΥΑ ΕΣΗΔΗΣ Δημόσια Έργα</w:t>
      </w:r>
    </w:p>
  </w:endnote>
  <w:endnote w:id="59">
    <w:p w:rsidR="00402098" w:rsidRPr="00755B19" w:rsidRDefault="00402098" w:rsidP="00C44D8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363 του ν. 4412/2016.</w:t>
      </w:r>
    </w:p>
  </w:endnote>
  <w:endnote w:id="60">
    <w:p w:rsidR="00402098" w:rsidRPr="00755B19" w:rsidRDefault="00402098" w:rsidP="00C44D8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364 παρ. 1 Ν. 4412/2016 και 6 του π.δ. 39/2017.</w:t>
      </w:r>
    </w:p>
  </w:endnote>
  <w:endnote w:id="61">
    <w:p w:rsidR="00402098" w:rsidRPr="00755B19" w:rsidRDefault="00402098" w:rsidP="00C44D8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364 παρ. 2 του ν. 4412/2016.</w:t>
      </w:r>
    </w:p>
  </w:endnote>
  <w:endnote w:id="62">
    <w:p w:rsidR="00402098" w:rsidRPr="00755B19" w:rsidRDefault="00402098" w:rsidP="00C44D8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 1 του άρθρου 365 του Ν. 4412/2016.</w:t>
      </w:r>
    </w:p>
  </w:endnote>
  <w:endnote w:id="63">
    <w:p w:rsidR="00402098" w:rsidRPr="00755B19" w:rsidRDefault="00402098" w:rsidP="00C44D8A">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άρθρα 360 παρ. 2 του ν. 4412/2016 και 3 παρ. 2 του π.δ. 39/2017, πρβλ. άρθρο 367 παρ. 4 Ν. 4412/2016.</w:t>
      </w:r>
    </w:p>
  </w:endnote>
  <w:endnote w:id="64">
    <w:p w:rsidR="00402098" w:rsidRPr="00755B19" w:rsidRDefault="00402098" w:rsidP="00274D5B">
      <w:pPr>
        <w:pStyle w:val="af5"/>
        <w:ind w:left="227" w:hanging="227"/>
        <w:rPr>
          <w:rFonts w:ascii="Arial" w:hAnsi="Arial" w:cs="Arial"/>
          <w:sz w:val="16"/>
          <w:szCs w:val="16"/>
        </w:rPr>
      </w:pPr>
      <w:r w:rsidRPr="00755B19">
        <w:rPr>
          <w:rStyle w:val="a7"/>
          <w:rFonts w:ascii="Arial" w:hAnsi="Arial" w:cs="Arial"/>
          <w:sz w:val="16"/>
          <w:szCs w:val="16"/>
        </w:rPr>
        <w:endnoteRef/>
      </w:r>
      <w:r w:rsidRPr="00755B19">
        <w:rPr>
          <w:rFonts w:ascii="Arial" w:hAnsi="Arial" w:cs="Arial"/>
          <w:sz w:val="16"/>
          <w:szCs w:val="16"/>
        </w:rPr>
        <w:t xml:space="preserve"> Πρβλ. άρθρο 372 παρ. 3 ν. 4412/2016 </w:t>
      </w:r>
    </w:p>
  </w:endnote>
  <w:endnote w:id="65">
    <w:p w:rsidR="00402098" w:rsidRPr="00755B19" w:rsidRDefault="00402098" w:rsidP="00274D5B">
      <w:pPr>
        <w:pStyle w:val="af5"/>
        <w:ind w:left="227" w:hanging="227"/>
        <w:rPr>
          <w:rFonts w:ascii="Arial" w:hAnsi="Arial" w:cs="Arial"/>
          <w:sz w:val="16"/>
          <w:szCs w:val="16"/>
        </w:rPr>
      </w:pPr>
      <w:r w:rsidRPr="00755B19">
        <w:rPr>
          <w:rStyle w:val="a7"/>
          <w:rFonts w:ascii="Arial" w:hAnsi="Arial" w:cs="Arial"/>
          <w:sz w:val="16"/>
          <w:szCs w:val="16"/>
        </w:rPr>
        <w:endnoteRef/>
      </w:r>
      <w:r w:rsidRPr="00755B19">
        <w:rPr>
          <w:rFonts w:ascii="Arial" w:hAnsi="Arial" w:cs="Arial"/>
          <w:sz w:val="16"/>
          <w:szCs w:val="16"/>
        </w:rPr>
        <w:t xml:space="preserve">  </w:t>
      </w:r>
      <w:r w:rsidRPr="00755B19">
        <w:rPr>
          <w:rFonts w:ascii="Arial" w:hAnsi="Arial" w:cs="Arial"/>
          <w:sz w:val="16"/>
          <w:szCs w:val="16"/>
          <w:lang w:bidi="en-US"/>
        </w:rPr>
        <w:t xml:space="preserve">Πρβλ. άρθρο 372 παρ. 1 και 2 Ν. 4412/2016. </w:t>
      </w:r>
    </w:p>
  </w:endnote>
  <w:endnote w:id="66">
    <w:p w:rsidR="00402098" w:rsidRPr="00755B19" w:rsidRDefault="00402098" w:rsidP="00274D5B">
      <w:pPr>
        <w:pStyle w:val="af1"/>
        <w:rPr>
          <w:rFonts w:ascii="Arial" w:hAnsi="Arial" w:cs="Arial"/>
          <w:sz w:val="16"/>
          <w:szCs w:val="16"/>
        </w:rPr>
      </w:pPr>
      <w:r w:rsidRPr="00755B19">
        <w:rPr>
          <w:rStyle w:val="a7"/>
          <w:rFonts w:ascii="Arial" w:hAnsi="Arial" w:cs="Arial"/>
          <w:sz w:val="16"/>
          <w:szCs w:val="16"/>
        </w:rPr>
        <w:endnoteRef/>
      </w:r>
      <w:r w:rsidRPr="00755B19">
        <w:rPr>
          <w:rFonts w:ascii="Arial" w:hAnsi="Arial" w:cs="Arial"/>
          <w:sz w:val="16"/>
          <w:szCs w:val="16"/>
        </w:rPr>
        <w:t xml:space="preserve">   Πρβλ. άρθρο 372 παρ. 4 του ν. 4412/2016.</w:t>
      </w:r>
    </w:p>
  </w:endnote>
  <w:endnote w:id="67">
    <w:p w:rsidR="00402098" w:rsidRPr="00755B19" w:rsidRDefault="00402098" w:rsidP="00274D5B">
      <w:pPr>
        <w:pStyle w:val="af5"/>
        <w:ind w:left="227" w:hanging="227"/>
        <w:rPr>
          <w:rFonts w:ascii="Arial" w:hAnsi="Arial" w:cs="Arial"/>
          <w:sz w:val="16"/>
          <w:szCs w:val="16"/>
        </w:rPr>
      </w:pPr>
      <w:r w:rsidRPr="00755B19">
        <w:rPr>
          <w:rStyle w:val="a7"/>
          <w:rFonts w:ascii="Arial" w:hAnsi="Arial" w:cs="Arial"/>
          <w:sz w:val="16"/>
          <w:szCs w:val="16"/>
        </w:rPr>
        <w:endnoteRef/>
      </w:r>
      <w:r w:rsidRPr="00755B19">
        <w:rPr>
          <w:rFonts w:ascii="Arial" w:hAnsi="Arial" w:cs="Arial"/>
          <w:sz w:val="16"/>
          <w:szCs w:val="16"/>
        </w:rPr>
        <w:t xml:space="preserve">   </w:t>
      </w:r>
      <w:r w:rsidRPr="00755B19">
        <w:rPr>
          <w:rFonts w:ascii="Arial" w:hAnsi="Arial" w:cs="Arial"/>
          <w:sz w:val="16"/>
          <w:szCs w:val="16"/>
          <w:lang w:bidi="en-US"/>
        </w:rPr>
        <w:t>Πρβ</w:t>
      </w:r>
      <w:r w:rsidRPr="00755B19">
        <w:rPr>
          <w:rFonts w:ascii="Arial" w:hAnsi="Arial" w:cs="Arial"/>
          <w:sz w:val="16"/>
          <w:szCs w:val="16"/>
        </w:rPr>
        <w:t>λ</w:t>
      </w:r>
      <w:r w:rsidRPr="00755B19">
        <w:rPr>
          <w:rFonts w:ascii="Arial" w:hAnsi="Arial" w:cs="Arial"/>
          <w:sz w:val="16"/>
          <w:szCs w:val="16"/>
          <w:lang w:bidi="en-US"/>
        </w:rPr>
        <w:t xml:space="preserve"> άρθ</w:t>
      </w:r>
      <w:r w:rsidRPr="00755B19">
        <w:rPr>
          <w:rFonts w:ascii="Arial" w:hAnsi="Arial" w:cs="Arial"/>
          <w:sz w:val="16"/>
          <w:szCs w:val="16"/>
        </w:rPr>
        <w:t>ρο 372 παρ. 6 του ν. 4412/2016.</w:t>
      </w:r>
    </w:p>
  </w:endnote>
  <w:endnote w:id="68">
    <w:p w:rsidR="00402098" w:rsidRPr="00755B19" w:rsidRDefault="00402098" w:rsidP="00D927CC">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53 παρ. 3 ν. 4412/2016.</w:t>
      </w:r>
    </w:p>
  </w:endnote>
  <w:endnote w:id="69">
    <w:p w:rsidR="00402098" w:rsidRPr="00755B19" w:rsidRDefault="00402098" w:rsidP="00D927CC">
      <w:pPr>
        <w:ind w:left="284" w:hanging="284"/>
        <w:jc w:val="both"/>
        <w:rPr>
          <w:rFonts w:ascii="Arial" w:hAnsi="Arial" w:cs="Arial"/>
          <w:sz w:val="16"/>
          <w:szCs w:val="16"/>
        </w:rPr>
      </w:pPr>
      <w:r w:rsidRPr="00755B19">
        <w:rPr>
          <w:rStyle w:val="a4"/>
          <w:rFonts w:ascii="Arial" w:hAnsi="Arial" w:cs="Arial"/>
          <w:sz w:val="16"/>
          <w:szCs w:val="16"/>
        </w:rPr>
        <w:endnoteRef/>
      </w:r>
      <w:r w:rsidRPr="00755B19">
        <w:rPr>
          <w:rStyle w:val="a4"/>
          <w:rFonts w:ascii="Arial" w:hAnsi="Arial" w:cs="Arial"/>
          <w:sz w:val="16"/>
          <w:szCs w:val="16"/>
        </w:rPr>
        <w:tab/>
      </w:r>
      <w:r w:rsidRPr="00755B19">
        <w:rPr>
          <w:rFonts w:ascii="Arial" w:hAnsi="Arial" w:cs="Arial"/>
          <w:sz w:val="16"/>
          <w:szCs w:val="16"/>
        </w:rPr>
        <w:t>Πρβλ. άρθρο 80 παρ. 10 ν. 4412/2016.</w:t>
      </w:r>
    </w:p>
  </w:endnote>
  <w:endnote w:id="70">
    <w:p w:rsidR="00402098" w:rsidRPr="00755B19" w:rsidRDefault="00402098" w:rsidP="00D927CC">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92 παρ. 4 του ν. 4412/2016.</w:t>
      </w:r>
    </w:p>
  </w:endnote>
  <w:endnote w:id="71">
    <w:p w:rsidR="00402098" w:rsidRPr="00755B19" w:rsidRDefault="00402098" w:rsidP="00D927CC">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Τίθεται μ</w:t>
      </w:r>
      <w:r w:rsidRPr="00755B19">
        <w:rPr>
          <w:rFonts w:ascii="Arial" w:hAnsi="Arial" w:cs="Arial"/>
          <w:sz w:val="16"/>
          <w:szCs w:val="16"/>
          <w:lang w:eastAsia="ar-SA"/>
        </w:rPr>
        <w:t>όνο εφόσον πρόκειται για συγχρηματοδοτούμενο έργο από πόρους της Ευρωπαϊκής Ένωσης.</w:t>
      </w:r>
    </w:p>
  </w:endnote>
  <w:endnote w:id="72">
    <w:p w:rsidR="00402098" w:rsidRPr="00755B19" w:rsidRDefault="00402098" w:rsidP="00D927CC">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Από 1-1-2017 τέθηκε σε ισχύ το π.δ 80/2016 ( Α' 145 ), το οποίο με το άρθρο 13 κατάργησε το π.δ 113/2010.</w:t>
      </w:r>
    </w:p>
  </w:endnote>
  <w:endnote w:id="73">
    <w:p w:rsidR="00402098" w:rsidRPr="00755B19" w:rsidRDefault="00402098" w:rsidP="00D927CC">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 διακήρυξης.</w:t>
      </w:r>
    </w:p>
  </w:endnote>
  <w:endnote w:id="74">
    <w:p w:rsidR="00402098" w:rsidRPr="00755B19" w:rsidRDefault="00402098" w:rsidP="007A0C46">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bCs/>
          <w:sz w:val="16"/>
          <w:szCs w:val="16"/>
        </w:rPr>
        <w:t xml:space="preserve"> </w:t>
      </w:r>
      <w:r w:rsidRPr="00755B19">
        <w:rPr>
          <w:rFonts w:ascii="Arial" w:hAnsi="Arial" w:cs="Arial"/>
          <w:sz w:val="16"/>
          <w:szCs w:val="16"/>
        </w:rPr>
        <w:t>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ενωσιακούς πόρους (με αναφορά στο διαρθρωτικό ταμείο). Επίσης, η σχετική συμπλήρωση ακολουθεί τη διακριτή ορολογία Συλλογικές Αποφάσεις (ΣΑ) έργων, ενάριθμος έργου ή ΚΑΕ, ανάλογα την πηγή χρηματοδότησης (ΠΔΕ ή Τακτικός προϋπολογισμός). Για το ζήτημα της  ανάληψης δαπανών δημοσίων επενδύσεων,  βλ. και άρθρο 5 του π.δ 80/2016.</w:t>
      </w:r>
      <w:r w:rsidRPr="00755B19">
        <w:rPr>
          <w:rFonts w:ascii="Arial" w:eastAsia="SimSun" w:hAnsi="Arial" w:cs="Arial"/>
          <w:sz w:val="16"/>
          <w:szCs w:val="16"/>
          <w:lang w:bidi="hi-IN"/>
        </w:rPr>
        <w:t xml:space="preserve"> </w:t>
      </w:r>
      <w:r w:rsidRPr="00755B19">
        <w:rPr>
          <w:rFonts w:ascii="Arial" w:hAnsi="Arial" w:cs="Arial"/>
          <w:sz w:val="16"/>
          <w:szCs w:val="16"/>
        </w:rPr>
        <w:t>Πρβλ. άρθρο 53 παρ.2 περ. ζ ν. 4412/2016.</w:t>
      </w:r>
    </w:p>
  </w:endnote>
  <w:endnote w:id="75">
    <w:p w:rsidR="00402098" w:rsidRPr="00755B19" w:rsidRDefault="00402098" w:rsidP="00EC11D3">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Οι κρατήσεις προσαρμόζονται ανάλογα με τον φορέα εκτέλεσης του έργου.</w:t>
      </w:r>
    </w:p>
  </w:endnote>
  <w:endnote w:id="76">
    <w:p w:rsidR="00402098" w:rsidRPr="00755B19" w:rsidRDefault="00402098" w:rsidP="00EC11D3">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w:t>
      </w:r>
      <w:r w:rsidRPr="00755B19">
        <w:rPr>
          <w:rFonts w:ascii="Arial" w:hAnsi="Arial" w:cs="Arial"/>
          <w:sz w:val="16"/>
          <w:szCs w:val="16"/>
        </w:rPr>
        <w:tab/>
        <w:t>Πρβλ. άρθρο 4 παρ. 3 έβδομο εδάφιο του ν. 4013/2011, όπως αντικαταστάθηκε από το άρθρο 44 του ν. 4605/2019.</w:t>
      </w:r>
    </w:p>
  </w:endnote>
  <w:endnote w:id="77">
    <w:p w:rsidR="00402098" w:rsidRPr="00755B19" w:rsidRDefault="00402098" w:rsidP="006A5642">
      <w:pPr>
        <w:pStyle w:val="af5"/>
        <w:suppressLineNumbers w:val="0"/>
        <w:ind w:left="284" w:hanging="284"/>
        <w:textAlignment w:val="baseline"/>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Ή/και η Επιτροπή Διαγωνισμού, κατά περίπτωση (πρβλ. άρθρο 13 παρ. 3 περ. γ’ &amp; ‘δ της </w:t>
      </w:r>
      <w:r w:rsidRPr="00755B19">
        <w:rPr>
          <w:rFonts w:ascii="Arial" w:hAnsi="Arial" w:cs="Arial"/>
          <w:iCs/>
          <w:sz w:val="16"/>
          <w:szCs w:val="16"/>
        </w:rPr>
        <w:t>ΚΥΑ ΕΣΗΔΗΣ-Δημόσια Έργα).</w:t>
      </w:r>
    </w:p>
  </w:endnote>
  <w:endnote w:id="78">
    <w:p w:rsidR="00402098" w:rsidRPr="00755B19" w:rsidRDefault="00402098" w:rsidP="00C15D1F">
      <w:pPr>
        <w:pStyle w:val="af5"/>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102 ν. 4412/2016, όπως αντικαταστάθηκε με  το άρθρο 42 του ν. 4782/2021. Πρβλ και  έκθεση συνεπειών ρυθμίσεων επί του ως άνω άρθρου 42 ν. 4781/2021 </w:t>
      </w:r>
    </w:p>
  </w:endnote>
  <w:endnote w:id="79">
    <w:p w:rsidR="00402098" w:rsidRPr="00755B19" w:rsidRDefault="00402098" w:rsidP="006A5642">
      <w:pPr>
        <w:pStyle w:val="af5"/>
        <w:suppressLineNumbers w:val="0"/>
        <w:ind w:left="284" w:hanging="284"/>
        <w:textAlignment w:val="baseline"/>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περ. α' του ν. 4412/2016).</w:t>
      </w:r>
    </w:p>
  </w:endnote>
  <w:endnote w:id="80">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15% επί της δαπάνης εργασιών με ΓΕ&amp;ΟΕ, σύμφωνα με την παράγραφο 3 περ. β  του άρθρου 156 ν. 4412/2016. </w:t>
      </w:r>
    </w:p>
  </w:endnote>
  <w:endnote w:id="81">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Πρβλ. άρθρο 6 παρ. 7 του ν. 4412/2016.</w:t>
      </w:r>
    </w:p>
  </w:endnote>
  <w:endnote w:id="82">
    <w:p w:rsidR="00402098" w:rsidRPr="00755B19" w:rsidRDefault="00402098" w:rsidP="006A5642">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Η αναθέτουσα αρχή διαμορφώνει το παρόν σημείο της διακήρυξης, ανάλογα με το αν αποφασίσει να υποδιαιρέσει τη σύμβαση σε περισσότερα τμήματα/έργα ή όχι, ήτοι να τα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(πρβλ. άρθρο 59 του ν. 4412/2016).</w:t>
      </w:r>
    </w:p>
  </w:endnote>
  <w:endnote w:id="83">
    <w:p w:rsidR="00402098" w:rsidRPr="00755B19" w:rsidRDefault="00402098" w:rsidP="006A5642">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όπως συμπληρώθηκε με το άρθρο 43 παρ. 21 του ν. 4605/2019</w:t>
      </w:r>
    </w:p>
  </w:endnote>
  <w:endnote w:id="84">
    <w:p w:rsidR="00402098" w:rsidRPr="00755B19" w:rsidRDefault="00402098" w:rsidP="004B1F9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Μπορεί η έναρξη της προθεσμίας να ορίζεται διαφορετικά,  αν λόγου χάρη δεν προβλέπεται η άμεση έναρξη των εργασιών (Πρβλ. άρθρο 147 παρ.2 ν. 4412/2016).</w:t>
      </w:r>
    </w:p>
  </w:endnote>
  <w:endnote w:id="85">
    <w:p w:rsidR="00402098" w:rsidRPr="00755B19" w:rsidRDefault="00402098" w:rsidP="006A5642">
      <w:pPr>
        <w:pStyle w:val="af5"/>
        <w:tabs>
          <w:tab w:val="left" w:pos="1100"/>
          <w:tab w:val="left" w:pos="1588"/>
          <w:tab w:val="left" w:pos="2155"/>
          <w:tab w:val="left" w:pos="2722"/>
          <w:tab w:val="left" w:pos="3289"/>
        </w:tabs>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Με την επιφύλαξη της επόμενης υποσημείωσης.</w:t>
      </w:r>
    </w:p>
  </w:endnote>
  <w:endnote w:id="86">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b/>
          <w:bCs/>
          <w:sz w:val="16"/>
          <w:szCs w:val="16"/>
        </w:rPr>
        <w:tab/>
        <w:t xml:space="preserve"> </w:t>
      </w:r>
      <w:r w:rsidRPr="00755B19">
        <w:rPr>
          <w:rFonts w:ascii="Arial" w:hAnsi="Arial" w:cs="Arial"/>
          <w:sz w:val="16"/>
          <w:szCs w:val="16"/>
        </w:rPr>
        <w:t>Οι αναθέτουσες αρχές μπορεί να επιτρέπουν την υποβολή εναλλακτικών προσφορών και στην περίπτωση αυτή προσαρμόζεται αντιστοίχως το 13.4. ( πρβλ άρθρο 57  του ν. 4412/2016 ).</w:t>
      </w:r>
    </w:p>
  </w:endnote>
  <w:endnote w:id="87">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Times New Roman" w:hAnsi="Arial" w:cs="Arial"/>
          <w:sz w:val="16"/>
          <w:szCs w:val="16"/>
        </w:rPr>
        <w:tab/>
        <w:t xml:space="preserve"> </w:t>
      </w:r>
      <w:r w:rsidRPr="00755B19">
        <w:rPr>
          <w:rFonts w:ascii="Arial" w:hAnsi="Arial" w:cs="Arial"/>
          <w:sz w:val="16"/>
          <w:szCs w:val="16"/>
        </w:rPr>
        <w:t>Το ποσοστό της εγγύησης συμμετοχής δεν μπορεί να υπερβαίνει το 2% της εκτιμώμενης αξίας της σύμβασης, χωρίς το Φ.Π.Α., με στρογγυλοποίηση στο δεύτερο δεκαδικό ψηφίο, μη συνυπολογιζομένων των δικαιωμάτων προαίρεσης και παράτασης της σύμβασης (Πρβλ. άρθρο 72 παρ. 1του ν. 4412/2016),.</w:t>
      </w:r>
    </w:p>
  </w:endnote>
  <w:endnote w:id="88">
    <w:p w:rsidR="00402098" w:rsidRPr="00755B19" w:rsidRDefault="00402098" w:rsidP="00F4005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88 παρ. 1 ν. 4412/2016.</w:t>
      </w:r>
    </w:p>
  </w:endnote>
  <w:endnote w:id="89">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Πρβ. άρθρο 72 παρ. 3 του ν. 4412/2016</w:t>
      </w:r>
    </w:p>
  </w:endnote>
  <w:endnote w:id="90">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Συμπληρώνεται ανάλογα με το εάν προβλέπεται ή όχι η χορήγηση προκαταβολής, η οποία μπορεί να ανέρχεται μέχρι του δεκαπέντε τοις εκατό (15%) της αξίας της σύμβασης, χωρίς αναθεώρηση και Φ.Π.Α. Σύμφωνα με την παράγραφο 10 εδ.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91">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Πρβλ. άρθρα 72 παρ.  7 &amp; 8 και 150 του ν. 4412/2016. Εφόσον προβλέπεται προκαταβολή, στο παρόν άρθρο της Διακήρυξης, συμπληρώνονται οι όροι για την εγγυητική επιστολή προκαταβολής. </w:t>
      </w:r>
    </w:p>
  </w:endnote>
  <w:endnote w:id="92">
    <w:p w:rsidR="00402098" w:rsidRPr="00755B19" w:rsidRDefault="00402098" w:rsidP="00F4005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άρθρα 72 παρ. 8 ν. και 150 του 4412/2016. </w:t>
      </w:r>
    </w:p>
  </w:endnote>
  <w:endnote w:id="93">
    <w:p w:rsidR="00402098" w:rsidRPr="00755B19" w:rsidRDefault="00402098" w:rsidP="00F4005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17 του ν. 4412/2016.</w:t>
      </w:r>
    </w:p>
  </w:endnote>
  <w:endnote w:id="94">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Πρβλ. άρθρο 149 του ν. 4412/2016. Εάν η εκτιμώμενη αξία της σύμβασης έργου είναι μεγαλύτερη του ενός εκατομμυρίου (1.000.000) ευρώ ή τμήματός του, τίθεται η σχετική πρόβλεψη στο παρόν σημείο της διακήρυξης δημοπράτησης κάθε διαδικασίας ανάθεσης, εφόσον ο χρόνος παράδοσης του έργου ή του τμήματος είναι μικρότερος κατά δέκα τοις εκατό (10%) του προβλεπόμενου στη σύμβαση.  Το συνολικό ύψος της πρόσθετης καταβολής (πριμ) δεν μπορεί να υπερβαίνει το πέντε τοις εκατό (5%) της αξίας της συμβατικής δαπάνης του έργου, μη συμπεριλαμβανομένου του Φ.Π.Α. Για συμβάσεις με εκτιμώμενη αξία μικρότερη του ενός εκατομμυρίου (1.000.000) ευρώ η σχετική πρόβλεψη εναπόκειται στη διακριτική ευχέρεια της αναθέτουσας αρχής.</w:t>
      </w:r>
    </w:p>
  </w:endnote>
  <w:endnote w:id="95">
    <w:p w:rsidR="00402098" w:rsidRPr="00755B19" w:rsidRDefault="00402098" w:rsidP="007A0C46">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w:t>
      </w:r>
      <w:r w:rsidRPr="00755B19">
        <w:rPr>
          <w:rFonts w:ascii="Arial" w:hAnsi="Arial" w:cs="Arial"/>
          <w:iCs/>
          <w:sz w:val="16"/>
          <w:szCs w:val="16"/>
        </w:rPr>
        <w:t>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 Πρβλ. άρθρο 72 παρ. 4 τελευταίο εδάφιο ν. 4412/2016.</w:t>
      </w:r>
    </w:p>
  </w:endnote>
  <w:endnote w:id="96">
    <w:p w:rsidR="00402098" w:rsidRPr="00755B19" w:rsidRDefault="00402098" w:rsidP="00F4005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17 του ν. 4412/2016</w:t>
      </w:r>
    </w:p>
  </w:endnote>
  <w:endnote w:id="97">
    <w:p w:rsidR="00402098" w:rsidRPr="00755B19" w:rsidRDefault="00402098" w:rsidP="00F4005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160 παρ. 9 περ. β του ν. 4412/2016</w:t>
      </w:r>
    </w:p>
  </w:endnote>
  <w:endnote w:id="98">
    <w:p w:rsidR="00402098" w:rsidRPr="00755B19" w:rsidRDefault="00402098" w:rsidP="00F40054">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14 περ. β του ν. 4412/2016</w:t>
      </w:r>
    </w:p>
  </w:endnote>
  <w:endnote w:id="99">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και δεν μπορεί να υπερβαίνει το πέντε τοις εκατό (5%) της εκτιμώμενης αξίας της σύμβασης. Η επιστροφή της ανωτέρω εγγύησης λαμβάνει χώρα μετά από την ολοκλήρωση της περιόδου εγγύησης καλής λειτουργίας..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 Πρβλ. άρθρο 72 παρ. 10 του ν. 4412/2016.</w:t>
      </w:r>
    </w:p>
  </w:endnote>
  <w:endnote w:id="100">
    <w:p w:rsidR="00402098" w:rsidRPr="00755B19" w:rsidRDefault="00402098" w:rsidP="00F4005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72 παρ. 14 περ. α  ν. 4412/2016</w:t>
      </w:r>
    </w:p>
  </w:endnote>
  <w:endnote w:id="101">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endnote>
  <w:endnote w:id="102">
    <w:p w:rsidR="00402098" w:rsidRPr="00755B19" w:rsidRDefault="00402098" w:rsidP="00F40054">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lang w:eastAsia="el-GR"/>
        </w:rPr>
        <w:tab/>
        <w:t>Πρβλ. άρθρο 72 παρ. 13, καθώς και τα ειδικότερα οριζόμενα στο άρθρο 4.1.ζ. της παρούσας, ως προς τις εγγυήσεις συμμετοχής.</w:t>
      </w:r>
    </w:p>
  </w:endnote>
  <w:endnote w:id="103">
    <w:p w:rsidR="00402098" w:rsidRPr="00755B19" w:rsidRDefault="00402098" w:rsidP="006A5642">
      <w:pPr>
        <w:pStyle w:val="Footnote"/>
        <w:ind w:left="284" w:hanging="284"/>
        <w:jc w:val="both"/>
        <w:rPr>
          <w:rFonts w:ascii="Arial" w:hAnsi="Arial" w:cs="Arial"/>
          <w:sz w:val="16"/>
          <w:szCs w:val="16"/>
          <w:lang w:val="el-GR"/>
        </w:rPr>
      </w:pPr>
      <w:r w:rsidRPr="00755B19">
        <w:rPr>
          <w:rStyle w:val="a4"/>
          <w:rFonts w:ascii="Arial" w:hAnsi="Arial" w:cs="Arial"/>
          <w:sz w:val="16"/>
          <w:szCs w:val="16"/>
        </w:rPr>
        <w:endnoteRef/>
      </w:r>
      <w:r w:rsidRPr="00755B19">
        <w:rPr>
          <w:rFonts w:ascii="Arial" w:eastAsia="Times New Roman" w:hAnsi="Arial" w:cs="Arial"/>
          <w:sz w:val="16"/>
          <w:szCs w:val="16"/>
          <w:lang w:val="el-GR"/>
        </w:rPr>
        <w:tab/>
        <w:t xml:space="preserve"> </w:t>
      </w:r>
      <w:r w:rsidRPr="00755B19">
        <w:rPr>
          <w:rFonts w:ascii="Arial" w:hAnsi="Arial" w:cs="Arial"/>
          <w:sz w:val="16"/>
          <w:szCs w:val="16"/>
          <w:lang w:val="el-GR"/>
        </w:rPr>
        <w:t>Η ελάχιστη προθεσμία παραλαβής των προσφορών καθορίζεται σύμφωνα με το άρθρο 121 του ν. 4412/2016.</w:t>
      </w:r>
    </w:p>
  </w:endnote>
  <w:endnote w:id="104">
    <w:p w:rsidR="00402098" w:rsidRPr="00755B19" w:rsidRDefault="00402098" w:rsidP="007A0C46">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Ορίζεται ο χρόνος από την Αναθέτουσα Αρχή κατ΄ εκτίμηση των ιδιαιτεροτήτων της διαδικασίας. Για τον καθορισμό του χρόνου ισχύος της προσφοράς, πρβ. Άρθρο 97 παρ. 3 του ν. 4412/2016.</w:t>
      </w:r>
      <w:r w:rsidRPr="00755B19">
        <w:rPr>
          <w:rFonts w:ascii="Arial" w:hAnsi="Arial" w:cs="Arial"/>
          <w:sz w:val="16"/>
          <w:szCs w:val="16"/>
          <w:lang w:bidi="en-US"/>
        </w:rPr>
        <w:t xml:space="preserve"> σύμφωνα με τις διατάξεις του οποίου:</w:t>
      </w:r>
      <w:r w:rsidRPr="00755B19">
        <w:rPr>
          <w:rFonts w:ascii="Arial" w:hAnsi="Arial" w:cs="Arial"/>
          <w:sz w:val="16"/>
          <w:szCs w:val="16"/>
          <w:shd w:val="clear" w:color="auto" w:fill="FFFFFF"/>
          <w:lang w:bidi="en-US"/>
        </w:rPr>
        <w:t xml:space="preserve"> </w:t>
      </w:r>
      <w:r w:rsidRPr="00755B19">
        <w:rPr>
          <w:rFonts w:ascii="Arial" w:hAnsi="Arial" w:cs="Arial"/>
          <w:i/>
          <w:sz w:val="16"/>
          <w:szCs w:val="16"/>
          <w:shd w:val="clear" w:color="auto" w:fill="FFFFFF"/>
          <w:lang w:bidi="en-US"/>
        </w:rPr>
        <w:t>«</w:t>
      </w:r>
      <w:r w:rsidRPr="00755B19">
        <w:rPr>
          <w:rFonts w:ascii="Arial" w:hAnsi="Arial" w:cs="Arial"/>
          <w:i/>
          <w:sz w:val="16"/>
          <w:szCs w:val="16"/>
          <w:lang w:bidi="en-US"/>
        </w:rPr>
        <w:t>Στις διαδικασίες σύναψης δημόσιας σύμβασης έργων….,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δέκα (10) μήνες, μέσα στο οποίο πρέπει να συναφθεί η σύμβαση. Ειδικότερα, στους διαγωνισμούς που υπόκεινται στον προσυμβατικό έλεγχο νομιμότητας του Ελεγκτικού Συνεδρίου, ο ως άνω χρόνος ισχύος των προσφορών προσαυξάνεται κατά τρεις (3) επιπλέον μήνες αντίστοιχα».</w:t>
      </w:r>
      <w:r w:rsidRPr="00755B19">
        <w:rPr>
          <w:rFonts w:ascii="Arial" w:hAnsi="Arial" w:cs="Arial"/>
          <w:sz w:val="16"/>
          <w:szCs w:val="16"/>
          <w:lang w:bidi="en-US"/>
        </w:rPr>
        <w:t xml:space="preserve"> </w:t>
      </w:r>
    </w:p>
  </w:endnote>
  <w:endnote w:id="105">
    <w:p w:rsidR="00402098" w:rsidRPr="00755B19" w:rsidRDefault="00402098" w:rsidP="00AF2F97">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97 παρ. 1 ν. 4412/2016.</w:t>
      </w:r>
    </w:p>
  </w:endnote>
  <w:endnote w:id="106">
    <w:p w:rsidR="00402098" w:rsidRPr="00755B19" w:rsidRDefault="00402098" w:rsidP="00366C9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 xml:space="preserve">Σύμφωνα με τις περ.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σε συνδυασμό με τις διατάξεις του ν. 3548/2007, στον περιφερειακό και τοπικό τύπο </w:t>
      </w:r>
      <w:r w:rsidRPr="00755B19">
        <w:rPr>
          <w:rFonts w:ascii="Arial" w:hAnsi="Arial" w:cs="Arial"/>
          <w:b/>
          <w:sz w:val="16"/>
          <w:szCs w:val="16"/>
        </w:rPr>
        <w:t>μέχρι 31/12/2023</w:t>
      </w:r>
      <w:r w:rsidRPr="00755B19">
        <w:rPr>
          <w:rFonts w:ascii="Arial" w:hAnsi="Arial" w:cs="Arial"/>
          <w:sz w:val="16"/>
          <w:szCs w:val="16"/>
        </w:rPr>
        <w:t>.</w:t>
      </w:r>
    </w:p>
  </w:endnote>
  <w:endnote w:id="107">
    <w:p w:rsidR="00402098" w:rsidRPr="00755B19" w:rsidRDefault="00402098" w:rsidP="00366C95">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68 ν. 4412/2016. Εφόσον η αναθέτουσα αρχή επιλέξει τη διαβούλευση επί των δημοσιευμένων εγγράφων της σύμβασης σύμφωνα προς τα οριζόμενα στο άρθρο 68 ν. 4412/2016, συμπληρώνεται το άρθρο 20</w:t>
      </w:r>
      <w:r w:rsidRPr="00755B19">
        <w:rPr>
          <w:rFonts w:ascii="Arial" w:hAnsi="Arial" w:cs="Arial"/>
          <w:sz w:val="16"/>
          <w:szCs w:val="16"/>
          <w:vertAlign w:val="superscript"/>
        </w:rPr>
        <w:t>Α</w:t>
      </w:r>
      <w:r w:rsidRPr="00755B19">
        <w:rPr>
          <w:rFonts w:ascii="Arial" w:hAnsi="Arial" w:cs="Arial"/>
          <w:sz w:val="16"/>
          <w:szCs w:val="16"/>
        </w:rPr>
        <w:t>, άλλως διαγράφεται.</w:t>
      </w:r>
    </w:p>
  </w:endnote>
  <w:endnote w:id="108">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Πρβλ. Άρθρο 25 του ν. 4412/2016. Επισημαίνεται ότι οι αναθέτουσες αρχές δεν μπορούν να καλούν συγκεκριμένες τάξεις/ πτυχία του ΜΕΕΠ ή του ΜΗ.Ε.Ε.Δ.Ε.</w:t>
      </w:r>
    </w:p>
  </w:endnote>
  <w:endnote w:id="109">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τις διατάξεις του  άρθρου 45  του  π.δ/τος 71/2019 ).</w:t>
      </w:r>
    </w:p>
  </w:endnote>
  <w:endnote w:id="110">
    <w:p w:rsidR="00402098" w:rsidRPr="00755B19" w:rsidRDefault="00402098" w:rsidP="00E41552">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w:t>
      </w:r>
      <w:r w:rsidRPr="00755B19">
        <w:rPr>
          <w:rFonts w:ascii="Arial" w:eastAsia="Times New Roman" w:hAnsi="Arial" w:cs="Arial"/>
          <w:kern w:val="0"/>
          <w:sz w:val="16"/>
          <w:szCs w:val="16"/>
        </w:rPr>
        <w:t xml:space="preserve">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 στην αγορά δημοσίων συμβάσεων της ΕΕ», Βρυξέλλες, 24.7.2019 C(2019) 5494 final. </w:t>
      </w:r>
    </w:p>
  </w:endnote>
  <w:endnote w:id="111">
    <w:p w:rsidR="00402098" w:rsidRPr="00755B19" w:rsidRDefault="00402098" w:rsidP="00E653D5">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Σύμφωνα με το ισχύον κείμενο της ΣΔΣ </w:t>
      </w:r>
      <w:hyperlink r:id="rId6" w:history="1">
        <w:r w:rsidRPr="00755B19">
          <w:rPr>
            <w:rStyle w:val="-"/>
            <w:rFonts w:ascii="Arial" w:hAnsi="Arial" w:cs="Arial"/>
            <w:color w:val="auto"/>
            <w:sz w:val="16"/>
            <w:szCs w:val="16"/>
          </w:rPr>
          <w:t>https://wto.org/english/tratop_e/gproc_e/gp_gpa_e.htm</w:t>
        </w:r>
      </w:hyperlink>
      <w:r w:rsidRPr="00755B19">
        <w:rPr>
          <w:rFonts w:ascii="Arial" w:hAnsi="Arial" w:cs="Arial"/>
          <w:sz w:val="16"/>
          <w:szCs w:val="16"/>
        </w:rPr>
        <w:t xml:space="preserve"> </w:t>
      </w:r>
    </w:p>
  </w:endnote>
  <w:endnote w:id="112">
    <w:p w:rsidR="00402098" w:rsidRPr="00755B19" w:rsidRDefault="00402098" w:rsidP="00E653D5">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Για το έλεγχο των χωρών που έχουν συνάψει συμφωνίες με την Ένωση δες την ιστοσελίδα της Επιτροπής </w:t>
      </w:r>
      <w:hyperlink r:id="rId7" w:history="1">
        <w:r w:rsidRPr="00755B19">
          <w:rPr>
            <w:rStyle w:val="-"/>
            <w:rFonts w:ascii="Arial" w:hAnsi="Arial" w:cs="Arial"/>
            <w:color w:val="auto"/>
            <w:sz w:val="16"/>
            <w:szCs w:val="16"/>
          </w:rPr>
          <w:t>https://ec.europa.eu/growth/single-market/public-procurement/international_en</w:t>
        </w:r>
      </w:hyperlink>
    </w:p>
  </w:endnote>
  <w:endnote w:id="113">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Πρβλ περ. ε παρ. 1 άρθρου 91 ν. 4412/2016.</w:t>
      </w:r>
    </w:p>
  </w:endnote>
  <w:endnote w:id="114">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bCs/>
          <w:sz w:val="16"/>
          <w:szCs w:val="16"/>
        </w:rPr>
        <w:tab/>
        <w:t xml:space="preserve">Πρβλ. άρθρο 73 παρ. 1 εδ. α του ν. 4412/2016όπως τροποποιήθηκε με το άρθρο 107 περ. 6 του ν. 4497/2017. Επισημαίνεται ότι, στο ΕΕΕΣ, η αναφορά σε </w:t>
      </w:r>
      <w:r w:rsidRPr="00755B19">
        <w:rPr>
          <w:rFonts w:ascii="Arial" w:hAnsi="Arial" w:cs="Arial"/>
          <w:bCs/>
          <w:iCs/>
          <w:sz w:val="16"/>
          <w:szCs w:val="16"/>
        </w:rPr>
        <w:t>“τελεσίδικη καταδικαστική απόφαση”</w:t>
      </w:r>
      <w:r w:rsidRPr="00755B19">
        <w:rPr>
          <w:rFonts w:ascii="Arial" w:hAnsi="Arial" w:cs="Arial"/>
          <w:bCs/>
          <w:sz w:val="16"/>
          <w:szCs w:val="16"/>
        </w:rPr>
        <w:t xml:space="preserve"> νοείται, δεδομένης της ως άνω νομοθετικής μεταβολής, ως </w:t>
      </w:r>
      <w:r w:rsidRPr="00755B19">
        <w:rPr>
          <w:rFonts w:ascii="Arial" w:hAnsi="Arial" w:cs="Arial"/>
          <w:bCs/>
          <w:iCs/>
          <w:sz w:val="16"/>
          <w:szCs w:val="16"/>
        </w:rPr>
        <w:t>“αμετάκλητη καταδικαστική απόφαση”,</w:t>
      </w:r>
      <w:r w:rsidRPr="00755B19">
        <w:rPr>
          <w:rFonts w:ascii="Arial" w:hAnsi="Arial" w:cs="Arial"/>
          <w:bCs/>
          <w:sz w:val="16"/>
          <w:szCs w:val="16"/>
        </w:rPr>
        <w:t xml:space="preserve"> η δε σχετική δήλωση του οικονομικού φορέα στο Μέρος ΙΙΙ.Α. του ΕΕΕΣ αφορά μόνο σε αμετάκλητες καταδικαστικές αποφάσεις.</w:t>
      </w:r>
    </w:p>
  </w:endnote>
  <w:endnote w:id="115">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bCs/>
          <w:sz w:val="16"/>
          <w:szCs w:val="16"/>
        </w:rPr>
        <w:tab/>
        <w:t>Πρβλ. άρθρο 73 παρ. 1 του ν. 4412/2016.</w:t>
      </w:r>
    </w:p>
  </w:endnote>
  <w:endnote w:id="116">
    <w:p w:rsidR="00402098" w:rsidRPr="00755B19" w:rsidRDefault="00402098" w:rsidP="00E653D5">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73 παρ. 2Α τελευταίο εδάφιο του ν. 4412/2016. Σχετική δήλωση του προσφέροντος οικονομικού φορέα  περιλαμβάνεται στο ΕΕΕΣ</w:t>
      </w:r>
    </w:p>
  </w:endnote>
  <w:endnote w:id="117">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Επισημαίνεται ότι η εν λόγω πρόβλεψη για παρέκκλιση από τον υποχρεωτικό αποκλεισμό αποτελεί δυνατότητα της αναθέτουσας αρχής (πρβλ. Άρθρο 73 παρ. 3 του ν. 4412/2016). Σε περίπτωση που δεν επιθυμεί να προβλέψει τη σχετική δυνατότητα, η αναθέτουσα αρχή διαγράφει την  παράγραφο</w:t>
      </w:r>
      <w:r w:rsidRPr="00755B19">
        <w:rPr>
          <w:rFonts w:ascii="Arial" w:eastAsia="Calibri" w:hAnsi="Arial" w:cs="Arial"/>
          <w:sz w:val="16"/>
          <w:szCs w:val="16"/>
        </w:rPr>
        <w:t xml:space="preserve"> </w:t>
      </w:r>
      <w:r w:rsidRPr="00755B19">
        <w:rPr>
          <w:rFonts w:ascii="Arial" w:hAnsi="Arial" w:cs="Arial"/>
          <w:sz w:val="16"/>
          <w:szCs w:val="16"/>
        </w:rPr>
        <w:t>αυτή.</w:t>
      </w:r>
    </w:p>
  </w:endnote>
  <w:endnote w:id="118">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Επισημαίνεται ότι  η εν λόγω πρόβλεψη για παρέκκλιση από τον υποχρεωτικό αποκλεισμό της  αποτελεί δυνατότητα της αναθέτουσας αρχής (πρβλ. Άρθρο 73 παρ. 3 του ν. 4412/2016). Σε περίπτωση που δεν επιθυμεί να προβλέψει τη σχετική δυνατότητα, η αναθέτουσα αρχή διαγράφει την παράγραφο  αυτή.</w:t>
      </w:r>
    </w:p>
  </w:endnote>
  <w:endnote w:id="119">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Times New Roman" w:hAnsi="Arial" w:cs="Arial"/>
          <w:bCs/>
          <w:sz w:val="16"/>
          <w:szCs w:val="16"/>
        </w:rPr>
        <w:tab/>
        <w:t xml:space="preserve"> </w:t>
      </w:r>
      <w:r w:rsidRPr="00755B19">
        <w:rPr>
          <w:rFonts w:ascii="Arial" w:hAnsi="Arial" w:cs="Arial"/>
          <w:sz w:val="16"/>
          <w:szCs w:val="16"/>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20">
    <w:p w:rsidR="00402098" w:rsidRPr="00755B19" w:rsidRDefault="00402098" w:rsidP="00E653D5">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Σχετική δήλωση του προσφέροντος οικονομικού φορέα περιλαμβάνεται στο ΕΕΕΣ</w:t>
      </w:r>
    </w:p>
  </w:endnote>
  <w:endnote w:id="121">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bCs/>
          <w:sz w:val="16"/>
          <w:szCs w:val="16"/>
        </w:rPr>
        <w:tab/>
        <w:t xml:space="preserve"> </w:t>
      </w:r>
      <w:r w:rsidRPr="00755B19">
        <w:rPr>
          <w:rFonts w:ascii="Arial" w:hAnsi="Arial" w:cs="Arial"/>
          <w:sz w:val="16"/>
          <w:szCs w:val="16"/>
        </w:rPr>
        <w:t xml:space="preserve">Σημειώνεται ότι ο ανωτέρω εθνικός λόγος αποκλεισμού συμπληρώνεται στο Μέρος ΙΙΙ Δ του ΕΕΕΣ ( </w:t>
      </w:r>
      <w:r w:rsidRPr="00755B19">
        <w:rPr>
          <w:rFonts w:ascii="Arial" w:hAnsi="Arial" w:cs="Arial"/>
          <w:iCs/>
          <w:sz w:val="16"/>
          <w:szCs w:val="16"/>
        </w:rPr>
        <w:t xml:space="preserve">Άλλοι Λόγοι Αποκλεισμού που ενδέχεται να προβλέπονται από την εθνική νομοθεσία του κράτους μέλους της α.α ή του α.φ </w:t>
      </w:r>
      <w:r w:rsidRPr="00755B19">
        <w:rPr>
          <w:rFonts w:ascii="Arial" w:hAnsi="Arial" w:cs="Arial"/>
          <w:sz w:val="16"/>
          <w:szCs w:val="16"/>
        </w:rPr>
        <w:t>).</w:t>
      </w:r>
    </w:p>
  </w:endnote>
  <w:endnote w:id="122">
    <w:p w:rsidR="00402098" w:rsidRPr="00755B19" w:rsidRDefault="00402098" w:rsidP="00E653D5">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 3 άρθρου 8 του ν. 3310/2005, όπως τροποποιήθηκε με το άρθρο 239 του ν. 4782/2</w:t>
      </w:r>
    </w:p>
  </w:endnote>
  <w:endnote w:id="123">
    <w:p w:rsidR="00402098" w:rsidRPr="00755B19" w:rsidRDefault="00402098" w:rsidP="00E653D5">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73 παρ. 6 ν. 4412/2016</w:t>
      </w:r>
    </w:p>
  </w:endnote>
  <w:endnote w:id="124">
    <w:p w:rsidR="00402098" w:rsidRPr="00755B19" w:rsidRDefault="00402098" w:rsidP="00E653D5">
      <w:pPr>
        <w:ind w:left="284" w:hanging="284"/>
        <w:jc w:val="both"/>
        <w:rPr>
          <w:rFonts w:ascii="Arial" w:eastAsia="Times New Roman" w:hAnsi="Arial" w:cs="Arial"/>
          <w:kern w:val="0"/>
          <w:sz w:val="16"/>
          <w:szCs w:val="16"/>
          <w:lang w:eastAsia="el-GR"/>
        </w:rPr>
      </w:pPr>
      <w:r w:rsidRPr="00755B19">
        <w:rPr>
          <w:rStyle w:val="a4"/>
          <w:rFonts w:ascii="Arial" w:hAnsi="Arial" w:cs="Arial"/>
          <w:sz w:val="16"/>
          <w:szCs w:val="16"/>
        </w:rPr>
        <w:endnoteRef/>
      </w:r>
      <w:r w:rsidRPr="00755B19">
        <w:rPr>
          <w:rFonts w:ascii="Arial" w:hAnsi="Arial" w:cs="Arial"/>
          <w:sz w:val="16"/>
          <w:szCs w:val="16"/>
        </w:rPr>
        <w:t xml:space="preserve"> </w:t>
      </w:r>
      <w:r w:rsidRPr="00755B19">
        <w:rPr>
          <w:rFonts w:ascii="Arial" w:hAnsi="Arial" w:cs="Arial"/>
          <w:bCs/>
          <w:sz w:val="16"/>
          <w:szCs w:val="16"/>
        </w:rPr>
        <w:t>Πρβλ. άρθρο 73 παρ. 10 ν. 4412/2016, Επίσης, βλ. υπ’ αριθμ. πρωτ. 6271/30-11-2018 έγγραφο της Αρχής (ΑΔΑ Ψ3Κ8ΟΞΤΒ-09Β) σχετικά με την απόφαση ΔΕΕ της 24 Οκτωβρίου 2018 στην υπόθεση C-124/2017</w:t>
      </w:r>
      <w:r w:rsidRPr="00755B19">
        <w:rPr>
          <w:rFonts w:ascii="Arial" w:eastAsia="Times New Roman" w:hAnsi="Arial" w:cs="Arial"/>
          <w:bCs/>
          <w:kern w:val="0"/>
          <w:sz w:val="16"/>
          <w:szCs w:val="16"/>
          <w:lang w:eastAsia="el-GR"/>
        </w:rPr>
        <w:t xml:space="preserve"> Vossloh, ιδίως σκέψεις 38-41,  ΣτΕ ΕΑ 40/2019.</w:t>
      </w:r>
      <w:r w:rsidRPr="00755B19">
        <w:rPr>
          <w:rFonts w:ascii="Arial" w:hAnsi="Arial" w:cs="Arial"/>
          <w:bCs/>
          <w:sz w:val="16"/>
          <w:szCs w:val="16"/>
        </w:rPr>
        <w:t xml:space="preserve"> </w:t>
      </w:r>
    </w:p>
  </w:endnote>
  <w:endnote w:id="125">
    <w:p w:rsidR="00402098" w:rsidRPr="00755B19" w:rsidRDefault="00402098" w:rsidP="00E653D5">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 xml:space="preserve"> </w:t>
      </w:r>
      <w:r w:rsidRPr="00755B19">
        <w:rPr>
          <w:rFonts w:ascii="Arial" w:hAnsi="Arial" w:cs="Arial"/>
          <w:sz w:val="16"/>
          <w:szCs w:val="16"/>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126">
    <w:p w:rsidR="00402098" w:rsidRPr="00755B19" w:rsidRDefault="00402098" w:rsidP="00C73691">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Σχετικά με την προσκόμιση αποδείξεων για τα επανορθωτικά μέτρα βλ. την απόφαση της 14ης Ιανουαρίου 2021 του ΔΕΕ στην υπόθεση C</w:t>
      </w:r>
      <w:r w:rsidRPr="00755B19">
        <w:rPr>
          <w:rFonts w:ascii="Arial" w:hAnsi="Cambria" w:cs="Arial"/>
          <w:sz w:val="16"/>
          <w:szCs w:val="16"/>
        </w:rPr>
        <w:t>‑</w:t>
      </w:r>
      <w:r w:rsidRPr="00755B19">
        <w:rPr>
          <w:rFonts w:ascii="Arial" w:hAnsi="Arial" w:cs="Arial"/>
          <w:sz w:val="16"/>
          <w:szCs w:val="16"/>
        </w:rPr>
        <w:t>387/19</w:t>
      </w:r>
    </w:p>
  </w:endnote>
  <w:endnote w:id="127">
    <w:p w:rsidR="00402098" w:rsidRPr="00755B19" w:rsidRDefault="00402098" w:rsidP="00E653D5">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73 παρ. 7 ν. 4412/2016</w:t>
      </w:r>
    </w:p>
  </w:endnote>
  <w:endnote w:id="128">
    <w:p w:rsidR="00402098" w:rsidRPr="00755B19" w:rsidRDefault="00402098" w:rsidP="00E653D5">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απόφαση υπ’ αριθμ. 49341 -19/05/2020 (ΦΕΚ 385 τεύχος ΥΟΔΔ, 25-05-2020), η οποία εξακολουθεί να ισχύει έως την  έκδοση της απόφασης της παρ. 9 του άρθρου 73 του ν. 4412/2016.</w:t>
      </w:r>
    </w:p>
  </w:endnote>
  <w:endnote w:id="129">
    <w:p w:rsidR="00402098" w:rsidRPr="00755B19" w:rsidRDefault="00402098" w:rsidP="006A5642">
      <w:pPr>
        <w:pStyle w:val="Standard"/>
        <w:tabs>
          <w:tab w:val="left" w:pos="1200"/>
          <w:tab w:val="left" w:pos="2155"/>
          <w:tab w:val="left" w:pos="2722"/>
          <w:tab w:val="left" w:pos="3289"/>
        </w:tabs>
        <w:ind w:left="284" w:hanging="284"/>
        <w:jc w:val="both"/>
        <w:rPr>
          <w:rFonts w:ascii="Arial" w:hAnsi="Arial" w:cs="Arial"/>
          <w:sz w:val="16"/>
          <w:szCs w:val="16"/>
          <w:lang w:val="el-GR"/>
        </w:rPr>
      </w:pPr>
      <w:r w:rsidRPr="00755B19">
        <w:rPr>
          <w:rStyle w:val="a4"/>
          <w:rFonts w:ascii="Arial" w:hAnsi="Arial" w:cs="Arial"/>
          <w:sz w:val="16"/>
          <w:szCs w:val="16"/>
        </w:rPr>
        <w:endnoteRef/>
      </w:r>
      <w:r w:rsidRPr="00755B19">
        <w:rPr>
          <w:rFonts w:ascii="Arial" w:hAnsi="Arial" w:cs="Arial"/>
          <w:sz w:val="16"/>
          <w:szCs w:val="16"/>
          <w:lang w:val="el-GR"/>
        </w:rPr>
        <w:tab/>
        <w:t xml:space="preserve"> </w:t>
      </w:r>
      <w:r w:rsidRPr="00755B19">
        <w:rPr>
          <w:rFonts w:ascii="Arial" w:eastAsia="Arial" w:hAnsi="Arial" w:cs="Arial"/>
          <w:sz w:val="16"/>
          <w:szCs w:val="16"/>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“on/off”). </w:t>
      </w:r>
    </w:p>
  </w:endnote>
  <w:endnote w:id="130">
    <w:p w:rsidR="00402098" w:rsidRPr="00755B19" w:rsidRDefault="00402098">
      <w:pPr>
        <w:pStyle w:val="af5"/>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188 παρ. 1 του ν. 4635/2019, με το οποίο επανήλθαν σε ισχύ τα άρθρα 105 και 106 του ν. 3669/2008, μέχρι την έκδοση του π.δ. του άρθρου </w:t>
      </w:r>
    </w:p>
  </w:endnote>
  <w:endnote w:id="131">
    <w:p w:rsidR="00402098" w:rsidRPr="00755B19" w:rsidRDefault="00402098" w:rsidP="00B9015D">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Επισημαίνεται ότι οι αναθέτουσες αρχές δεν μπορούν να καλούν συγκεκριμένες τάξεις/ πτυχία του ΜΕΕΠ ή,</w:t>
      </w:r>
      <w:r w:rsidRPr="00755B19">
        <w:rPr>
          <w:rFonts w:ascii="Arial" w:eastAsia="Times New Roman" w:hAnsi="Arial" w:cs="Arial"/>
          <w:kern w:val="0"/>
          <w:sz w:val="16"/>
          <w:szCs w:val="16"/>
        </w:rPr>
        <w:t xml:space="preserve"> </w:t>
      </w:r>
      <w:r w:rsidRPr="00755B19">
        <w:rPr>
          <w:rFonts w:ascii="Arial" w:hAnsi="Arial" w:cs="Arial"/>
          <w:sz w:val="16"/>
          <w:szCs w:val="16"/>
        </w:rPr>
        <w:t xml:space="preserve">από την έναρξη ισχύος του π.δ. 71/2019, του Μητρώου Εργοληπτικών Επιχειρήσεων Δημοσίων Έργων (ΜΗ.Ε.Ε.ΔΕ.).  . Πρβλ. άρθρο  76 παρ.  4, του ν. 4412/2016. </w:t>
      </w:r>
    </w:p>
  </w:endnote>
  <w:endnote w:id="132">
    <w:p w:rsidR="00402098" w:rsidRPr="00755B19" w:rsidRDefault="00402098" w:rsidP="006C5D68">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eastAsia="Arial" w:hAnsi="Arial" w:cs="Arial"/>
          <w:sz w:val="16"/>
          <w:szCs w:val="16"/>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55B19">
        <w:rPr>
          <w:rFonts w:ascii="Arial" w:eastAsia="Arial" w:hAnsi="Arial" w:cs="Arial"/>
          <w:sz w:val="16"/>
          <w:szCs w:val="16"/>
          <w:lang w:eastAsia="en-US"/>
        </w:rPr>
        <w:t>. Οι εν λόγω απαιτήσεις καθορίζονται περιγραφικά στο παρόν σημείο, χωρίς παραπομπή σε τάξεις/πτυχία του ΜΕΕΠ ή του ΜΗ.Ε.Ε.Δ.Ε. Σε κάθε περίπτωση και για το μεταβατικό χρονικό διάστημα ισχύος των άρθρων 80 έως 110 του ν. 3669/2008, όπως αυτό προκύπτει από το άρθρο 65 του π.δ.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π.δ. 71/2019,</w:t>
      </w:r>
      <w:r w:rsidRPr="00755B19">
        <w:rPr>
          <w:rStyle w:val="WW8Num35z8"/>
          <w:rFonts w:ascii="Arial" w:eastAsia="Arial" w:hAnsi="Arial" w:cs="Arial"/>
          <w:sz w:val="16"/>
          <w:szCs w:val="16"/>
          <w:lang w:eastAsia="en-US"/>
        </w:rPr>
        <w:t xml:space="preserve"> </w:t>
      </w:r>
      <w:r w:rsidRPr="00755B19">
        <w:rPr>
          <w:rStyle w:val="20"/>
          <w:rFonts w:ascii="Arial" w:eastAsia="Arial" w:hAnsi="Arial" w:cs="Arial"/>
          <w:sz w:val="16"/>
          <w:szCs w:val="16"/>
          <w:lang w:eastAsia="en-US"/>
        </w:rPr>
        <w:t>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έργου.</w:t>
      </w:r>
    </w:p>
  </w:endnote>
  <w:endnote w:id="133">
    <w:p w:rsidR="00402098" w:rsidRPr="00755B19" w:rsidRDefault="00402098" w:rsidP="006C5D68">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bCs/>
          <w:sz w:val="16"/>
          <w:szCs w:val="16"/>
        </w:rPr>
        <w:tab/>
        <w:t xml:space="preserve"> </w:t>
      </w:r>
      <w:r w:rsidRPr="00755B19">
        <w:rPr>
          <w:rFonts w:ascii="Arial" w:hAnsi="Arial" w:cs="Arial"/>
          <w:sz w:val="16"/>
          <w:szCs w:val="16"/>
        </w:rPr>
        <w:t>Ο</w:t>
      </w:r>
      <w:r w:rsidRPr="00755B19">
        <w:rPr>
          <w:rFonts w:ascii="Arial" w:eastAsia="Arial" w:hAnsi="Arial" w:cs="Arial"/>
          <w:sz w:val="16"/>
          <w:szCs w:val="16"/>
        </w:rPr>
        <w:t>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4 του ν. 4412/2016)</w:t>
      </w:r>
      <w:r w:rsidRPr="00755B19">
        <w:rPr>
          <w:rFonts w:ascii="Arial" w:eastAsia="Arial" w:hAnsi="Arial" w:cs="Arial"/>
          <w:sz w:val="16"/>
          <w:szCs w:val="16"/>
          <w:lang w:eastAsia="en-US"/>
        </w:rPr>
        <w:t>. Οι εν λόγω απαιτήσεις καταρχάς καθορίζονται περιγραφικά στο παρόν σημείο, χωρίς παραπομπή σε τάξεις/πτυχία του ΜΕΕΠ ή του ΜΗ.Ε.Ε.Δ.Ε ούτε σε βαθμίδες/κατηγορίες του ΜΕΚ. Σε κάθε περίπτωση και για το μεταβατικό χρονικό διάστημα ισχύος των άρθρων 80 έως 110 του ν. 3669/2008, όπως αυτό προκύπτει από το άρθρο 65 του π.δ.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π.δ. 71/2019,</w:t>
      </w:r>
      <w:r w:rsidRPr="00755B19">
        <w:rPr>
          <w:rStyle w:val="WW8Num35z8"/>
          <w:rFonts w:ascii="Arial" w:eastAsia="Arial" w:hAnsi="Arial" w:cs="Arial"/>
          <w:sz w:val="16"/>
          <w:szCs w:val="16"/>
          <w:lang w:eastAsia="en-US"/>
        </w:rPr>
        <w:t xml:space="preserve"> </w:t>
      </w:r>
      <w:r w:rsidRPr="00755B19">
        <w:rPr>
          <w:rStyle w:val="20"/>
          <w:rFonts w:ascii="Arial" w:eastAsia="Arial" w:hAnsi="Arial" w:cs="Arial"/>
          <w:sz w:val="16"/>
          <w:szCs w:val="16"/>
          <w:lang w:eastAsia="en-US"/>
        </w:rPr>
        <w:t>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έργου.</w:t>
      </w:r>
      <w:r w:rsidRPr="00755B19">
        <w:rPr>
          <w:rFonts w:ascii="Arial" w:eastAsia="Arial" w:hAnsi="Arial" w:cs="Arial"/>
          <w:sz w:val="16"/>
          <w:szCs w:val="16"/>
          <w:lang w:eastAsia="en-US"/>
        </w:rPr>
        <w:t xml:space="preserve">. </w:t>
      </w:r>
    </w:p>
  </w:endnote>
  <w:endnote w:id="134">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 xml:space="preserve"> 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35">
    <w:p w:rsidR="00402098" w:rsidRPr="00755B19" w:rsidRDefault="00402098" w:rsidP="006C5D68">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Το εδάφιο αυτό προστίθεται κατά την κρίση της αναθέτουσας αρχής σύμφωνα με το άρθρο 78 παρ. 1 του ν. 4412/2016, άλλως διαγράφεται.</w:t>
      </w:r>
    </w:p>
  </w:endnote>
  <w:endnote w:id="136">
    <w:p w:rsidR="00402098" w:rsidRPr="00755B19" w:rsidRDefault="00402098" w:rsidP="006C5D68">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Times New Roman" w:hAnsi="Arial" w:cs="Arial"/>
          <w:bCs/>
          <w:sz w:val="16"/>
          <w:szCs w:val="16"/>
        </w:rPr>
        <w:tab/>
        <w:t xml:space="preserve"> </w:t>
      </w:r>
      <w:r w:rsidRPr="00755B19">
        <w:rPr>
          <w:rFonts w:ascii="Arial" w:eastAsia="Liberation Mono" w:hAnsi="Arial" w:cs="Arial"/>
          <w:sz w:val="16"/>
          <w:szCs w:val="16"/>
        </w:rPr>
        <w:t xml:space="preserve">Προαιρετική επιλογή συμπλήρωσης του εδαφίου. </w:t>
      </w:r>
      <w:r w:rsidRPr="00755B19">
        <w:rPr>
          <w:rFonts w:ascii="Arial" w:eastAsia="Liberation Mono" w:hAnsi="Arial" w:cs="Arial"/>
          <w:bCs/>
          <w:sz w:val="16"/>
          <w:szCs w:val="16"/>
        </w:rPr>
        <w:t xml:space="preserve"> </w:t>
      </w:r>
      <w:r w:rsidRPr="00755B19">
        <w:rPr>
          <w:rFonts w:ascii="Arial" w:eastAsia="Liberation Mono" w:hAnsi="Arial" w:cs="Arial"/>
          <w:sz w:val="16"/>
          <w:szCs w:val="16"/>
        </w:rP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w:t>
      </w:r>
    </w:p>
  </w:endnote>
  <w:endnote w:id="137">
    <w:p w:rsidR="00402098" w:rsidRPr="00755B19" w:rsidRDefault="00402098" w:rsidP="006A5642">
      <w:pPr>
        <w:pStyle w:val="af5"/>
        <w:ind w:left="284" w:hanging="284"/>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πρβλ. άρθρο 8 παρ. 3 της με. αρ. </w:t>
      </w:r>
      <w:r w:rsidRPr="00755B19">
        <w:rPr>
          <w:rFonts w:ascii="Arial" w:eastAsia="Liberation Mono" w:hAnsi="Arial" w:cs="Arial"/>
          <w:sz w:val="16"/>
          <w:szCs w:val="16"/>
        </w:rPr>
        <w:t xml:space="preserve">117384/26-10-2017 </w:t>
      </w:r>
      <w:r w:rsidRPr="00755B19">
        <w:rPr>
          <w:rFonts w:ascii="Arial" w:hAnsi="Arial" w:cs="Arial"/>
          <w:sz w:val="16"/>
          <w:szCs w:val="16"/>
        </w:rPr>
        <w:t>Κ.Υ.Α.</w:t>
      </w:r>
    </w:p>
  </w:endnote>
  <w:endnote w:id="138">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 άρθρο 79</w:t>
      </w:r>
      <w:r w:rsidRPr="00755B19">
        <w:rPr>
          <w:rFonts w:ascii="Arial" w:hAnsi="Arial" w:cs="Arial"/>
          <w:sz w:val="16"/>
          <w:szCs w:val="16"/>
          <w:vertAlign w:val="superscript"/>
        </w:rPr>
        <w:t>Α</w:t>
      </w:r>
      <w:r w:rsidRPr="00755B19">
        <w:rPr>
          <w:rFonts w:ascii="Arial" w:hAnsi="Arial" w:cs="Arial"/>
          <w:sz w:val="16"/>
          <w:szCs w:val="16"/>
        </w:rPr>
        <w:t xml:space="preserve"> παρ. 4 ν. 4412/2016, </w:t>
      </w:r>
    </w:p>
  </w:endnote>
  <w:endnote w:id="139">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55B19">
        <w:rPr>
          <w:rFonts w:ascii="Arial" w:hAnsi="Arial" w:cs="Arial"/>
          <w:bCs/>
          <w:sz w:val="16"/>
          <w:szCs w:val="16"/>
        </w:rPr>
        <w:t>τελευταία δύο εδάφια του άρθρου 73 παρ. 1 του  ν. 4412/2016.</w:t>
      </w:r>
    </w:p>
  </w:endnote>
  <w:endnote w:id="140">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Πρβλ. άρθρο 79Α ν. 4412/2016</w:t>
      </w:r>
    </w:p>
  </w:endnote>
  <w:endnote w:id="141">
    <w:p w:rsidR="00402098" w:rsidRPr="00755B19" w:rsidRDefault="00402098" w:rsidP="0081600B">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Βλ. Δ.Ε.Ε. απόφαση της 19.6.2019, Meca, C-41/18, EU:C:2019:507, σκ. 28</w:t>
      </w:r>
    </w:p>
  </w:endnote>
  <w:endnote w:id="142">
    <w:p w:rsidR="00402098" w:rsidRPr="00755B19" w:rsidRDefault="00402098" w:rsidP="0081600B">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Βλ. ενδεικτικά ΣτΕ 754/2020, 753/2020 (Δ Τμήμα)</w:t>
      </w:r>
    </w:p>
  </w:endnote>
  <w:endnote w:id="143">
    <w:p w:rsidR="00402098" w:rsidRPr="00755B19" w:rsidRDefault="00402098" w:rsidP="0081600B">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79 παρ. 8, σε συνδυασμό  με άρθρο  73 παρ 2Α ν. 4412/2016</w:t>
      </w:r>
    </w:p>
  </w:endnote>
  <w:endnote w:id="144">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r>
      <w:r w:rsidRPr="00755B19">
        <w:rPr>
          <w:rFonts w:ascii="Arial" w:hAnsi="Arial" w:cs="Arial"/>
          <w:sz w:val="16"/>
          <w:szCs w:val="16"/>
        </w:rPr>
        <w:t xml:space="preserve">Εφιστάται η προσοχή των αναθετουσών αρχών στο ότι πρέπει να ζητείται η προσκόμιση δικαιολογητικών προς απόδειξη </w:t>
      </w:r>
      <w:r w:rsidRPr="00755B19">
        <w:rPr>
          <w:rFonts w:ascii="Arial" w:hAnsi="Arial" w:cs="Arial"/>
          <w:sz w:val="16"/>
          <w:szCs w:val="16"/>
          <w:u w:val="single"/>
        </w:rPr>
        <w:t>μόνο</w:t>
      </w:r>
      <w:r w:rsidRPr="00755B19">
        <w:rPr>
          <w:rFonts w:ascii="Arial" w:hAnsi="Arial" w:cs="Arial"/>
          <w:sz w:val="16"/>
          <w:szCs w:val="16"/>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45">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παράγραφο 12 άρθρου 80 του ν.4412/2016.</w:t>
      </w:r>
    </w:p>
  </w:endnote>
  <w:endnote w:id="146">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Σύμφωνα με το άρθρο 73 παρ. 2 τελευταίο εδάφιο του ν. 4412/2016 : “</w:t>
      </w:r>
      <w:r w:rsidRPr="00755B19">
        <w:rPr>
          <w:rFonts w:ascii="Arial" w:hAnsi="Arial" w:cs="Arial"/>
          <w:iCs/>
          <w:sz w:val="16"/>
          <w:szCs w:val="16"/>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755B19">
        <w:rPr>
          <w:rFonts w:ascii="Arial" w:hAnsi="Arial" w:cs="Arial"/>
          <w:sz w:val="16"/>
          <w:szCs w:val="16"/>
        </w:rPr>
        <w:t>."</w:t>
      </w:r>
    </w:p>
  </w:endnote>
  <w:endnote w:id="147">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παράγραφο 12 άρθρου 80 του ν.4412/2016.</w:t>
      </w:r>
    </w:p>
  </w:endnote>
  <w:endnote w:id="148">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Οι υπεύθυνες δηλώσεις του παρόντος τεύχους υπογράφονται και γίνονται αποδεκτές σύμφωνα με τα οριζόμενα στο άρθρο 4.2. β) της παρούσας </w:t>
      </w:r>
    </w:p>
  </w:endnote>
  <w:endnote w:id="149">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Εφόσον η αναθέτουσα αρχή την επιλέξει ως λόγο αποκλεισμού.</w:t>
      </w:r>
    </w:p>
  </w:endnote>
  <w:endnote w:id="150">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παράγραφο 12 άρθρου 80 του ν.4412/2016.</w:t>
      </w:r>
    </w:p>
  </w:endnote>
  <w:endnote w:id="151">
    <w:p w:rsidR="00402098" w:rsidRPr="00755B19" w:rsidRDefault="00402098" w:rsidP="0081600B">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το με α.π. </w:t>
      </w:r>
      <w:hyperlink r:id="rId8" w:tgtFrame="_blank" w:history="1">
        <w:r w:rsidRPr="00755B19">
          <w:rPr>
            <w:rFonts w:ascii="Arial" w:hAnsi="Arial" w:cs="Arial"/>
            <w:sz w:val="16"/>
            <w:szCs w:val="16"/>
            <w:u w:val="single"/>
            <w:bdr w:val="none" w:sz="0" w:space="0" w:color="auto" w:frame="1"/>
          </w:rPr>
          <w:t>2440/22-04-2021</w:t>
        </w:r>
      </w:hyperlink>
      <w:r w:rsidRPr="00755B19">
        <w:rPr>
          <w:rFonts w:ascii="Arial" w:hAnsi="Arial" w:cs="Arial"/>
          <w:sz w:val="16"/>
          <w:szCs w:val="16"/>
        </w:rPr>
        <w:t>έγγραφο της Αρχής «Ενιαίο Πιστοποιητικό Δικαστικής Φερεγγυότητας» (ΑΔΑ: 9ΒΚΩΟΞΤΒ-7Δ6).</w:t>
      </w:r>
    </w:p>
  </w:endnote>
  <w:endnote w:id="152">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Η πλατφόρμα της Ευρωπαϊκής Επιτροπής eCertis για την αναζήτηση ισοδύναμων πιστοποιητικών άλλων κρατών-μελών της Ε.Ε είναι διαθέσιμη, χωρίς κόστος, στη διαδρομή. </w:t>
      </w:r>
      <w:hyperlink r:id="rId9" w:history="1">
        <w:r w:rsidRPr="00755B19">
          <w:rPr>
            <w:rStyle w:val="-"/>
            <w:rFonts w:ascii="Arial" w:hAnsi="Arial" w:cs="Arial"/>
            <w:color w:val="auto"/>
            <w:sz w:val="16"/>
            <w:szCs w:val="16"/>
          </w:rPr>
          <w:t>https://ec.europa.eu/tools/ecertis/search</w:t>
        </w:r>
      </w:hyperlink>
      <w:r w:rsidRPr="00755B19">
        <w:rPr>
          <w:rFonts w:ascii="Arial" w:hAnsi="Arial" w:cs="Arial"/>
          <w:sz w:val="16"/>
          <w:szCs w:val="16"/>
        </w:rPr>
        <w:t xml:space="preserve">. Επισημαίνεται ότι η ΕΑΑΔΗΣΥ είναι ο αρμόδιος εθνικός φορέας για την καταχώρηση και τήρηση των στοιχείων του eCertis για την Ελλάδα. Πρβλ. το με αριθμ. πρωτ. 2282/25-4-2018 σχετικό έγγραφο της Αρχής στον ακόλουθο σύνδεσμο http://www.eaadhsy.gr/index.php/category-articles-gia-tous-foreis/341-ecertis-epigrammiko-apo8ethrio-pistopoihtikwn-twn-dhmosiwn-symvasewn </w:t>
      </w:r>
    </w:p>
  </w:endnote>
  <w:endnote w:id="153">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Εφόσον η αναθέτουσα αρχή τις επιλέξει, όλες ή κάποια/ες εξ αυτών, ως λόγους αποκλεισμού.</w:t>
      </w:r>
    </w:p>
  </w:endnote>
  <w:endnote w:id="154">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 xml:space="preserve"> 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55">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hAnsi="Arial" w:cs="Arial"/>
          <w:sz w:val="16"/>
          <w:szCs w:val="16"/>
        </w:rPr>
        <w:tab/>
        <w:t>Εφόσον η αναθέτουσα αρχή την επιλέξει ως λόγο αποκλεισμού.</w:t>
      </w:r>
    </w:p>
  </w:endnote>
  <w:endnote w:id="156">
    <w:p w:rsidR="00402098" w:rsidRPr="00755B19" w:rsidRDefault="00402098" w:rsidP="0081600B">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8 ν. 3310/2005 και π.δ. 82/1996.  </w:t>
      </w:r>
    </w:p>
  </w:endnote>
  <w:endnote w:id="157">
    <w:p w:rsidR="00402098" w:rsidRPr="00755B19" w:rsidRDefault="00402098" w:rsidP="0081600B">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Για τις αλλοδαπές ανώνυμες  εταιρείες ιδρυθείσες σε κράτος μέλος της ΕΕ σχετικό είναι το Παράρτημα Ι της οδηγίας 2012/30/ΕΕ (</w:t>
      </w:r>
      <w:r w:rsidRPr="00755B19">
        <w:rPr>
          <w:rFonts w:ascii="Arial" w:hAnsi="Arial" w:cs="Arial"/>
          <w:sz w:val="16"/>
          <w:szCs w:val="16"/>
          <w:lang w:val="fr-FR"/>
        </w:rPr>
        <w:t>L</w:t>
      </w:r>
      <w:r w:rsidRPr="00755B19">
        <w:rPr>
          <w:rFonts w:ascii="Arial" w:hAnsi="Arial" w:cs="Arial"/>
          <w:sz w:val="16"/>
          <w:szCs w:val="16"/>
        </w:rPr>
        <w:t>315/91) με την οποία αναδιατυπώθηκε η Οδηγία 77/91/ΕΟΚ (Επίσημη Εφημερίδα των Ευρωπαϊκών Κοινοτήτων αρ Ν26/1). Πρβλ. ΣτΕ 303/2020 (επταμελής).</w:t>
      </w:r>
    </w:p>
  </w:endnote>
  <w:endnote w:id="158">
    <w:p w:rsidR="00402098" w:rsidRPr="00755B19" w:rsidRDefault="00402098" w:rsidP="00E41552">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 3 άρθρου 8 του ν. 3310/2005, όπως τροποποιήθηκε με το άρθρο 239 του ν. 4782/21.</w:t>
      </w:r>
    </w:p>
  </w:endnote>
  <w:endnote w:id="159">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παράγραφο 12 άρθρου 80 του ν.4412/2016.</w:t>
      </w:r>
    </w:p>
  </w:endnote>
  <w:endnote w:id="160">
    <w:p w:rsidR="00402098" w:rsidRPr="00755B19" w:rsidRDefault="00402098" w:rsidP="00E41552">
      <w:pPr>
        <w:pStyle w:val="af5"/>
        <w:ind w:left="284" w:hanging="284"/>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η οποία εκδίδεται σύμφωνα με τις ειδικές διατάξεις του π.δ. 71/2019 (Α΄ 112). Επισημαίνεται ότι τα πτυχία των εγγεγραμμένων στο Μητρώο Εργοληπτικών Επιχειρήσεων (Μ.Ε.Ε.Π.), που είναι σε ισχύ κατά την 3</w:t>
      </w:r>
      <w:r w:rsidRPr="00755B19">
        <w:rPr>
          <w:rFonts w:ascii="Arial" w:hAnsi="Arial" w:cs="Arial"/>
          <w:sz w:val="16"/>
          <w:szCs w:val="16"/>
          <w:vertAlign w:val="superscript"/>
        </w:rPr>
        <w:t>η</w:t>
      </w:r>
      <w:r w:rsidRPr="00755B19">
        <w:rPr>
          <w:rFonts w:ascii="Arial" w:hAnsi="Arial" w:cs="Arial"/>
          <w:sz w:val="16"/>
          <w:szCs w:val="16"/>
        </w:rPr>
        <w:t xml:space="preserve"> Ιουλίου 2019 εξακολουθούν να ισχύουν ως την 1</w:t>
      </w:r>
      <w:r w:rsidRPr="00755B19">
        <w:rPr>
          <w:rFonts w:ascii="Arial" w:hAnsi="Arial" w:cs="Arial"/>
          <w:sz w:val="16"/>
          <w:szCs w:val="16"/>
          <w:vertAlign w:val="superscript"/>
        </w:rPr>
        <w:t>η</w:t>
      </w:r>
      <w:r w:rsidRPr="00755B19">
        <w:rPr>
          <w:rFonts w:ascii="Arial" w:hAnsi="Arial" w:cs="Arial"/>
          <w:sz w:val="16"/>
          <w:szCs w:val="16"/>
        </w:rPr>
        <w:t xml:space="preserve"> Σεπτεμβρίου 2021, εφόσον πληρούνται οι προϋποθέσεις του νομοθετικού πλαισίου που ίσχυε έως και την 2</w:t>
      </w:r>
      <w:r w:rsidRPr="00755B19">
        <w:rPr>
          <w:rFonts w:ascii="Arial" w:hAnsi="Arial" w:cs="Arial"/>
          <w:sz w:val="16"/>
          <w:szCs w:val="16"/>
          <w:vertAlign w:val="superscript"/>
        </w:rPr>
        <w:t>α</w:t>
      </w:r>
      <w:r w:rsidRPr="00755B19">
        <w:rPr>
          <w:rFonts w:ascii="Arial" w:hAnsi="Arial" w:cs="Arial"/>
          <w:sz w:val="16"/>
          <w:szCs w:val="16"/>
        </w:rPr>
        <w:t xml:space="preserve"> Ιουλίου 2019 (Πρβλ. άρθρο 65 παρ. 1 του π.δ 71/2019 (Α΄ 112) ως αντικαταστάθηκε με την παρ. 5 του άρθρου 144 του ν. 4764/2020 (Α΄ 256). </w:t>
      </w:r>
    </w:p>
  </w:endnote>
  <w:endnote w:id="161">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παράγραφο 12 άρθρου 80 του ν.4412/2016. </w:t>
      </w:r>
    </w:p>
  </w:endnote>
  <w:endnote w:id="162">
    <w:p w:rsidR="00402098" w:rsidRPr="00755B19" w:rsidRDefault="00402098" w:rsidP="004F5C6C">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76 παρ. 4 του ν. 4412/2016</w:t>
      </w:r>
    </w:p>
  </w:endnote>
  <w:endnote w:id="163">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Εφόσον έχει αναφερθεί σχετική απαίτηση στο άρθρο 22.Ε συμπληρώνεται αναλόγως σύμφωνα με το άρθρο 82 του ν. 4412/2016.</w:t>
      </w:r>
    </w:p>
  </w:endnote>
  <w:endnote w:id="164">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παράγραφο 12 άρθρου 80 του ν. 4412/2016.</w:t>
      </w:r>
    </w:p>
  </w:endnote>
  <w:endnote w:id="165">
    <w:p w:rsidR="00402098" w:rsidRPr="00755B19" w:rsidRDefault="00402098" w:rsidP="0081600B">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Σύμφωνα με το άρθρο 86 ν. 4635/2019 στο ΓΕΜΗ εγγράφονται υποχρεωτικά: </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α. η Ανώνυμη Εταιρεία που προβλέπεται στον ν. 4548/2018 (Α` 104),</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β. η Εταιρεία Περιορισμένης Ευθύνης που προβλέπεται στον ν. 3190/1955 (Α` 91),</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γ. η Ιδιωτική Κεφαλαιουχική Εταιρεία που προβλέπεται στον ν. 4072/2012 (Α` 86),</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δ. η Ομόρρυθμη και Ετερόρρυθμη (απλή ή κατά μετοχές) Εταιρεία που προβλέπονται στον ν. 4072/2012 (Α` 86), καθώς και οι ομόρρυθμοι εταίροι αυτών,</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ε. ο Αστικός Συνεταιρισμός του ν. 1667/1986 (Α` 196) (στον οποίο περιλαμβάνονται ο αλληλασφαλιστικός, ο πιστωτικός και ο οικοδομικός συνεταιρισμός),</w:t>
      </w:r>
    </w:p>
    <w:p w:rsidR="00402098" w:rsidRPr="00755B19" w:rsidRDefault="00402098" w:rsidP="00E41552">
      <w:pPr>
        <w:pStyle w:val="af5"/>
        <w:rPr>
          <w:rFonts w:ascii="Arial" w:hAnsi="Arial" w:cs="Arial"/>
          <w:i/>
          <w:sz w:val="16"/>
          <w:szCs w:val="16"/>
        </w:rPr>
      </w:pPr>
      <w:r w:rsidRPr="00755B19">
        <w:rPr>
          <w:rFonts w:ascii="Arial" w:hAnsi="Arial" w:cs="Arial"/>
          <w:i/>
          <w:sz w:val="16"/>
          <w:szCs w:val="16"/>
        </w:rPr>
        <w:t xml:space="preserve">    στ. η Κοιν.Σ.ΕΠ. που συστήνεται κατά τον ν. 4430/2016 (Α` 205) και ζ. η Κοι.Σ.Π.Ε. που συστήνεται κατά τον ν. 2716/1999 (Α` 96),</w:t>
      </w:r>
    </w:p>
    <w:p w:rsidR="00402098" w:rsidRPr="00755B19" w:rsidRDefault="00402098" w:rsidP="00E41552">
      <w:pPr>
        <w:pStyle w:val="af5"/>
        <w:rPr>
          <w:rFonts w:ascii="Arial" w:hAnsi="Arial" w:cs="Arial"/>
          <w:i/>
          <w:sz w:val="16"/>
          <w:szCs w:val="16"/>
        </w:rPr>
      </w:pPr>
      <w:r w:rsidRPr="00755B19">
        <w:rPr>
          <w:rFonts w:ascii="Arial" w:hAnsi="Arial" w:cs="Arial"/>
          <w:i/>
          <w:sz w:val="16"/>
          <w:szCs w:val="16"/>
        </w:rPr>
        <w:t xml:space="preserve">     η. η Αστική Εταιρεία με οικονομικό σκοπό (άρθρο 784 ΑΚ και 270 του ν. 4072/2012) </w:t>
      </w:r>
    </w:p>
    <w:p w:rsidR="00402098" w:rsidRPr="00755B19" w:rsidRDefault="00402098" w:rsidP="00E41552">
      <w:pPr>
        <w:pStyle w:val="af5"/>
        <w:rPr>
          <w:rFonts w:ascii="Arial" w:hAnsi="Arial" w:cs="Arial"/>
          <w:i/>
          <w:sz w:val="16"/>
          <w:szCs w:val="16"/>
        </w:rPr>
      </w:pPr>
      <w:r w:rsidRPr="00755B19">
        <w:rPr>
          <w:rFonts w:ascii="Arial" w:hAnsi="Arial" w:cs="Arial"/>
          <w:i/>
          <w:sz w:val="16"/>
          <w:szCs w:val="16"/>
        </w:rPr>
        <w:t xml:space="preserve">    θ.ο Ευρωπαϊκός Όμιλος Οικονομικού Σκοπού που προβλέπεται από τον Κανονισμό 2137/1985/ΕΟΚ (ΕΕΕΚ L. 199, διορθωτικό L. 247) και έχει την έδρα του στην ημεδαπή,</w:t>
      </w:r>
    </w:p>
    <w:p w:rsidR="00402098" w:rsidRPr="00755B19" w:rsidRDefault="00402098" w:rsidP="00E41552">
      <w:pPr>
        <w:pStyle w:val="af5"/>
        <w:rPr>
          <w:rFonts w:ascii="Arial" w:hAnsi="Arial" w:cs="Arial"/>
          <w:i/>
          <w:sz w:val="16"/>
          <w:szCs w:val="16"/>
        </w:rPr>
      </w:pPr>
      <w:r w:rsidRPr="00755B19">
        <w:rPr>
          <w:rFonts w:ascii="Arial" w:hAnsi="Arial" w:cs="Arial"/>
          <w:i/>
          <w:sz w:val="16"/>
          <w:szCs w:val="16"/>
        </w:rPr>
        <w:t xml:space="preserve">     ι. η Ευρωπαϊκή Εταιρεία που προβλέπεται στον Κανονισμό 2157/2001/ΕΚ (ΕΕΕΚ L. 294) και έχει την έδρα της στην ημεδαπή,</w:t>
      </w:r>
    </w:p>
    <w:p w:rsidR="00402098" w:rsidRPr="00755B19" w:rsidRDefault="00402098" w:rsidP="00E41552">
      <w:pPr>
        <w:pStyle w:val="af5"/>
        <w:rPr>
          <w:rFonts w:ascii="Arial" w:hAnsi="Arial" w:cs="Arial"/>
          <w:i/>
          <w:sz w:val="16"/>
          <w:szCs w:val="16"/>
        </w:rPr>
      </w:pPr>
      <w:r w:rsidRPr="00755B19">
        <w:rPr>
          <w:rFonts w:ascii="Arial" w:hAnsi="Arial" w:cs="Arial"/>
          <w:i/>
          <w:sz w:val="16"/>
          <w:szCs w:val="16"/>
        </w:rPr>
        <w:t xml:space="preserve">     ια. η Ευρωπαϊκή Συνεταιριστική Εταιρεία που προβλέπεται στον Κανονισμό 1435/2003/ΕΚ (ΕΕΕΚ L. 207) και έχει την έδρα της στην ημεδαπή,</w:t>
      </w:r>
    </w:p>
    <w:p w:rsidR="00402098" w:rsidRPr="00755B19" w:rsidRDefault="00402098" w:rsidP="00E41552">
      <w:pPr>
        <w:pStyle w:val="af5"/>
        <w:rPr>
          <w:rFonts w:ascii="Arial" w:hAnsi="Arial" w:cs="Arial"/>
          <w:i/>
          <w:sz w:val="16"/>
          <w:szCs w:val="16"/>
        </w:rPr>
      </w:pPr>
      <w:r w:rsidRPr="00755B19">
        <w:rPr>
          <w:rFonts w:ascii="Arial" w:hAnsi="Arial" w:cs="Arial"/>
          <w:i/>
          <w:sz w:val="16"/>
          <w:szCs w:val="16"/>
        </w:rPr>
        <w:t xml:space="preserve">      ιβ. 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 xml:space="preserve"> 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402098" w:rsidRPr="00755B19" w:rsidRDefault="00402098" w:rsidP="0081600B">
      <w:pPr>
        <w:pStyle w:val="af5"/>
        <w:ind w:left="426" w:hanging="142"/>
        <w:rPr>
          <w:rFonts w:ascii="Arial" w:hAnsi="Arial" w:cs="Arial"/>
          <w:i/>
          <w:sz w:val="16"/>
          <w:szCs w:val="16"/>
        </w:rPr>
      </w:pPr>
      <w:r w:rsidRPr="00755B19">
        <w:rPr>
          <w:rFonts w:ascii="Arial" w:hAnsi="Arial" w:cs="Arial"/>
          <w:i/>
          <w:sz w:val="16"/>
          <w:szCs w:val="16"/>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402098" w:rsidRPr="00755B19" w:rsidRDefault="00402098" w:rsidP="0081600B">
      <w:pPr>
        <w:pStyle w:val="af5"/>
        <w:ind w:left="426" w:hanging="142"/>
        <w:rPr>
          <w:rFonts w:ascii="Arial" w:hAnsi="Arial" w:cs="Arial"/>
          <w:sz w:val="16"/>
          <w:szCs w:val="16"/>
        </w:rPr>
      </w:pPr>
      <w:r w:rsidRPr="00755B19">
        <w:rPr>
          <w:rFonts w:ascii="Arial" w:hAnsi="Arial" w:cs="Arial"/>
          <w:sz w:val="16"/>
          <w:szCs w:val="16"/>
        </w:rPr>
        <w:t xml:space="preserve"> ιε. η Κοινοπραξία που καταχωρίζεται σύμφωνα με το άρθρο 293 παράγραφος 3 του ν. 4072/2012</w:t>
      </w:r>
    </w:p>
  </w:endnote>
  <w:endnote w:id="166">
    <w:p w:rsidR="00402098" w:rsidRPr="00755B19" w:rsidRDefault="00402098" w:rsidP="0081600B">
      <w:pPr>
        <w:pStyle w:val="af5"/>
        <w:ind w:left="0" w:firstLine="0"/>
        <w:rPr>
          <w:rFonts w:ascii="Arial" w:hAnsi="Arial" w:cs="Arial"/>
          <w:sz w:val="16"/>
          <w:szCs w:val="16"/>
        </w:rPr>
      </w:pPr>
      <w:r w:rsidRPr="00755B19">
        <w:rPr>
          <w:rFonts w:ascii="Arial" w:hAnsi="Arial" w:cs="Arial"/>
          <w:sz w:val="16"/>
          <w:szCs w:val="16"/>
        </w:rPr>
        <w:endnoteRef/>
      </w:r>
      <w:r w:rsidRPr="00755B19">
        <w:rPr>
          <w:rFonts w:ascii="Arial" w:hAnsi="Arial" w:cs="Arial"/>
          <w:sz w:val="16"/>
          <w:szCs w:val="16"/>
        </w:rPr>
        <w:t xml:space="preserve"> Πρβλ. παράγραφο 12 άρθρου 80 του ν.4412/2016. </w:t>
      </w:r>
    </w:p>
  </w:endnote>
  <w:endnote w:id="167">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Σύμφωνα με τη διάταξη του άρθρου 20 παρ. 5 του ν. 3669/2008</w:t>
      </w:r>
      <w:r w:rsidRPr="00755B19">
        <w:rPr>
          <w:rFonts w:ascii="Arial" w:hAnsi="Arial" w:cs="Arial"/>
          <w:bCs/>
          <w:sz w:val="16"/>
          <w:szCs w:val="16"/>
        </w:rPr>
        <w:t>: “</w:t>
      </w:r>
      <w:r w:rsidRPr="00755B19">
        <w:rPr>
          <w:rFonts w:ascii="Arial" w:hAnsi="Arial" w:cs="Arial"/>
          <w:iCs/>
          <w:sz w:val="16"/>
          <w:szCs w:val="16"/>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755B19">
        <w:rPr>
          <w:rFonts w:ascii="Arial" w:hAnsi="Arial" w:cs="Arial"/>
          <w:bCs/>
          <w:iCs/>
          <w:sz w:val="16"/>
          <w:szCs w:val="16"/>
        </w:rPr>
        <w:t xml:space="preserve"> </w:t>
      </w:r>
      <w:r w:rsidRPr="00755B19">
        <w:rPr>
          <w:rFonts w:ascii="Arial" w:hAnsi="Arial" w:cs="Arial"/>
          <w:iCs/>
          <w:sz w:val="16"/>
          <w:szCs w:val="16"/>
        </w:rPr>
        <w:t>συνιστά «επίσημο κατάλογο αναγνωρισμένων εργοληπτών</w:t>
      </w:r>
      <w:r w:rsidRPr="00755B19">
        <w:rPr>
          <w:rFonts w:ascii="Arial" w:hAnsi="Arial" w:cs="Arial"/>
          <w:sz w:val="16"/>
          <w:szCs w:val="16"/>
        </w:rPr>
        <w:t xml:space="preserve"> [...] </w:t>
      </w:r>
      <w:r w:rsidRPr="00755B19">
        <w:rPr>
          <w:rFonts w:ascii="Arial" w:hAnsi="Arial" w:cs="Arial"/>
          <w:iCs/>
          <w:sz w:val="16"/>
          <w:szCs w:val="16"/>
        </w:rPr>
        <w:t xml:space="preserve">και απαλλάσσει τις εργοληπτικές επιχειρήσεις από την υποχρέωση να καταθέτουν τα επιμέρους δικαιολογητικά στους διαγωνισμούς.” </w:t>
      </w:r>
      <w:r w:rsidRPr="00755B19">
        <w:rPr>
          <w:rFonts w:ascii="Arial" w:hAnsi="Arial" w:cs="Arial"/>
          <w:sz w:val="16"/>
          <w:szCs w:val="16"/>
        </w:rPr>
        <w:t>Επισημαίνεται ότι, σύμφωνα με το άρθρο 22  (Τροποποιήσεις του Ν. 4412/2016 ) περ. 66 του ν. 4441/2016 ( Α΄ 227 ] “</w:t>
      </w:r>
      <w:r w:rsidRPr="00755B19">
        <w:rPr>
          <w:rFonts w:ascii="Arial" w:hAnsi="Arial" w:cs="Arial"/>
          <w:iCs/>
          <w:sz w:val="16"/>
          <w:szCs w:val="16"/>
        </w:rPr>
        <w:t>α.Το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55B19">
        <w:rPr>
          <w:rFonts w:ascii="Arial" w:hAnsi="Arial" w:cs="Arial"/>
          <w:sz w:val="16"/>
          <w:szCs w:val="16"/>
        </w:rPr>
        <w:t>».</w:t>
      </w:r>
    </w:p>
  </w:endnote>
  <w:endnote w:id="168">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69">
    <w:p w:rsidR="00402098" w:rsidRPr="00755B19" w:rsidRDefault="00402098" w:rsidP="0081600B">
      <w:pPr>
        <w:ind w:left="284" w:hanging="284"/>
        <w:jc w:val="both"/>
        <w:rPr>
          <w:rFonts w:ascii="Arial" w:hAnsi="Arial" w:cs="Arial"/>
          <w:sz w:val="16"/>
          <w:szCs w:val="16"/>
        </w:rPr>
      </w:pPr>
      <w:r w:rsidRPr="00755B19">
        <w:rPr>
          <w:rStyle w:val="a4"/>
          <w:rFonts w:ascii="Arial" w:hAnsi="Arial" w:cs="Arial"/>
          <w:sz w:val="16"/>
          <w:szCs w:val="16"/>
        </w:rPr>
        <w:endnoteRef/>
      </w:r>
      <w:r w:rsidRPr="00755B19">
        <w:rPr>
          <w:rFonts w:ascii="Arial" w:eastAsia="Cambria" w:hAnsi="Arial" w:cs="Arial"/>
          <w:sz w:val="16"/>
          <w:szCs w:val="16"/>
        </w:rPr>
        <w:tab/>
        <w:t xml:space="preserve"> </w:t>
      </w:r>
      <w:r w:rsidRPr="00755B19">
        <w:rPr>
          <w:rFonts w:ascii="Arial" w:hAnsi="Arial" w:cs="Arial"/>
          <w:sz w:val="16"/>
          <w:szCs w:val="16"/>
        </w:rPr>
        <w:t>Μόνο στην περίπτωση που έχει επιλεγεί από την αναθέτουσα αρχή ως λόγος αποκλεισμού.</w:t>
      </w:r>
    </w:p>
  </w:endnote>
  <w:endnote w:id="170">
    <w:p w:rsidR="00402098" w:rsidRPr="00755B19" w:rsidRDefault="00402098" w:rsidP="0081600B">
      <w:pPr>
        <w:ind w:left="284" w:hanging="284"/>
        <w:jc w:val="both"/>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w:t>
      </w:r>
      <w:r w:rsidRPr="00755B19">
        <w:rPr>
          <w:rFonts w:ascii="Arial" w:hAnsi="Arial" w:cs="Arial"/>
          <w:sz w:val="16"/>
          <w:szCs w:val="16"/>
        </w:rPr>
        <w:tab/>
        <w:t>Πρβ. παράγραφο 12 άρθρου 80 του ν.4412/2016.</w:t>
      </w:r>
    </w:p>
  </w:endnote>
  <w:endnote w:id="171">
    <w:p w:rsidR="00402098" w:rsidRPr="00755B19" w:rsidRDefault="00402098" w:rsidP="00DE6E25">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w:t>
      </w:r>
      <w:r w:rsidRPr="00755B19">
        <w:rPr>
          <w:rFonts w:ascii="Arial" w:hAnsi="Arial" w:cs="Arial"/>
          <w:spacing w:val="5"/>
          <w:sz w:val="16"/>
          <w:szCs w:val="16"/>
        </w:rPr>
        <w:t>Πρβλ. άρθρο 93 του ν. 4412/2016.</w:t>
      </w:r>
    </w:p>
  </w:endnote>
  <w:endnote w:id="172">
    <w:p w:rsidR="00402098" w:rsidRPr="00755B19" w:rsidRDefault="00402098" w:rsidP="00EF7C01">
      <w:pPr>
        <w:pStyle w:val="af5"/>
        <w:ind w:left="0" w:firstLine="0"/>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165 παρ. 3 του ν. 4412/2016.</w:t>
      </w:r>
    </w:p>
  </w:endnote>
  <w:endnote w:id="173">
    <w:p w:rsidR="00402098" w:rsidRPr="00755B19" w:rsidRDefault="00402098" w:rsidP="00EF7C01">
      <w:pPr>
        <w:pStyle w:val="Endnote"/>
        <w:ind w:left="284" w:hanging="284"/>
        <w:jc w:val="both"/>
        <w:rPr>
          <w:rFonts w:ascii="Arial" w:hAnsi="Arial" w:cs="Arial"/>
          <w:sz w:val="16"/>
          <w:szCs w:val="16"/>
          <w:lang w:val="el-GR"/>
        </w:rPr>
      </w:pPr>
      <w:r w:rsidRPr="00755B19">
        <w:rPr>
          <w:rStyle w:val="a4"/>
          <w:rFonts w:ascii="Arial" w:hAnsi="Arial" w:cs="Arial"/>
          <w:sz w:val="16"/>
          <w:szCs w:val="16"/>
        </w:rPr>
        <w:endnoteRef/>
      </w:r>
      <w:r w:rsidRPr="00755B19">
        <w:rPr>
          <w:rFonts w:ascii="Arial" w:eastAsia="Cambria" w:hAnsi="Arial" w:cs="Arial"/>
          <w:sz w:val="16"/>
          <w:szCs w:val="16"/>
          <w:lang w:val="el-GR"/>
        </w:rPr>
        <w:tab/>
      </w:r>
      <w:r w:rsidRPr="00755B19">
        <w:rPr>
          <w:rFonts w:ascii="Arial" w:hAnsi="Arial" w:cs="Arial"/>
          <w:sz w:val="16"/>
          <w:szCs w:val="16"/>
          <w:lang w:val="el-GR"/>
        </w:rPr>
        <w:t>Οι αναθέτουσες αρχές μπορούν να προβλέπουν στα έγγραφα της σύμβασης ότι, κατόπιν αιτήματος του υπεργολάβου και εφόσον η φύση της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Συμπληρώνεται αναλόγως.</w:t>
      </w:r>
    </w:p>
  </w:endnote>
  <w:endnote w:id="174">
    <w:p w:rsidR="00402098" w:rsidRPr="00755B19" w:rsidRDefault="00402098" w:rsidP="004C25A4">
      <w:pPr>
        <w:pStyle w:val="af5"/>
        <w:ind w:left="227" w:hanging="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58 του ν. 4412/2016 </w:t>
      </w:r>
    </w:p>
  </w:endnote>
  <w:endnote w:id="175">
    <w:p w:rsidR="00402098" w:rsidRPr="00755B19" w:rsidRDefault="00402098" w:rsidP="00AE3150">
      <w:pPr>
        <w:pStyle w:val="af5"/>
        <w:suppressLineNumbers w:val="0"/>
        <w:tabs>
          <w:tab w:val="num" w:pos="720"/>
        </w:tabs>
        <w:ind w:left="227" w:hanging="227"/>
        <w:textAlignment w:val="baseline"/>
        <w:rPr>
          <w:rFonts w:ascii="Arial" w:hAnsi="Arial" w:cs="Arial"/>
          <w:bCs/>
          <w:sz w:val="16"/>
          <w:szCs w:val="16"/>
        </w:rPr>
      </w:pPr>
      <w:r w:rsidRPr="00755B19">
        <w:rPr>
          <w:rStyle w:val="00"/>
          <w:rFonts w:ascii="Arial" w:hAnsi="Arial" w:cs="Arial"/>
          <w:sz w:val="16"/>
          <w:szCs w:val="16"/>
        </w:rPr>
        <w:endnoteRef/>
      </w:r>
      <w:r w:rsidRPr="00755B19">
        <w:rPr>
          <w:rFonts w:ascii="Arial" w:hAnsi="Arial" w:cs="Arial"/>
          <w:sz w:val="16"/>
          <w:szCs w:val="16"/>
        </w:rPr>
        <w:t xml:space="preserve"> Πρβλ άρθρο 176 ν. 4412/2016. Στα έγγραφα της σύμβασης, για έργα προϋπολογισμού ανώτερου των δέκα εκατομμυρίων (10.000.000) ευρώ, μπορεί να εγκριθεί και να περιληφθεί ρήτρα περί διαιτητικής επίλυσης κάθε διαφοράς που προκύπτει σχετικά με την εφαρμογή, την ερμηνεία ή το κύρος της σύμβασης.</w:t>
      </w:r>
      <w:r w:rsidRPr="00755B19">
        <w:rPr>
          <w:rFonts w:ascii="Arial" w:hAnsi="Arial" w:cs="Arial"/>
          <w:sz w:val="16"/>
          <w:szCs w:val="16"/>
          <w:shd w:val="clear" w:color="auto" w:fill="FFFFFF"/>
        </w:rPr>
        <w:t xml:space="preserve"> </w:t>
      </w:r>
      <w:r w:rsidRPr="00755B19">
        <w:rPr>
          <w:rFonts w:ascii="Arial" w:hAnsi="Arial" w:cs="Arial"/>
          <w:sz w:val="16"/>
          <w:szCs w:val="16"/>
        </w:rPr>
        <w:t xml:space="preserve">Για έργα κατώτερου προϋπολογισμού, απαιτείται για τη συμπερίληψη αντίστοιχης ρήτρας η σύμφωνη γνώμη του αρμόδιου τεχνικού συμβουλίου. Μπορεί να τεθεί στο σημείο αυτό ή στην ΕΣΥ. Στα συμβατικά τεύχη που έχει περιληφθεί ρήτρα περί διαιτητικής επίλυσης, δύναται να προβλέπεται στάδιο συμβιβαστικής επίλυσης κάθε διαφοράς, που προηγείται της προσφυγής στη διαιτησία </w:t>
      </w:r>
    </w:p>
  </w:endnote>
  <w:endnote w:id="176">
    <w:p w:rsidR="00402098" w:rsidRPr="00755B19" w:rsidRDefault="00402098" w:rsidP="00CF1351">
      <w:pPr>
        <w:pStyle w:val="af5"/>
        <w:ind w:left="227"/>
        <w:rPr>
          <w:rFonts w:ascii="Arial" w:hAnsi="Arial" w:cs="Arial"/>
          <w:sz w:val="16"/>
          <w:szCs w:val="16"/>
        </w:rPr>
      </w:pPr>
      <w:r w:rsidRPr="00755B19">
        <w:rPr>
          <w:rStyle w:val="00"/>
          <w:rFonts w:ascii="Arial" w:hAnsi="Arial" w:cs="Arial"/>
          <w:sz w:val="16"/>
          <w:szCs w:val="16"/>
        </w:rPr>
        <w:endnoteRef/>
      </w:r>
      <w:r w:rsidRPr="00755B19">
        <w:rPr>
          <w:rFonts w:ascii="Arial" w:hAnsi="Arial" w:cs="Arial"/>
          <w:sz w:val="16"/>
          <w:szCs w:val="16"/>
        </w:rPr>
        <w:t xml:space="preserve"> Στο παρόν σημείο της Διακήρυξης ή στην ΕΣΥ μπορεί να τεθεί ρητά η πρόβλεψη για τη σύσταση κατασκευαστικής κοινοπραξίας, σύμφωνα με τα ειδικότερα οριζόμενα στο άρθρο 165 παρ. 4-6 του ν. 4412/2016.</w:t>
      </w:r>
    </w:p>
    <w:p w:rsidR="00F1682C" w:rsidRPr="00755B19" w:rsidRDefault="00F1682C" w:rsidP="00CF1351">
      <w:pPr>
        <w:pStyle w:val="af5"/>
        <w:ind w:left="227"/>
        <w:rPr>
          <w:rFonts w:ascii="Arial" w:hAnsi="Arial" w:cs="Arial"/>
          <w:sz w:val="16"/>
          <w:szCs w:val="16"/>
        </w:rPr>
      </w:pPr>
    </w:p>
    <w:p w:rsidR="00F1682C" w:rsidRPr="00755B19" w:rsidRDefault="00F1682C" w:rsidP="00CF1351">
      <w:pPr>
        <w:pStyle w:val="af5"/>
        <w:ind w:left="227"/>
        <w:rPr>
          <w:rFonts w:ascii="Arial" w:hAnsi="Arial" w:cs="Arial"/>
          <w:sz w:val="16"/>
          <w:szCs w:val="16"/>
        </w:rPr>
      </w:pPr>
    </w:p>
    <w:p w:rsidR="00F1682C" w:rsidRPr="00755B19" w:rsidRDefault="00F1682C" w:rsidP="00755B19">
      <w:pPr>
        <w:ind w:firstLine="227"/>
        <w:rPr>
          <w:rFonts w:ascii="Arial" w:hAnsi="Arial" w:cs="Arial"/>
          <w:b/>
          <w:bCs/>
          <w:sz w:val="18"/>
          <w:szCs w:val="18"/>
        </w:rPr>
      </w:pPr>
      <w:r w:rsidRPr="00755B19">
        <w:rPr>
          <w:rFonts w:ascii="Arial" w:hAnsi="Arial" w:cs="Arial"/>
          <w:b/>
          <w:bCs/>
          <w:sz w:val="18"/>
          <w:szCs w:val="18"/>
        </w:rPr>
        <w:t>Η απόφαση αυτή πήρε αύξοντα αριθμό: 7</w:t>
      </w:r>
      <w:r w:rsidR="00ED5603" w:rsidRPr="00755B19">
        <w:rPr>
          <w:rFonts w:ascii="Arial" w:hAnsi="Arial" w:cs="Arial"/>
          <w:b/>
          <w:bCs/>
          <w:sz w:val="18"/>
          <w:szCs w:val="18"/>
        </w:rPr>
        <w:t>7</w:t>
      </w:r>
      <w:r w:rsidRPr="00755B19">
        <w:rPr>
          <w:rFonts w:ascii="Arial" w:hAnsi="Arial" w:cs="Arial"/>
          <w:b/>
          <w:bCs/>
          <w:sz w:val="18"/>
          <w:szCs w:val="18"/>
        </w:rPr>
        <w:t xml:space="preserve">/2023.              </w:t>
      </w:r>
    </w:p>
    <w:p w:rsidR="00F1682C" w:rsidRPr="00755B19" w:rsidRDefault="00F1682C" w:rsidP="00F1682C">
      <w:pPr>
        <w:pStyle w:val="ad"/>
        <w:rPr>
          <w:rFonts w:ascii="Arial" w:hAnsi="Arial" w:cs="Arial"/>
          <w:bCs/>
          <w:sz w:val="18"/>
          <w:szCs w:val="18"/>
        </w:rPr>
      </w:pPr>
    </w:p>
    <w:p w:rsidR="00F1682C" w:rsidRPr="00755B19" w:rsidRDefault="00F1682C" w:rsidP="00F1682C">
      <w:pPr>
        <w:pStyle w:val="ad"/>
        <w:rPr>
          <w:rFonts w:ascii="Arial" w:hAnsi="Arial" w:cs="Arial"/>
          <w:bCs/>
          <w:sz w:val="18"/>
          <w:szCs w:val="18"/>
        </w:rPr>
      </w:pPr>
    </w:p>
    <w:p w:rsidR="00F1682C" w:rsidRPr="00755B19" w:rsidRDefault="00F1682C" w:rsidP="00F1682C">
      <w:pPr>
        <w:pStyle w:val="ad"/>
        <w:rPr>
          <w:rFonts w:ascii="Arial" w:hAnsi="Arial" w:cs="Arial"/>
          <w:b/>
          <w:bCs/>
          <w:sz w:val="18"/>
          <w:szCs w:val="18"/>
        </w:rPr>
      </w:pPr>
      <w:bookmarkStart w:id="35" w:name="RANGE!A1:X47"/>
      <w:bookmarkEnd w:id="35"/>
      <w:r w:rsidRPr="00755B19">
        <w:rPr>
          <w:rFonts w:ascii="Arial" w:hAnsi="Arial" w:cs="Arial"/>
          <w:b/>
          <w:bCs/>
          <w:sz w:val="18"/>
          <w:szCs w:val="18"/>
        </w:rPr>
        <w:t xml:space="preserve">     </w:t>
      </w:r>
      <w:r w:rsidRPr="00755B19">
        <w:rPr>
          <w:rFonts w:ascii="Arial" w:hAnsi="Arial" w:cs="Arial"/>
          <w:b/>
          <w:bCs/>
          <w:sz w:val="18"/>
          <w:szCs w:val="18"/>
        </w:rPr>
        <w:tab/>
      </w:r>
      <w:r w:rsidR="00755B19" w:rsidRPr="00755B19">
        <w:rPr>
          <w:rFonts w:ascii="Arial" w:hAnsi="Arial" w:cs="Arial"/>
          <w:b/>
          <w:bCs/>
          <w:sz w:val="18"/>
          <w:szCs w:val="18"/>
        </w:rPr>
        <w:t xml:space="preserve">            </w:t>
      </w:r>
      <w:r w:rsidRPr="00755B19">
        <w:rPr>
          <w:rFonts w:ascii="Arial" w:hAnsi="Arial" w:cs="Arial"/>
          <w:b/>
          <w:bCs/>
          <w:sz w:val="18"/>
          <w:szCs w:val="18"/>
        </w:rPr>
        <w:t xml:space="preserve">       Ο Πρόεδρος </w:t>
      </w:r>
      <w:r w:rsidRPr="00755B19">
        <w:rPr>
          <w:rFonts w:ascii="Arial" w:hAnsi="Arial" w:cs="Arial"/>
          <w:b/>
          <w:bCs/>
          <w:sz w:val="18"/>
          <w:szCs w:val="18"/>
        </w:rPr>
        <w:tab/>
      </w:r>
      <w:r w:rsidRPr="00755B19">
        <w:rPr>
          <w:rFonts w:ascii="Arial" w:hAnsi="Arial" w:cs="Arial"/>
          <w:b/>
          <w:bCs/>
          <w:sz w:val="18"/>
          <w:szCs w:val="18"/>
        </w:rPr>
        <w:tab/>
        <w:t xml:space="preserve">                          </w:t>
      </w:r>
      <w:r w:rsidRPr="00755B19">
        <w:rPr>
          <w:rFonts w:ascii="Arial" w:hAnsi="Arial" w:cs="Arial"/>
          <w:b/>
          <w:bCs/>
          <w:sz w:val="18"/>
          <w:szCs w:val="18"/>
        </w:rPr>
        <w:tab/>
      </w:r>
      <w:r w:rsidRPr="00755B19">
        <w:rPr>
          <w:rFonts w:ascii="Arial" w:hAnsi="Arial" w:cs="Arial"/>
          <w:b/>
          <w:bCs/>
          <w:sz w:val="18"/>
          <w:szCs w:val="18"/>
        </w:rPr>
        <w:tab/>
        <w:t xml:space="preserve"> Τα Μέλη</w:t>
      </w:r>
    </w:p>
    <w:p w:rsidR="00F1682C" w:rsidRPr="00755B19" w:rsidRDefault="00F1682C" w:rsidP="00F1682C">
      <w:pPr>
        <w:pStyle w:val="ad"/>
        <w:rPr>
          <w:rFonts w:ascii="Arial" w:hAnsi="Arial" w:cs="Arial"/>
          <w:b/>
          <w:bCs/>
          <w:sz w:val="18"/>
          <w:szCs w:val="18"/>
        </w:rPr>
      </w:pPr>
    </w:p>
    <w:p w:rsidR="00F1682C" w:rsidRPr="00755B19" w:rsidRDefault="00F1682C" w:rsidP="00F1682C">
      <w:pPr>
        <w:pStyle w:val="ad"/>
        <w:rPr>
          <w:rFonts w:ascii="Arial" w:hAnsi="Arial" w:cs="Arial"/>
          <w:sz w:val="18"/>
          <w:szCs w:val="18"/>
        </w:rPr>
      </w:pPr>
      <w:r w:rsidRPr="00755B19">
        <w:rPr>
          <w:rFonts w:ascii="Arial" w:hAnsi="Arial" w:cs="Arial"/>
          <w:b/>
          <w:bCs/>
          <w:sz w:val="18"/>
          <w:szCs w:val="18"/>
        </w:rPr>
        <w:t xml:space="preserve">     </w:t>
      </w:r>
      <w:r w:rsidRPr="00755B19">
        <w:rPr>
          <w:rFonts w:ascii="Arial" w:hAnsi="Arial" w:cs="Arial"/>
          <w:b/>
          <w:bCs/>
          <w:sz w:val="18"/>
          <w:szCs w:val="18"/>
        </w:rPr>
        <w:tab/>
        <w:t xml:space="preserve">              ΓΑΖΗΣ ΑΝΑΣΤΑΣΙΟΣ</w:t>
      </w:r>
    </w:p>
    <w:p w:rsidR="00F1682C" w:rsidRPr="00755B19" w:rsidRDefault="00F1682C" w:rsidP="00F1682C">
      <w:pPr>
        <w:pStyle w:val="af5"/>
        <w:rPr>
          <w:rFonts w:ascii="Arial" w:hAnsi="Arial" w:cs="Arial"/>
        </w:rPr>
      </w:pPr>
    </w:p>
    <w:p w:rsidR="00F1682C" w:rsidRPr="00755B19" w:rsidRDefault="00F1682C" w:rsidP="00CF1351">
      <w:pPr>
        <w:pStyle w:val="af5"/>
        <w:ind w:left="227"/>
        <w:rPr>
          <w:rFonts w:ascii="Arial" w:hAnsi="Arial" w:cs="Arial"/>
          <w:sz w:val="16"/>
          <w:szCs w:val="16"/>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wis721 LtCn BT">
    <w:charset w:val="00"/>
    <w:family w:val="swiss"/>
    <w:pitch w:val="variable"/>
    <w:sig w:usb0="00000087" w:usb1="00000000" w:usb2="00000000" w:usb3="00000000" w:csb0="0000001B"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A1"/>
    <w:family w:val="modern"/>
    <w:pitch w:val="default"/>
    <w:sig w:usb0="00000081" w:usb1="00000000" w:usb2="00000000" w:usb3="00000000" w:csb0="00000008" w:csb1="00000000"/>
  </w:font>
  <w:font w:name="Segoe UI">
    <w:panose1 w:val="020B0502040204020203"/>
    <w:charset w:val="A1"/>
    <w:family w:val="swiss"/>
    <w:pitch w:val="variable"/>
    <w:sig w:usb0="E10022FF" w:usb1="C000E47F" w:usb2="00000029" w:usb3="00000000" w:csb0="000001DF" w:csb1="00000000"/>
  </w:font>
  <w:font w:name="Liberation Sans">
    <w:charset w:val="A1"/>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98" w:rsidRDefault="00AF59F6">
    <w:pPr>
      <w:pStyle w:val="af6"/>
      <w:jc w:val="right"/>
    </w:pPr>
    <w:r>
      <w:rPr>
        <w:rFonts w:cs="Calibri"/>
        <w:b/>
        <w:sz w:val="20"/>
        <w:szCs w:val="20"/>
      </w:rPr>
      <w:fldChar w:fldCharType="begin"/>
    </w:r>
    <w:r w:rsidR="00402098">
      <w:rPr>
        <w:rFonts w:cs="Calibri"/>
        <w:b/>
        <w:sz w:val="20"/>
        <w:szCs w:val="20"/>
      </w:rPr>
      <w:instrText xml:space="preserve"> PAGE </w:instrText>
    </w:r>
    <w:r>
      <w:rPr>
        <w:rFonts w:cs="Calibri"/>
        <w:b/>
        <w:sz w:val="20"/>
        <w:szCs w:val="20"/>
      </w:rPr>
      <w:fldChar w:fldCharType="separate"/>
    </w:r>
    <w:r w:rsidR="008A1AB5">
      <w:rPr>
        <w:rFonts w:cs="Calibri"/>
        <w:b/>
        <w:noProof/>
        <w:sz w:val="20"/>
        <w:szCs w:val="20"/>
      </w:rPr>
      <w:t>4</w:t>
    </w:r>
    <w:r>
      <w:rPr>
        <w:rFonts w:cs="Calibr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6B" w:rsidRDefault="002A056B">
      <w:r>
        <w:separator/>
      </w:r>
    </w:p>
  </w:footnote>
  <w:footnote w:type="continuationSeparator" w:id="1">
    <w:p w:rsidR="002A056B" w:rsidRDefault="002A0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98" w:rsidRPr="00FC1D62" w:rsidRDefault="00402098" w:rsidP="009116C2">
    <w:pPr>
      <w:pStyle w:val="af3"/>
      <w:tabs>
        <w:tab w:val="left" w:pos="1560"/>
      </w:tabs>
      <w:ind w:right="7795"/>
      <w:jc w:val="cent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EE404F0"/>
    <w:multiLevelType w:val="hybridMultilevel"/>
    <w:tmpl w:val="1FDCB360"/>
    <w:lvl w:ilvl="0" w:tplc="FFFFFFF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10E726F"/>
    <w:multiLevelType w:val="hybridMultilevel"/>
    <w:tmpl w:val="9A4CC1E0"/>
    <w:lvl w:ilvl="0" w:tplc="4378D032">
      <w:start w:val="1"/>
      <w:numFmt w:val="bullet"/>
      <w:lvlText w:val="-"/>
      <w:lvlJc w:val="left"/>
      <w:pPr>
        <w:ind w:left="1460" w:hanging="360"/>
      </w:pPr>
      <w:rPr>
        <w:rFonts w:ascii="Swis721 LtCn BT" w:hAnsi="Swis721 LtCn BT" w:hint="default"/>
      </w:rPr>
    </w:lvl>
    <w:lvl w:ilvl="1" w:tplc="04080003" w:tentative="1">
      <w:start w:val="1"/>
      <w:numFmt w:val="bullet"/>
      <w:lvlText w:val="o"/>
      <w:lvlJc w:val="left"/>
      <w:pPr>
        <w:ind w:left="2180" w:hanging="360"/>
      </w:pPr>
      <w:rPr>
        <w:rFonts w:ascii="Courier New" w:hAnsi="Courier New" w:cs="Courier New" w:hint="default"/>
      </w:rPr>
    </w:lvl>
    <w:lvl w:ilvl="2" w:tplc="04080005" w:tentative="1">
      <w:start w:val="1"/>
      <w:numFmt w:val="bullet"/>
      <w:lvlText w:val=""/>
      <w:lvlJc w:val="left"/>
      <w:pPr>
        <w:ind w:left="2900" w:hanging="360"/>
      </w:pPr>
      <w:rPr>
        <w:rFonts w:ascii="Wingdings" w:hAnsi="Wingdings" w:hint="default"/>
      </w:rPr>
    </w:lvl>
    <w:lvl w:ilvl="3" w:tplc="04080001" w:tentative="1">
      <w:start w:val="1"/>
      <w:numFmt w:val="bullet"/>
      <w:lvlText w:val=""/>
      <w:lvlJc w:val="left"/>
      <w:pPr>
        <w:ind w:left="3620" w:hanging="360"/>
      </w:pPr>
      <w:rPr>
        <w:rFonts w:ascii="Symbol" w:hAnsi="Symbol" w:hint="default"/>
      </w:rPr>
    </w:lvl>
    <w:lvl w:ilvl="4" w:tplc="04080003" w:tentative="1">
      <w:start w:val="1"/>
      <w:numFmt w:val="bullet"/>
      <w:lvlText w:val="o"/>
      <w:lvlJc w:val="left"/>
      <w:pPr>
        <w:ind w:left="4340" w:hanging="360"/>
      </w:pPr>
      <w:rPr>
        <w:rFonts w:ascii="Courier New" w:hAnsi="Courier New" w:cs="Courier New" w:hint="default"/>
      </w:rPr>
    </w:lvl>
    <w:lvl w:ilvl="5" w:tplc="04080005" w:tentative="1">
      <w:start w:val="1"/>
      <w:numFmt w:val="bullet"/>
      <w:lvlText w:val=""/>
      <w:lvlJc w:val="left"/>
      <w:pPr>
        <w:ind w:left="5060" w:hanging="360"/>
      </w:pPr>
      <w:rPr>
        <w:rFonts w:ascii="Wingdings" w:hAnsi="Wingdings" w:hint="default"/>
      </w:rPr>
    </w:lvl>
    <w:lvl w:ilvl="6" w:tplc="04080001" w:tentative="1">
      <w:start w:val="1"/>
      <w:numFmt w:val="bullet"/>
      <w:lvlText w:val=""/>
      <w:lvlJc w:val="left"/>
      <w:pPr>
        <w:ind w:left="5780" w:hanging="360"/>
      </w:pPr>
      <w:rPr>
        <w:rFonts w:ascii="Symbol" w:hAnsi="Symbol" w:hint="default"/>
      </w:rPr>
    </w:lvl>
    <w:lvl w:ilvl="7" w:tplc="04080003" w:tentative="1">
      <w:start w:val="1"/>
      <w:numFmt w:val="bullet"/>
      <w:lvlText w:val="o"/>
      <w:lvlJc w:val="left"/>
      <w:pPr>
        <w:ind w:left="6500" w:hanging="360"/>
      </w:pPr>
      <w:rPr>
        <w:rFonts w:ascii="Courier New" w:hAnsi="Courier New" w:cs="Courier New" w:hint="default"/>
      </w:rPr>
    </w:lvl>
    <w:lvl w:ilvl="8" w:tplc="04080005" w:tentative="1">
      <w:start w:val="1"/>
      <w:numFmt w:val="bullet"/>
      <w:lvlText w:val=""/>
      <w:lvlJc w:val="left"/>
      <w:pPr>
        <w:ind w:left="7220" w:hanging="360"/>
      </w:pPr>
      <w:rPr>
        <w:rFonts w:ascii="Wingdings" w:hAnsi="Wingdings" w:hint="default"/>
      </w:rPr>
    </w:lvl>
  </w:abstractNum>
  <w:abstractNum w:abstractNumId="18">
    <w:nsid w:val="14484EE1"/>
    <w:multiLevelType w:val="hybridMultilevel"/>
    <w:tmpl w:val="93246328"/>
    <w:lvl w:ilvl="0" w:tplc="C8B684B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20">
    <w:nsid w:val="15230D0A"/>
    <w:multiLevelType w:val="hybridMultilevel"/>
    <w:tmpl w:val="CC6E50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6211F22"/>
    <w:multiLevelType w:val="hybridMultilevel"/>
    <w:tmpl w:val="0A3AD0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A706865"/>
    <w:multiLevelType w:val="hybridMultilevel"/>
    <w:tmpl w:val="4B9AC7B4"/>
    <w:lvl w:ilvl="0" w:tplc="330828F0">
      <w:start w:val="1"/>
      <w:numFmt w:val="bullet"/>
      <w:lvlText w:val=""/>
      <w:lvlJc w:val="left"/>
      <w:pPr>
        <w:ind w:left="1492" w:hanging="360"/>
      </w:pPr>
      <w:rPr>
        <w:rFonts w:ascii="Symbol" w:hAnsi="Symbol" w:hint="default"/>
      </w:rPr>
    </w:lvl>
    <w:lvl w:ilvl="1" w:tplc="CD3E3C74" w:tentative="1">
      <w:start w:val="1"/>
      <w:numFmt w:val="bullet"/>
      <w:lvlText w:val="o"/>
      <w:lvlJc w:val="left"/>
      <w:pPr>
        <w:ind w:left="2212" w:hanging="360"/>
      </w:pPr>
      <w:rPr>
        <w:rFonts w:ascii="Courier New" w:hAnsi="Courier New" w:cs="Courier New" w:hint="default"/>
      </w:rPr>
    </w:lvl>
    <w:lvl w:ilvl="2" w:tplc="875E8032" w:tentative="1">
      <w:start w:val="1"/>
      <w:numFmt w:val="bullet"/>
      <w:lvlText w:val=""/>
      <w:lvlJc w:val="left"/>
      <w:pPr>
        <w:ind w:left="2932" w:hanging="360"/>
      </w:pPr>
      <w:rPr>
        <w:rFonts w:ascii="Wingdings" w:hAnsi="Wingdings" w:hint="default"/>
      </w:rPr>
    </w:lvl>
    <w:lvl w:ilvl="3" w:tplc="6394B960" w:tentative="1">
      <w:start w:val="1"/>
      <w:numFmt w:val="bullet"/>
      <w:lvlText w:val=""/>
      <w:lvlJc w:val="left"/>
      <w:pPr>
        <w:ind w:left="3652" w:hanging="360"/>
      </w:pPr>
      <w:rPr>
        <w:rFonts w:ascii="Symbol" w:hAnsi="Symbol" w:hint="default"/>
      </w:rPr>
    </w:lvl>
    <w:lvl w:ilvl="4" w:tplc="496C2B34" w:tentative="1">
      <w:start w:val="1"/>
      <w:numFmt w:val="bullet"/>
      <w:lvlText w:val="o"/>
      <w:lvlJc w:val="left"/>
      <w:pPr>
        <w:ind w:left="4372" w:hanging="360"/>
      </w:pPr>
      <w:rPr>
        <w:rFonts w:ascii="Courier New" w:hAnsi="Courier New" w:cs="Courier New" w:hint="default"/>
      </w:rPr>
    </w:lvl>
    <w:lvl w:ilvl="5" w:tplc="AF749A8C" w:tentative="1">
      <w:start w:val="1"/>
      <w:numFmt w:val="bullet"/>
      <w:lvlText w:val=""/>
      <w:lvlJc w:val="left"/>
      <w:pPr>
        <w:ind w:left="5092" w:hanging="360"/>
      </w:pPr>
      <w:rPr>
        <w:rFonts w:ascii="Wingdings" w:hAnsi="Wingdings" w:hint="default"/>
      </w:rPr>
    </w:lvl>
    <w:lvl w:ilvl="6" w:tplc="52145952" w:tentative="1">
      <w:start w:val="1"/>
      <w:numFmt w:val="bullet"/>
      <w:lvlText w:val=""/>
      <w:lvlJc w:val="left"/>
      <w:pPr>
        <w:ind w:left="5812" w:hanging="360"/>
      </w:pPr>
      <w:rPr>
        <w:rFonts w:ascii="Symbol" w:hAnsi="Symbol" w:hint="default"/>
      </w:rPr>
    </w:lvl>
    <w:lvl w:ilvl="7" w:tplc="2A2AD36C" w:tentative="1">
      <w:start w:val="1"/>
      <w:numFmt w:val="bullet"/>
      <w:lvlText w:val="o"/>
      <w:lvlJc w:val="left"/>
      <w:pPr>
        <w:ind w:left="6532" w:hanging="360"/>
      </w:pPr>
      <w:rPr>
        <w:rFonts w:ascii="Courier New" w:hAnsi="Courier New" w:cs="Courier New" w:hint="default"/>
      </w:rPr>
    </w:lvl>
    <w:lvl w:ilvl="8" w:tplc="938CFBAC" w:tentative="1">
      <w:start w:val="1"/>
      <w:numFmt w:val="bullet"/>
      <w:lvlText w:val=""/>
      <w:lvlJc w:val="left"/>
      <w:pPr>
        <w:ind w:left="7252" w:hanging="360"/>
      </w:pPr>
      <w:rPr>
        <w:rFonts w:ascii="Wingdings" w:hAnsi="Wingdings" w:hint="default"/>
      </w:rPr>
    </w:lvl>
  </w:abstractNum>
  <w:abstractNum w:abstractNumId="23">
    <w:nsid w:val="1B427C2E"/>
    <w:multiLevelType w:val="hybridMultilevel"/>
    <w:tmpl w:val="6540DCAE"/>
    <w:lvl w:ilvl="0" w:tplc="5DC27394">
      <w:start w:val="1"/>
      <w:numFmt w:val="bullet"/>
      <w:lvlText w:val=""/>
      <w:lvlJc w:val="left"/>
      <w:pPr>
        <w:ind w:left="1069" w:hanging="360"/>
      </w:pPr>
      <w:rPr>
        <w:rFonts w:ascii="Symbol" w:hAnsi="Symbol" w:hint="default"/>
      </w:rPr>
    </w:lvl>
    <w:lvl w:ilvl="1" w:tplc="912CC222" w:tentative="1">
      <w:start w:val="1"/>
      <w:numFmt w:val="bullet"/>
      <w:lvlText w:val="o"/>
      <w:lvlJc w:val="left"/>
      <w:pPr>
        <w:ind w:left="1789" w:hanging="360"/>
      </w:pPr>
      <w:rPr>
        <w:rFonts w:ascii="Courier New" w:hAnsi="Courier New" w:cs="Courier New" w:hint="default"/>
      </w:rPr>
    </w:lvl>
    <w:lvl w:ilvl="2" w:tplc="26E20B6A" w:tentative="1">
      <w:start w:val="1"/>
      <w:numFmt w:val="bullet"/>
      <w:lvlText w:val=""/>
      <w:lvlJc w:val="left"/>
      <w:pPr>
        <w:ind w:left="2509" w:hanging="360"/>
      </w:pPr>
      <w:rPr>
        <w:rFonts w:ascii="Wingdings" w:hAnsi="Wingdings" w:hint="default"/>
      </w:rPr>
    </w:lvl>
    <w:lvl w:ilvl="3" w:tplc="3A8A526C" w:tentative="1">
      <w:start w:val="1"/>
      <w:numFmt w:val="bullet"/>
      <w:lvlText w:val=""/>
      <w:lvlJc w:val="left"/>
      <w:pPr>
        <w:ind w:left="3229" w:hanging="360"/>
      </w:pPr>
      <w:rPr>
        <w:rFonts w:ascii="Symbol" w:hAnsi="Symbol" w:hint="default"/>
      </w:rPr>
    </w:lvl>
    <w:lvl w:ilvl="4" w:tplc="8E60A086" w:tentative="1">
      <w:start w:val="1"/>
      <w:numFmt w:val="bullet"/>
      <w:lvlText w:val="o"/>
      <w:lvlJc w:val="left"/>
      <w:pPr>
        <w:ind w:left="3949" w:hanging="360"/>
      </w:pPr>
      <w:rPr>
        <w:rFonts w:ascii="Courier New" w:hAnsi="Courier New" w:cs="Courier New" w:hint="default"/>
      </w:rPr>
    </w:lvl>
    <w:lvl w:ilvl="5" w:tplc="A08480DE" w:tentative="1">
      <w:start w:val="1"/>
      <w:numFmt w:val="bullet"/>
      <w:lvlText w:val=""/>
      <w:lvlJc w:val="left"/>
      <w:pPr>
        <w:ind w:left="4669" w:hanging="360"/>
      </w:pPr>
      <w:rPr>
        <w:rFonts w:ascii="Wingdings" w:hAnsi="Wingdings" w:hint="default"/>
      </w:rPr>
    </w:lvl>
    <w:lvl w:ilvl="6" w:tplc="509CD066" w:tentative="1">
      <w:start w:val="1"/>
      <w:numFmt w:val="bullet"/>
      <w:lvlText w:val=""/>
      <w:lvlJc w:val="left"/>
      <w:pPr>
        <w:ind w:left="5389" w:hanging="360"/>
      </w:pPr>
      <w:rPr>
        <w:rFonts w:ascii="Symbol" w:hAnsi="Symbol" w:hint="default"/>
      </w:rPr>
    </w:lvl>
    <w:lvl w:ilvl="7" w:tplc="515A6E18" w:tentative="1">
      <w:start w:val="1"/>
      <w:numFmt w:val="bullet"/>
      <w:lvlText w:val="o"/>
      <w:lvlJc w:val="left"/>
      <w:pPr>
        <w:ind w:left="6109" w:hanging="360"/>
      </w:pPr>
      <w:rPr>
        <w:rFonts w:ascii="Courier New" w:hAnsi="Courier New" w:cs="Courier New" w:hint="default"/>
      </w:rPr>
    </w:lvl>
    <w:lvl w:ilvl="8" w:tplc="1A9AE304" w:tentative="1">
      <w:start w:val="1"/>
      <w:numFmt w:val="bullet"/>
      <w:lvlText w:val=""/>
      <w:lvlJc w:val="left"/>
      <w:pPr>
        <w:ind w:left="6829" w:hanging="360"/>
      </w:pPr>
      <w:rPr>
        <w:rFonts w:ascii="Wingdings" w:hAnsi="Wingdings" w:hint="default"/>
      </w:rPr>
    </w:lvl>
  </w:abstractNum>
  <w:abstractNum w:abstractNumId="24">
    <w:nsid w:val="255279D8"/>
    <w:multiLevelType w:val="hybridMultilevel"/>
    <w:tmpl w:val="A18851DC"/>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5">
    <w:nsid w:val="25CD593E"/>
    <w:multiLevelType w:val="hybridMultilevel"/>
    <w:tmpl w:val="4D78657A"/>
    <w:lvl w:ilvl="0" w:tplc="F90028BA">
      <w:start w:val="1"/>
      <w:numFmt w:val="bullet"/>
      <w:lvlText w:val=""/>
      <w:lvlJc w:val="left"/>
      <w:pPr>
        <w:ind w:left="2160" w:hanging="360"/>
      </w:pPr>
      <w:rPr>
        <w:rFonts w:ascii="Symbol" w:hAnsi="Symbol" w:hint="default"/>
      </w:rPr>
    </w:lvl>
    <w:lvl w:ilvl="1" w:tplc="B2AA9DD6" w:tentative="1">
      <w:start w:val="1"/>
      <w:numFmt w:val="bullet"/>
      <w:lvlText w:val="o"/>
      <w:lvlJc w:val="left"/>
      <w:pPr>
        <w:ind w:left="2880" w:hanging="360"/>
      </w:pPr>
      <w:rPr>
        <w:rFonts w:ascii="Courier New" w:hAnsi="Courier New" w:cs="Courier New" w:hint="default"/>
      </w:rPr>
    </w:lvl>
    <w:lvl w:ilvl="2" w:tplc="CA603D9E" w:tentative="1">
      <w:start w:val="1"/>
      <w:numFmt w:val="bullet"/>
      <w:lvlText w:val=""/>
      <w:lvlJc w:val="left"/>
      <w:pPr>
        <w:ind w:left="3600" w:hanging="360"/>
      </w:pPr>
      <w:rPr>
        <w:rFonts w:ascii="Wingdings" w:hAnsi="Wingdings" w:hint="default"/>
      </w:rPr>
    </w:lvl>
    <w:lvl w:ilvl="3" w:tplc="35346EA6" w:tentative="1">
      <w:start w:val="1"/>
      <w:numFmt w:val="bullet"/>
      <w:lvlText w:val=""/>
      <w:lvlJc w:val="left"/>
      <w:pPr>
        <w:ind w:left="4320" w:hanging="360"/>
      </w:pPr>
      <w:rPr>
        <w:rFonts w:ascii="Symbol" w:hAnsi="Symbol" w:hint="default"/>
      </w:rPr>
    </w:lvl>
    <w:lvl w:ilvl="4" w:tplc="5330BD0C" w:tentative="1">
      <w:start w:val="1"/>
      <w:numFmt w:val="bullet"/>
      <w:lvlText w:val="o"/>
      <w:lvlJc w:val="left"/>
      <w:pPr>
        <w:ind w:left="5040" w:hanging="360"/>
      </w:pPr>
      <w:rPr>
        <w:rFonts w:ascii="Courier New" w:hAnsi="Courier New" w:cs="Courier New" w:hint="default"/>
      </w:rPr>
    </w:lvl>
    <w:lvl w:ilvl="5" w:tplc="224C042A" w:tentative="1">
      <w:start w:val="1"/>
      <w:numFmt w:val="bullet"/>
      <w:lvlText w:val=""/>
      <w:lvlJc w:val="left"/>
      <w:pPr>
        <w:ind w:left="5760" w:hanging="360"/>
      </w:pPr>
      <w:rPr>
        <w:rFonts w:ascii="Wingdings" w:hAnsi="Wingdings" w:hint="default"/>
      </w:rPr>
    </w:lvl>
    <w:lvl w:ilvl="6" w:tplc="125A8108" w:tentative="1">
      <w:start w:val="1"/>
      <w:numFmt w:val="bullet"/>
      <w:lvlText w:val=""/>
      <w:lvlJc w:val="left"/>
      <w:pPr>
        <w:ind w:left="6480" w:hanging="360"/>
      </w:pPr>
      <w:rPr>
        <w:rFonts w:ascii="Symbol" w:hAnsi="Symbol" w:hint="default"/>
      </w:rPr>
    </w:lvl>
    <w:lvl w:ilvl="7" w:tplc="8BC20DD0" w:tentative="1">
      <w:start w:val="1"/>
      <w:numFmt w:val="bullet"/>
      <w:lvlText w:val="o"/>
      <w:lvlJc w:val="left"/>
      <w:pPr>
        <w:ind w:left="7200" w:hanging="360"/>
      </w:pPr>
      <w:rPr>
        <w:rFonts w:ascii="Courier New" w:hAnsi="Courier New" w:cs="Courier New" w:hint="default"/>
      </w:rPr>
    </w:lvl>
    <w:lvl w:ilvl="8" w:tplc="36744C7A" w:tentative="1">
      <w:start w:val="1"/>
      <w:numFmt w:val="bullet"/>
      <w:lvlText w:val=""/>
      <w:lvlJc w:val="left"/>
      <w:pPr>
        <w:ind w:left="7920" w:hanging="360"/>
      </w:pPr>
      <w:rPr>
        <w:rFonts w:ascii="Wingdings" w:hAnsi="Wingdings" w:hint="default"/>
      </w:rPr>
    </w:lvl>
  </w:abstractNum>
  <w:abstractNum w:abstractNumId="26">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FC32FA"/>
    <w:multiLevelType w:val="hybridMultilevel"/>
    <w:tmpl w:val="C4A463F0"/>
    <w:lvl w:ilvl="0" w:tplc="1FB4A318">
      <w:start w:val="1"/>
      <w:numFmt w:val="decimal"/>
      <w:lvlText w:val="%1)"/>
      <w:lvlJc w:val="left"/>
      <w:pPr>
        <w:ind w:left="720" w:hanging="360"/>
      </w:pPr>
      <w:rPr>
        <w:rFonts w:hint="default"/>
      </w:rPr>
    </w:lvl>
    <w:lvl w:ilvl="1" w:tplc="5BA42694" w:tentative="1">
      <w:start w:val="1"/>
      <w:numFmt w:val="lowerLetter"/>
      <w:lvlText w:val="%2."/>
      <w:lvlJc w:val="left"/>
      <w:pPr>
        <w:ind w:left="1440" w:hanging="360"/>
      </w:pPr>
    </w:lvl>
    <w:lvl w:ilvl="2" w:tplc="3F702776" w:tentative="1">
      <w:start w:val="1"/>
      <w:numFmt w:val="lowerRoman"/>
      <w:lvlText w:val="%3."/>
      <w:lvlJc w:val="right"/>
      <w:pPr>
        <w:ind w:left="2160" w:hanging="180"/>
      </w:pPr>
    </w:lvl>
    <w:lvl w:ilvl="3" w:tplc="65A2550A" w:tentative="1">
      <w:start w:val="1"/>
      <w:numFmt w:val="decimal"/>
      <w:lvlText w:val="%4."/>
      <w:lvlJc w:val="left"/>
      <w:pPr>
        <w:ind w:left="2880" w:hanging="360"/>
      </w:pPr>
    </w:lvl>
    <w:lvl w:ilvl="4" w:tplc="E8CED89A" w:tentative="1">
      <w:start w:val="1"/>
      <w:numFmt w:val="lowerLetter"/>
      <w:lvlText w:val="%5."/>
      <w:lvlJc w:val="left"/>
      <w:pPr>
        <w:ind w:left="3600" w:hanging="360"/>
      </w:pPr>
    </w:lvl>
    <w:lvl w:ilvl="5" w:tplc="05303E22" w:tentative="1">
      <w:start w:val="1"/>
      <w:numFmt w:val="lowerRoman"/>
      <w:lvlText w:val="%6."/>
      <w:lvlJc w:val="right"/>
      <w:pPr>
        <w:ind w:left="4320" w:hanging="180"/>
      </w:pPr>
    </w:lvl>
    <w:lvl w:ilvl="6" w:tplc="FD60FEFC" w:tentative="1">
      <w:start w:val="1"/>
      <w:numFmt w:val="decimal"/>
      <w:lvlText w:val="%7."/>
      <w:lvlJc w:val="left"/>
      <w:pPr>
        <w:ind w:left="5040" w:hanging="360"/>
      </w:pPr>
    </w:lvl>
    <w:lvl w:ilvl="7" w:tplc="B2E0E42E" w:tentative="1">
      <w:start w:val="1"/>
      <w:numFmt w:val="lowerLetter"/>
      <w:lvlText w:val="%8."/>
      <w:lvlJc w:val="left"/>
      <w:pPr>
        <w:ind w:left="5760" w:hanging="360"/>
      </w:pPr>
    </w:lvl>
    <w:lvl w:ilvl="8" w:tplc="54AE0778" w:tentative="1">
      <w:start w:val="1"/>
      <w:numFmt w:val="lowerRoman"/>
      <w:lvlText w:val="%9."/>
      <w:lvlJc w:val="right"/>
      <w:pPr>
        <w:ind w:left="6480" w:hanging="180"/>
      </w:pPr>
    </w:lvl>
  </w:abstractNum>
  <w:abstractNum w:abstractNumId="29">
    <w:nsid w:val="5E6C0DA5"/>
    <w:multiLevelType w:val="hybridMultilevel"/>
    <w:tmpl w:val="CC6E50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FBA2675"/>
    <w:multiLevelType w:val="hybridMultilevel"/>
    <w:tmpl w:val="93246328"/>
    <w:lvl w:ilvl="0" w:tplc="C8B684B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ED5722"/>
    <w:multiLevelType w:val="hybridMultilevel"/>
    <w:tmpl w:val="FB663C7A"/>
    <w:lvl w:ilvl="0" w:tplc="4378D032">
      <w:start w:val="1"/>
      <w:numFmt w:val="bullet"/>
      <w:lvlText w:val="-"/>
      <w:lvlJc w:val="left"/>
      <w:pPr>
        <w:ind w:left="1460" w:hanging="360"/>
      </w:pPr>
      <w:rPr>
        <w:rFonts w:ascii="Swis721 LtCn BT" w:hAnsi="Swis721 LtCn BT" w:hint="default"/>
      </w:rPr>
    </w:lvl>
    <w:lvl w:ilvl="1" w:tplc="04080003" w:tentative="1">
      <w:start w:val="1"/>
      <w:numFmt w:val="bullet"/>
      <w:lvlText w:val="o"/>
      <w:lvlJc w:val="left"/>
      <w:pPr>
        <w:ind w:left="2180" w:hanging="360"/>
      </w:pPr>
      <w:rPr>
        <w:rFonts w:ascii="Courier New" w:hAnsi="Courier New" w:cs="Courier New" w:hint="default"/>
      </w:rPr>
    </w:lvl>
    <w:lvl w:ilvl="2" w:tplc="04080005" w:tentative="1">
      <w:start w:val="1"/>
      <w:numFmt w:val="bullet"/>
      <w:lvlText w:val=""/>
      <w:lvlJc w:val="left"/>
      <w:pPr>
        <w:ind w:left="2900" w:hanging="360"/>
      </w:pPr>
      <w:rPr>
        <w:rFonts w:ascii="Wingdings" w:hAnsi="Wingdings" w:hint="default"/>
      </w:rPr>
    </w:lvl>
    <w:lvl w:ilvl="3" w:tplc="04080001" w:tentative="1">
      <w:start w:val="1"/>
      <w:numFmt w:val="bullet"/>
      <w:lvlText w:val=""/>
      <w:lvlJc w:val="left"/>
      <w:pPr>
        <w:ind w:left="3620" w:hanging="360"/>
      </w:pPr>
      <w:rPr>
        <w:rFonts w:ascii="Symbol" w:hAnsi="Symbol" w:hint="default"/>
      </w:rPr>
    </w:lvl>
    <w:lvl w:ilvl="4" w:tplc="04080003" w:tentative="1">
      <w:start w:val="1"/>
      <w:numFmt w:val="bullet"/>
      <w:lvlText w:val="o"/>
      <w:lvlJc w:val="left"/>
      <w:pPr>
        <w:ind w:left="4340" w:hanging="360"/>
      </w:pPr>
      <w:rPr>
        <w:rFonts w:ascii="Courier New" w:hAnsi="Courier New" w:cs="Courier New" w:hint="default"/>
      </w:rPr>
    </w:lvl>
    <w:lvl w:ilvl="5" w:tplc="04080005" w:tentative="1">
      <w:start w:val="1"/>
      <w:numFmt w:val="bullet"/>
      <w:lvlText w:val=""/>
      <w:lvlJc w:val="left"/>
      <w:pPr>
        <w:ind w:left="5060" w:hanging="360"/>
      </w:pPr>
      <w:rPr>
        <w:rFonts w:ascii="Wingdings" w:hAnsi="Wingdings" w:hint="default"/>
      </w:rPr>
    </w:lvl>
    <w:lvl w:ilvl="6" w:tplc="04080001" w:tentative="1">
      <w:start w:val="1"/>
      <w:numFmt w:val="bullet"/>
      <w:lvlText w:val=""/>
      <w:lvlJc w:val="left"/>
      <w:pPr>
        <w:ind w:left="5780" w:hanging="360"/>
      </w:pPr>
      <w:rPr>
        <w:rFonts w:ascii="Symbol" w:hAnsi="Symbol" w:hint="default"/>
      </w:rPr>
    </w:lvl>
    <w:lvl w:ilvl="7" w:tplc="04080003" w:tentative="1">
      <w:start w:val="1"/>
      <w:numFmt w:val="bullet"/>
      <w:lvlText w:val="o"/>
      <w:lvlJc w:val="left"/>
      <w:pPr>
        <w:ind w:left="6500" w:hanging="360"/>
      </w:pPr>
      <w:rPr>
        <w:rFonts w:ascii="Courier New" w:hAnsi="Courier New" w:cs="Courier New" w:hint="default"/>
      </w:rPr>
    </w:lvl>
    <w:lvl w:ilvl="8" w:tplc="04080005" w:tentative="1">
      <w:start w:val="1"/>
      <w:numFmt w:val="bullet"/>
      <w:lvlText w:val=""/>
      <w:lvlJc w:val="left"/>
      <w:pPr>
        <w:ind w:left="7220" w:hanging="360"/>
      </w:pPr>
      <w:rPr>
        <w:rFonts w:ascii="Wingdings" w:hAnsi="Wingdings" w:hint="default"/>
      </w:rPr>
    </w:lvl>
  </w:abstractNum>
  <w:abstractNum w:abstractNumId="33">
    <w:nsid w:val="73A26936"/>
    <w:multiLevelType w:val="hybridMultilevel"/>
    <w:tmpl w:val="CAB63BDC"/>
    <w:lvl w:ilvl="0" w:tplc="71404064">
      <w:start w:val="1"/>
      <w:numFmt w:val="lowerRoman"/>
      <w:lvlText w:val="%1."/>
      <w:lvlJc w:val="right"/>
      <w:pPr>
        <w:ind w:left="720" w:hanging="360"/>
      </w:pPr>
    </w:lvl>
    <w:lvl w:ilvl="1" w:tplc="B5A03E0C" w:tentative="1">
      <w:start w:val="1"/>
      <w:numFmt w:val="lowerLetter"/>
      <w:lvlText w:val="%2."/>
      <w:lvlJc w:val="left"/>
      <w:pPr>
        <w:ind w:left="1440" w:hanging="360"/>
      </w:pPr>
    </w:lvl>
    <w:lvl w:ilvl="2" w:tplc="C9961A28" w:tentative="1">
      <w:start w:val="1"/>
      <w:numFmt w:val="lowerRoman"/>
      <w:lvlText w:val="%3."/>
      <w:lvlJc w:val="right"/>
      <w:pPr>
        <w:ind w:left="2160" w:hanging="180"/>
      </w:pPr>
    </w:lvl>
    <w:lvl w:ilvl="3" w:tplc="C96E25CA" w:tentative="1">
      <w:start w:val="1"/>
      <w:numFmt w:val="decimal"/>
      <w:lvlText w:val="%4."/>
      <w:lvlJc w:val="left"/>
      <w:pPr>
        <w:ind w:left="2880" w:hanging="360"/>
      </w:pPr>
    </w:lvl>
    <w:lvl w:ilvl="4" w:tplc="02A4CD26" w:tentative="1">
      <w:start w:val="1"/>
      <w:numFmt w:val="lowerLetter"/>
      <w:lvlText w:val="%5."/>
      <w:lvlJc w:val="left"/>
      <w:pPr>
        <w:ind w:left="3600" w:hanging="360"/>
      </w:pPr>
    </w:lvl>
    <w:lvl w:ilvl="5" w:tplc="D6D691D8" w:tentative="1">
      <w:start w:val="1"/>
      <w:numFmt w:val="lowerRoman"/>
      <w:lvlText w:val="%6."/>
      <w:lvlJc w:val="right"/>
      <w:pPr>
        <w:ind w:left="4320" w:hanging="180"/>
      </w:pPr>
    </w:lvl>
    <w:lvl w:ilvl="6" w:tplc="8376CC1E" w:tentative="1">
      <w:start w:val="1"/>
      <w:numFmt w:val="decimal"/>
      <w:lvlText w:val="%7."/>
      <w:lvlJc w:val="left"/>
      <w:pPr>
        <w:ind w:left="5040" w:hanging="360"/>
      </w:pPr>
    </w:lvl>
    <w:lvl w:ilvl="7" w:tplc="1EE48070" w:tentative="1">
      <w:start w:val="1"/>
      <w:numFmt w:val="lowerLetter"/>
      <w:lvlText w:val="%8."/>
      <w:lvlJc w:val="left"/>
      <w:pPr>
        <w:ind w:left="5760" w:hanging="360"/>
      </w:pPr>
    </w:lvl>
    <w:lvl w:ilvl="8" w:tplc="D6B0B0C8" w:tentative="1">
      <w:start w:val="1"/>
      <w:numFmt w:val="lowerRoman"/>
      <w:lvlText w:val="%9."/>
      <w:lvlJc w:val="right"/>
      <w:pPr>
        <w:ind w:left="6480" w:hanging="180"/>
      </w:pPr>
    </w:lvl>
  </w:abstractNum>
  <w:abstractNum w:abstractNumId="34">
    <w:nsid w:val="73B82595"/>
    <w:multiLevelType w:val="hybridMultilevel"/>
    <w:tmpl w:val="FD6E0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4605171"/>
    <w:multiLevelType w:val="hybridMultilevel"/>
    <w:tmpl w:val="5FA6EA4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179"/>
        </w:tabs>
        <w:ind w:left="1179" w:hanging="360"/>
      </w:pPr>
    </w:lvl>
    <w:lvl w:ilvl="2" w:tplc="0408001B" w:tentative="1">
      <w:start w:val="1"/>
      <w:numFmt w:val="lowerRoman"/>
      <w:lvlText w:val="%3."/>
      <w:lvlJc w:val="right"/>
      <w:pPr>
        <w:tabs>
          <w:tab w:val="num" w:pos="1899"/>
        </w:tabs>
        <w:ind w:left="1899" w:hanging="180"/>
      </w:pPr>
    </w:lvl>
    <w:lvl w:ilvl="3" w:tplc="0408000F" w:tentative="1">
      <w:start w:val="1"/>
      <w:numFmt w:val="decimal"/>
      <w:lvlText w:val="%4."/>
      <w:lvlJc w:val="left"/>
      <w:pPr>
        <w:tabs>
          <w:tab w:val="num" w:pos="2619"/>
        </w:tabs>
        <w:ind w:left="2619" w:hanging="360"/>
      </w:pPr>
    </w:lvl>
    <w:lvl w:ilvl="4" w:tplc="04080019" w:tentative="1">
      <w:start w:val="1"/>
      <w:numFmt w:val="lowerLetter"/>
      <w:lvlText w:val="%5."/>
      <w:lvlJc w:val="left"/>
      <w:pPr>
        <w:tabs>
          <w:tab w:val="num" w:pos="3339"/>
        </w:tabs>
        <w:ind w:left="3339" w:hanging="360"/>
      </w:pPr>
    </w:lvl>
    <w:lvl w:ilvl="5" w:tplc="0408001B" w:tentative="1">
      <w:start w:val="1"/>
      <w:numFmt w:val="lowerRoman"/>
      <w:lvlText w:val="%6."/>
      <w:lvlJc w:val="right"/>
      <w:pPr>
        <w:tabs>
          <w:tab w:val="num" w:pos="4059"/>
        </w:tabs>
        <w:ind w:left="4059" w:hanging="180"/>
      </w:pPr>
    </w:lvl>
    <w:lvl w:ilvl="6" w:tplc="0408000F" w:tentative="1">
      <w:start w:val="1"/>
      <w:numFmt w:val="decimal"/>
      <w:lvlText w:val="%7."/>
      <w:lvlJc w:val="left"/>
      <w:pPr>
        <w:tabs>
          <w:tab w:val="num" w:pos="4779"/>
        </w:tabs>
        <w:ind w:left="4779" w:hanging="360"/>
      </w:pPr>
    </w:lvl>
    <w:lvl w:ilvl="7" w:tplc="04080019" w:tentative="1">
      <w:start w:val="1"/>
      <w:numFmt w:val="lowerLetter"/>
      <w:lvlText w:val="%8."/>
      <w:lvlJc w:val="left"/>
      <w:pPr>
        <w:tabs>
          <w:tab w:val="num" w:pos="5499"/>
        </w:tabs>
        <w:ind w:left="5499" w:hanging="360"/>
      </w:pPr>
    </w:lvl>
    <w:lvl w:ilvl="8" w:tplc="0408001B" w:tentative="1">
      <w:start w:val="1"/>
      <w:numFmt w:val="lowerRoman"/>
      <w:lvlText w:val="%9."/>
      <w:lvlJc w:val="right"/>
      <w:pPr>
        <w:tabs>
          <w:tab w:val="num" w:pos="6219"/>
        </w:tabs>
        <w:ind w:left="6219" w:hanging="180"/>
      </w:pPr>
    </w:lvl>
  </w:abstractNum>
  <w:abstractNum w:abstractNumId="36">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7DD81C2E"/>
    <w:multiLevelType w:val="hybridMultilevel"/>
    <w:tmpl w:val="9796C584"/>
    <w:lvl w:ilvl="0" w:tplc="297E4F94">
      <w:start w:val="1"/>
      <w:numFmt w:val="bullet"/>
      <w:lvlText w:val=""/>
      <w:lvlJc w:val="left"/>
      <w:pPr>
        <w:ind w:left="1713" w:hanging="360"/>
      </w:pPr>
      <w:rPr>
        <w:rFonts w:ascii="Symbol" w:hAnsi="Symbol" w:hint="default"/>
      </w:rPr>
    </w:lvl>
    <w:lvl w:ilvl="1" w:tplc="4E963E0E">
      <w:start w:val="1"/>
      <w:numFmt w:val="bullet"/>
      <w:lvlText w:val="o"/>
      <w:lvlJc w:val="left"/>
      <w:pPr>
        <w:ind w:left="2433" w:hanging="360"/>
      </w:pPr>
      <w:rPr>
        <w:rFonts w:ascii="Courier New" w:hAnsi="Courier New" w:cs="Courier New" w:hint="default"/>
      </w:rPr>
    </w:lvl>
    <w:lvl w:ilvl="2" w:tplc="1D6C1FFA" w:tentative="1">
      <w:start w:val="1"/>
      <w:numFmt w:val="bullet"/>
      <w:lvlText w:val=""/>
      <w:lvlJc w:val="left"/>
      <w:pPr>
        <w:ind w:left="3153" w:hanging="360"/>
      </w:pPr>
      <w:rPr>
        <w:rFonts w:ascii="Wingdings" w:hAnsi="Wingdings" w:hint="default"/>
      </w:rPr>
    </w:lvl>
    <w:lvl w:ilvl="3" w:tplc="41E2015C" w:tentative="1">
      <w:start w:val="1"/>
      <w:numFmt w:val="bullet"/>
      <w:lvlText w:val=""/>
      <w:lvlJc w:val="left"/>
      <w:pPr>
        <w:ind w:left="3873" w:hanging="360"/>
      </w:pPr>
      <w:rPr>
        <w:rFonts w:ascii="Symbol" w:hAnsi="Symbol" w:hint="default"/>
      </w:rPr>
    </w:lvl>
    <w:lvl w:ilvl="4" w:tplc="7110174C" w:tentative="1">
      <w:start w:val="1"/>
      <w:numFmt w:val="bullet"/>
      <w:lvlText w:val="o"/>
      <w:lvlJc w:val="left"/>
      <w:pPr>
        <w:ind w:left="4593" w:hanging="360"/>
      </w:pPr>
      <w:rPr>
        <w:rFonts w:ascii="Courier New" w:hAnsi="Courier New" w:cs="Courier New" w:hint="default"/>
      </w:rPr>
    </w:lvl>
    <w:lvl w:ilvl="5" w:tplc="FD60FE9E" w:tentative="1">
      <w:start w:val="1"/>
      <w:numFmt w:val="bullet"/>
      <w:lvlText w:val=""/>
      <w:lvlJc w:val="left"/>
      <w:pPr>
        <w:ind w:left="5313" w:hanging="360"/>
      </w:pPr>
      <w:rPr>
        <w:rFonts w:ascii="Wingdings" w:hAnsi="Wingdings" w:hint="default"/>
      </w:rPr>
    </w:lvl>
    <w:lvl w:ilvl="6" w:tplc="BD90F048" w:tentative="1">
      <w:start w:val="1"/>
      <w:numFmt w:val="bullet"/>
      <w:lvlText w:val=""/>
      <w:lvlJc w:val="left"/>
      <w:pPr>
        <w:ind w:left="6033" w:hanging="360"/>
      </w:pPr>
      <w:rPr>
        <w:rFonts w:ascii="Symbol" w:hAnsi="Symbol" w:hint="default"/>
      </w:rPr>
    </w:lvl>
    <w:lvl w:ilvl="7" w:tplc="B5CE4AF6" w:tentative="1">
      <w:start w:val="1"/>
      <w:numFmt w:val="bullet"/>
      <w:lvlText w:val="o"/>
      <w:lvlJc w:val="left"/>
      <w:pPr>
        <w:ind w:left="6753" w:hanging="360"/>
      </w:pPr>
      <w:rPr>
        <w:rFonts w:ascii="Courier New" w:hAnsi="Courier New" w:cs="Courier New" w:hint="default"/>
      </w:rPr>
    </w:lvl>
    <w:lvl w:ilvl="8" w:tplc="3DBCA2AA"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22"/>
  </w:num>
  <w:num w:numId="18">
    <w:abstractNumId w:val="25"/>
  </w:num>
  <w:num w:numId="19">
    <w:abstractNumId w:val="28"/>
  </w:num>
  <w:num w:numId="20">
    <w:abstractNumId w:val="33"/>
  </w:num>
  <w:num w:numId="21">
    <w:abstractNumId w:val="36"/>
  </w:num>
  <w:num w:numId="22">
    <w:abstractNumId w:val="19"/>
  </w:num>
  <w:num w:numId="23">
    <w:abstractNumId w:val="37"/>
  </w:num>
  <w:num w:numId="24">
    <w:abstractNumId w:val="23"/>
  </w:num>
  <w:num w:numId="25">
    <w:abstractNumId w:val="26"/>
  </w:num>
  <w:num w:numId="26">
    <w:abstractNumId w:val="31"/>
  </w:num>
  <w:num w:numId="27">
    <w:abstractNumId w:val="27"/>
  </w:num>
  <w:num w:numId="28">
    <w:abstractNumId w:val="17"/>
  </w:num>
  <w:num w:numId="29">
    <w:abstractNumId w:val="32"/>
  </w:num>
  <w:num w:numId="30">
    <w:abstractNumId w:val="35"/>
  </w:num>
  <w:num w:numId="31">
    <w:abstractNumId w:val="21"/>
  </w:num>
  <w:num w:numId="32">
    <w:abstractNumId w:val="18"/>
  </w:num>
  <w:num w:numId="33">
    <w:abstractNumId w:val="30"/>
  </w:num>
  <w:num w:numId="34">
    <w:abstractNumId w:val="16"/>
  </w:num>
  <w:num w:numId="35">
    <w:abstractNumId w:val="20"/>
  </w:num>
  <w:num w:numId="36">
    <w:abstractNumId w:val="34"/>
  </w:num>
  <w:num w:numId="3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footnote w:id="0"/>
    <w:footnote w:id="1"/>
  </w:footnotePr>
  <w:endnotePr>
    <w:pos w:val="sectEnd"/>
    <w:numFmt w:val="decimal"/>
    <w:endnote w:id="0"/>
    <w:endnote w:id="1"/>
  </w:endnotePr>
  <w:compat>
    <w:spaceForUL/>
    <w:balanceSingleByteDoubleByteWidth/>
    <w:doNotLeaveBackslashAlone/>
    <w:ulTrailSpace/>
    <w:adjustLineHeightInTable/>
  </w:compat>
  <w:rsids>
    <w:rsidRoot w:val="005F155B"/>
    <w:rsid w:val="00012D92"/>
    <w:rsid w:val="000238FC"/>
    <w:rsid w:val="00027BB1"/>
    <w:rsid w:val="00032E1A"/>
    <w:rsid w:val="000347E0"/>
    <w:rsid w:val="00040008"/>
    <w:rsid w:val="00041589"/>
    <w:rsid w:val="00042D46"/>
    <w:rsid w:val="00052858"/>
    <w:rsid w:val="00052AA3"/>
    <w:rsid w:val="0006168F"/>
    <w:rsid w:val="00067B1A"/>
    <w:rsid w:val="00074FB8"/>
    <w:rsid w:val="00080255"/>
    <w:rsid w:val="00080364"/>
    <w:rsid w:val="00091F84"/>
    <w:rsid w:val="00093D75"/>
    <w:rsid w:val="00094787"/>
    <w:rsid w:val="00096A2A"/>
    <w:rsid w:val="000A0186"/>
    <w:rsid w:val="000A0D15"/>
    <w:rsid w:val="000A4335"/>
    <w:rsid w:val="000A4805"/>
    <w:rsid w:val="000A5657"/>
    <w:rsid w:val="000B49BE"/>
    <w:rsid w:val="000B5292"/>
    <w:rsid w:val="000B5571"/>
    <w:rsid w:val="000B6E4E"/>
    <w:rsid w:val="000C0092"/>
    <w:rsid w:val="000C2765"/>
    <w:rsid w:val="000C2EE7"/>
    <w:rsid w:val="000D3485"/>
    <w:rsid w:val="000D7130"/>
    <w:rsid w:val="000D7E9A"/>
    <w:rsid w:val="000E0ECF"/>
    <w:rsid w:val="000E1199"/>
    <w:rsid w:val="000E5A31"/>
    <w:rsid w:val="000E6961"/>
    <w:rsid w:val="00101220"/>
    <w:rsid w:val="0011040C"/>
    <w:rsid w:val="001121F3"/>
    <w:rsid w:val="00113236"/>
    <w:rsid w:val="0012586E"/>
    <w:rsid w:val="0012717D"/>
    <w:rsid w:val="001313ED"/>
    <w:rsid w:val="00131FB7"/>
    <w:rsid w:val="001331D6"/>
    <w:rsid w:val="00134277"/>
    <w:rsid w:val="001356F9"/>
    <w:rsid w:val="001474D0"/>
    <w:rsid w:val="00152E2B"/>
    <w:rsid w:val="0015421B"/>
    <w:rsid w:val="00155152"/>
    <w:rsid w:val="00155301"/>
    <w:rsid w:val="0015533B"/>
    <w:rsid w:val="001562E9"/>
    <w:rsid w:val="00162B95"/>
    <w:rsid w:val="00165AAC"/>
    <w:rsid w:val="00167D17"/>
    <w:rsid w:val="001722D1"/>
    <w:rsid w:val="0017475B"/>
    <w:rsid w:val="001800E0"/>
    <w:rsid w:val="00185587"/>
    <w:rsid w:val="00186A08"/>
    <w:rsid w:val="0018750C"/>
    <w:rsid w:val="00192CAC"/>
    <w:rsid w:val="00193830"/>
    <w:rsid w:val="00194651"/>
    <w:rsid w:val="001949CB"/>
    <w:rsid w:val="001968FC"/>
    <w:rsid w:val="00196B7F"/>
    <w:rsid w:val="00197B11"/>
    <w:rsid w:val="00197CC4"/>
    <w:rsid w:val="001A074C"/>
    <w:rsid w:val="001A07E1"/>
    <w:rsid w:val="001A26DA"/>
    <w:rsid w:val="001A29F2"/>
    <w:rsid w:val="001A59B7"/>
    <w:rsid w:val="001A6FB5"/>
    <w:rsid w:val="001B08A3"/>
    <w:rsid w:val="001B094D"/>
    <w:rsid w:val="001C04A5"/>
    <w:rsid w:val="001C1593"/>
    <w:rsid w:val="001C48B9"/>
    <w:rsid w:val="001D0F5A"/>
    <w:rsid w:val="001D42EF"/>
    <w:rsid w:val="001E1B33"/>
    <w:rsid w:val="001E3C13"/>
    <w:rsid w:val="001E6D38"/>
    <w:rsid w:val="001F19D6"/>
    <w:rsid w:val="00207216"/>
    <w:rsid w:val="00211290"/>
    <w:rsid w:val="00212646"/>
    <w:rsid w:val="0021264B"/>
    <w:rsid w:val="00214514"/>
    <w:rsid w:val="00220FE6"/>
    <w:rsid w:val="00221306"/>
    <w:rsid w:val="00225DDF"/>
    <w:rsid w:val="00230F29"/>
    <w:rsid w:val="00234056"/>
    <w:rsid w:val="0024080F"/>
    <w:rsid w:val="00252A07"/>
    <w:rsid w:val="002536A1"/>
    <w:rsid w:val="00260B08"/>
    <w:rsid w:val="0026102E"/>
    <w:rsid w:val="002628EF"/>
    <w:rsid w:val="00262BA5"/>
    <w:rsid w:val="00264C76"/>
    <w:rsid w:val="00265CF8"/>
    <w:rsid w:val="00267959"/>
    <w:rsid w:val="002727EB"/>
    <w:rsid w:val="00273CE9"/>
    <w:rsid w:val="00274D5B"/>
    <w:rsid w:val="00277051"/>
    <w:rsid w:val="0028196F"/>
    <w:rsid w:val="0028451E"/>
    <w:rsid w:val="00284E98"/>
    <w:rsid w:val="00286750"/>
    <w:rsid w:val="002924C8"/>
    <w:rsid w:val="0029361B"/>
    <w:rsid w:val="002A056B"/>
    <w:rsid w:val="002A1A8D"/>
    <w:rsid w:val="002A219B"/>
    <w:rsid w:val="002B36C2"/>
    <w:rsid w:val="002B489E"/>
    <w:rsid w:val="002B6D3C"/>
    <w:rsid w:val="002B71B8"/>
    <w:rsid w:val="002C212C"/>
    <w:rsid w:val="002C613B"/>
    <w:rsid w:val="002C76B3"/>
    <w:rsid w:val="002C7925"/>
    <w:rsid w:val="002D0B5A"/>
    <w:rsid w:val="002D160C"/>
    <w:rsid w:val="002D3884"/>
    <w:rsid w:val="002E13EB"/>
    <w:rsid w:val="002E406F"/>
    <w:rsid w:val="002E4BB3"/>
    <w:rsid w:val="002E620E"/>
    <w:rsid w:val="002E6C26"/>
    <w:rsid w:val="002E7A39"/>
    <w:rsid w:val="002F25FF"/>
    <w:rsid w:val="002F6357"/>
    <w:rsid w:val="00302472"/>
    <w:rsid w:val="00305B36"/>
    <w:rsid w:val="00305B56"/>
    <w:rsid w:val="00310E5E"/>
    <w:rsid w:val="0032161F"/>
    <w:rsid w:val="003251E4"/>
    <w:rsid w:val="00325261"/>
    <w:rsid w:val="00326EE9"/>
    <w:rsid w:val="00327954"/>
    <w:rsid w:val="003308CD"/>
    <w:rsid w:val="003310D4"/>
    <w:rsid w:val="00331276"/>
    <w:rsid w:val="00334B6F"/>
    <w:rsid w:val="00335423"/>
    <w:rsid w:val="003426F6"/>
    <w:rsid w:val="00342733"/>
    <w:rsid w:val="00344FE6"/>
    <w:rsid w:val="00345B24"/>
    <w:rsid w:val="00346EC4"/>
    <w:rsid w:val="00347116"/>
    <w:rsid w:val="003527E8"/>
    <w:rsid w:val="00352D06"/>
    <w:rsid w:val="00353ECE"/>
    <w:rsid w:val="003641F4"/>
    <w:rsid w:val="00366C95"/>
    <w:rsid w:val="003849B7"/>
    <w:rsid w:val="00387FBA"/>
    <w:rsid w:val="00392599"/>
    <w:rsid w:val="00396889"/>
    <w:rsid w:val="0039706C"/>
    <w:rsid w:val="003A04D4"/>
    <w:rsid w:val="003A2FDA"/>
    <w:rsid w:val="003A3335"/>
    <w:rsid w:val="003A3655"/>
    <w:rsid w:val="003A577D"/>
    <w:rsid w:val="003B6261"/>
    <w:rsid w:val="003B7613"/>
    <w:rsid w:val="003C2D92"/>
    <w:rsid w:val="003C6174"/>
    <w:rsid w:val="003D1CA0"/>
    <w:rsid w:val="003D1FA7"/>
    <w:rsid w:val="003D48E2"/>
    <w:rsid w:val="003D6CBB"/>
    <w:rsid w:val="003E25EA"/>
    <w:rsid w:val="003E357C"/>
    <w:rsid w:val="003F473E"/>
    <w:rsid w:val="003F5A35"/>
    <w:rsid w:val="003F6F05"/>
    <w:rsid w:val="003F70E4"/>
    <w:rsid w:val="003F7A04"/>
    <w:rsid w:val="00402098"/>
    <w:rsid w:val="00405C43"/>
    <w:rsid w:val="00410A5E"/>
    <w:rsid w:val="00413FC2"/>
    <w:rsid w:val="00414263"/>
    <w:rsid w:val="00414BF4"/>
    <w:rsid w:val="00417ABF"/>
    <w:rsid w:val="00421E08"/>
    <w:rsid w:val="004262B0"/>
    <w:rsid w:val="0043534E"/>
    <w:rsid w:val="00440B2D"/>
    <w:rsid w:val="004424FB"/>
    <w:rsid w:val="00456D2E"/>
    <w:rsid w:val="004623A6"/>
    <w:rsid w:val="004630E1"/>
    <w:rsid w:val="00465F66"/>
    <w:rsid w:val="00471091"/>
    <w:rsid w:val="00471C9E"/>
    <w:rsid w:val="00477F85"/>
    <w:rsid w:val="004811CE"/>
    <w:rsid w:val="00482184"/>
    <w:rsid w:val="0048300F"/>
    <w:rsid w:val="0048419C"/>
    <w:rsid w:val="0048440E"/>
    <w:rsid w:val="0048529B"/>
    <w:rsid w:val="0049681B"/>
    <w:rsid w:val="004A0309"/>
    <w:rsid w:val="004B0098"/>
    <w:rsid w:val="004B1540"/>
    <w:rsid w:val="004B1F95"/>
    <w:rsid w:val="004B2A5B"/>
    <w:rsid w:val="004B3EBB"/>
    <w:rsid w:val="004B4DFB"/>
    <w:rsid w:val="004C1917"/>
    <w:rsid w:val="004C25A4"/>
    <w:rsid w:val="004C3AF7"/>
    <w:rsid w:val="004D01F5"/>
    <w:rsid w:val="004D1BA6"/>
    <w:rsid w:val="004E01FA"/>
    <w:rsid w:val="004E23AA"/>
    <w:rsid w:val="004E478F"/>
    <w:rsid w:val="004E7885"/>
    <w:rsid w:val="004F016D"/>
    <w:rsid w:val="004F0717"/>
    <w:rsid w:val="004F5C6C"/>
    <w:rsid w:val="004F6747"/>
    <w:rsid w:val="004F7F07"/>
    <w:rsid w:val="005035F5"/>
    <w:rsid w:val="00503A0C"/>
    <w:rsid w:val="00506D4D"/>
    <w:rsid w:val="00526DD9"/>
    <w:rsid w:val="00533810"/>
    <w:rsid w:val="0053695C"/>
    <w:rsid w:val="0053747E"/>
    <w:rsid w:val="005403BE"/>
    <w:rsid w:val="005506DA"/>
    <w:rsid w:val="00556199"/>
    <w:rsid w:val="00561F8F"/>
    <w:rsid w:val="005631FC"/>
    <w:rsid w:val="0056356E"/>
    <w:rsid w:val="00573837"/>
    <w:rsid w:val="00573983"/>
    <w:rsid w:val="00576B70"/>
    <w:rsid w:val="005822C7"/>
    <w:rsid w:val="00584E75"/>
    <w:rsid w:val="00590124"/>
    <w:rsid w:val="005A4272"/>
    <w:rsid w:val="005A7DEA"/>
    <w:rsid w:val="005B2E60"/>
    <w:rsid w:val="005B6E8D"/>
    <w:rsid w:val="005C3E97"/>
    <w:rsid w:val="005D2B63"/>
    <w:rsid w:val="005D3C7E"/>
    <w:rsid w:val="005D678E"/>
    <w:rsid w:val="005E186D"/>
    <w:rsid w:val="005F155B"/>
    <w:rsid w:val="005F5874"/>
    <w:rsid w:val="005F6AD6"/>
    <w:rsid w:val="005F7639"/>
    <w:rsid w:val="005F7C9F"/>
    <w:rsid w:val="00605697"/>
    <w:rsid w:val="00606B08"/>
    <w:rsid w:val="00614B63"/>
    <w:rsid w:val="006150E8"/>
    <w:rsid w:val="00616D3A"/>
    <w:rsid w:val="0062224A"/>
    <w:rsid w:val="006246D6"/>
    <w:rsid w:val="00624EDD"/>
    <w:rsid w:val="00630B2B"/>
    <w:rsid w:val="00633D18"/>
    <w:rsid w:val="00655D28"/>
    <w:rsid w:val="00657229"/>
    <w:rsid w:val="00657A08"/>
    <w:rsid w:val="00660F12"/>
    <w:rsid w:val="00661A96"/>
    <w:rsid w:val="00663424"/>
    <w:rsid w:val="00663700"/>
    <w:rsid w:val="00663D1C"/>
    <w:rsid w:val="006658D6"/>
    <w:rsid w:val="006672F3"/>
    <w:rsid w:val="00667E17"/>
    <w:rsid w:val="006708AE"/>
    <w:rsid w:val="00671688"/>
    <w:rsid w:val="006718F5"/>
    <w:rsid w:val="00671BDC"/>
    <w:rsid w:val="006744E2"/>
    <w:rsid w:val="006755B1"/>
    <w:rsid w:val="00680E91"/>
    <w:rsid w:val="006828C0"/>
    <w:rsid w:val="00682942"/>
    <w:rsid w:val="00684548"/>
    <w:rsid w:val="0069777B"/>
    <w:rsid w:val="006A5642"/>
    <w:rsid w:val="006B037E"/>
    <w:rsid w:val="006B04C4"/>
    <w:rsid w:val="006B2B38"/>
    <w:rsid w:val="006C02DC"/>
    <w:rsid w:val="006C07DC"/>
    <w:rsid w:val="006C22DF"/>
    <w:rsid w:val="006C4A7A"/>
    <w:rsid w:val="006C5D68"/>
    <w:rsid w:val="006D29C0"/>
    <w:rsid w:val="006E4295"/>
    <w:rsid w:val="006E6945"/>
    <w:rsid w:val="006F11A6"/>
    <w:rsid w:val="006F1A70"/>
    <w:rsid w:val="006F66DF"/>
    <w:rsid w:val="00700A4F"/>
    <w:rsid w:val="00702B58"/>
    <w:rsid w:val="00704514"/>
    <w:rsid w:val="00704ADC"/>
    <w:rsid w:val="00707F88"/>
    <w:rsid w:val="00711952"/>
    <w:rsid w:val="007119FF"/>
    <w:rsid w:val="00713EC6"/>
    <w:rsid w:val="007212B8"/>
    <w:rsid w:val="00721BB1"/>
    <w:rsid w:val="007220A7"/>
    <w:rsid w:val="00722D03"/>
    <w:rsid w:val="007268CD"/>
    <w:rsid w:val="007318E9"/>
    <w:rsid w:val="007337BB"/>
    <w:rsid w:val="00733E75"/>
    <w:rsid w:val="0073558F"/>
    <w:rsid w:val="0074152B"/>
    <w:rsid w:val="007422A8"/>
    <w:rsid w:val="00743CEE"/>
    <w:rsid w:val="00744803"/>
    <w:rsid w:val="00745611"/>
    <w:rsid w:val="007460FC"/>
    <w:rsid w:val="00751421"/>
    <w:rsid w:val="0075379C"/>
    <w:rsid w:val="00754052"/>
    <w:rsid w:val="00755B19"/>
    <w:rsid w:val="007571E6"/>
    <w:rsid w:val="0076121D"/>
    <w:rsid w:val="007637EE"/>
    <w:rsid w:val="00765B5D"/>
    <w:rsid w:val="0076779F"/>
    <w:rsid w:val="00770C76"/>
    <w:rsid w:val="00770D8C"/>
    <w:rsid w:val="00772C2A"/>
    <w:rsid w:val="007735CF"/>
    <w:rsid w:val="00775F34"/>
    <w:rsid w:val="0078078A"/>
    <w:rsid w:val="007830F4"/>
    <w:rsid w:val="007831F8"/>
    <w:rsid w:val="0078645C"/>
    <w:rsid w:val="007952EA"/>
    <w:rsid w:val="007A0C46"/>
    <w:rsid w:val="007A4715"/>
    <w:rsid w:val="007B0AB1"/>
    <w:rsid w:val="007C0C9E"/>
    <w:rsid w:val="007C4404"/>
    <w:rsid w:val="007C59CC"/>
    <w:rsid w:val="007C7AF4"/>
    <w:rsid w:val="007D01CC"/>
    <w:rsid w:val="007D1050"/>
    <w:rsid w:val="007D1AD0"/>
    <w:rsid w:val="007D237A"/>
    <w:rsid w:val="007D4280"/>
    <w:rsid w:val="007D6B9B"/>
    <w:rsid w:val="007D7823"/>
    <w:rsid w:val="007E54BC"/>
    <w:rsid w:val="007F6305"/>
    <w:rsid w:val="007F6D5D"/>
    <w:rsid w:val="008074BA"/>
    <w:rsid w:val="00811B4D"/>
    <w:rsid w:val="00812968"/>
    <w:rsid w:val="00813A29"/>
    <w:rsid w:val="00814ABB"/>
    <w:rsid w:val="0081600B"/>
    <w:rsid w:val="00816661"/>
    <w:rsid w:val="00823387"/>
    <w:rsid w:val="00825A02"/>
    <w:rsid w:val="00825E67"/>
    <w:rsid w:val="00826027"/>
    <w:rsid w:val="008337CF"/>
    <w:rsid w:val="00834B57"/>
    <w:rsid w:val="00835DAB"/>
    <w:rsid w:val="008369D5"/>
    <w:rsid w:val="0084349E"/>
    <w:rsid w:val="008435E7"/>
    <w:rsid w:val="00847E22"/>
    <w:rsid w:val="00850FD4"/>
    <w:rsid w:val="008520AB"/>
    <w:rsid w:val="00861B8D"/>
    <w:rsid w:val="00865238"/>
    <w:rsid w:val="00867EF7"/>
    <w:rsid w:val="00873737"/>
    <w:rsid w:val="008747F1"/>
    <w:rsid w:val="00882455"/>
    <w:rsid w:val="00884622"/>
    <w:rsid w:val="008863C3"/>
    <w:rsid w:val="0089154A"/>
    <w:rsid w:val="008918A5"/>
    <w:rsid w:val="0089335D"/>
    <w:rsid w:val="00894E78"/>
    <w:rsid w:val="00896E6A"/>
    <w:rsid w:val="008A1AB5"/>
    <w:rsid w:val="008A7DDB"/>
    <w:rsid w:val="008B5F0B"/>
    <w:rsid w:val="008C1EE5"/>
    <w:rsid w:val="008C40D8"/>
    <w:rsid w:val="008C4230"/>
    <w:rsid w:val="008C59CF"/>
    <w:rsid w:val="008C5D91"/>
    <w:rsid w:val="008C6308"/>
    <w:rsid w:val="008D019A"/>
    <w:rsid w:val="008D2F47"/>
    <w:rsid w:val="008D3AD7"/>
    <w:rsid w:val="008D40D9"/>
    <w:rsid w:val="008D4DE1"/>
    <w:rsid w:val="008D523B"/>
    <w:rsid w:val="008D5E4B"/>
    <w:rsid w:val="008E0F67"/>
    <w:rsid w:val="008E0FE9"/>
    <w:rsid w:val="008E1517"/>
    <w:rsid w:val="008E1746"/>
    <w:rsid w:val="008F3182"/>
    <w:rsid w:val="008F3195"/>
    <w:rsid w:val="00902960"/>
    <w:rsid w:val="0090330A"/>
    <w:rsid w:val="009116C2"/>
    <w:rsid w:val="0091377D"/>
    <w:rsid w:val="0092081C"/>
    <w:rsid w:val="00924CAB"/>
    <w:rsid w:val="00926BFE"/>
    <w:rsid w:val="00931986"/>
    <w:rsid w:val="0093248E"/>
    <w:rsid w:val="00940FD1"/>
    <w:rsid w:val="0094455C"/>
    <w:rsid w:val="00947E73"/>
    <w:rsid w:val="00950A7B"/>
    <w:rsid w:val="00951447"/>
    <w:rsid w:val="00960B90"/>
    <w:rsid w:val="00963C8F"/>
    <w:rsid w:val="0097233E"/>
    <w:rsid w:val="009779CC"/>
    <w:rsid w:val="009779F1"/>
    <w:rsid w:val="00985E26"/>
    <w:rsid w:val="00987815"/>
    <w:rsid w:val="009903B2"/>
    <w:rsid w:val="009908D1"/>
    <w:rsid w:val="0099363D"/>
    <w:rsid w:val="009A2D4C"/>
    <w:rsid w:val="009B1E8A"/>
    <w:rsid w:val="009C1F47"/>
    <w:rsid w:val="009C5B26"/>
    <w:rsid w:val="009C66E0"/>
    <w:rsid w:val="009C72D7"/>
    <w:rsid w:val="009D0164"/>
    <w:rsid w:val="009D08BA"/>
    <w:rsid w:val="009D4E76"/>
    <w:rsid w:val="009D4F69"/>
    <w:rsid w:val="009E217B"/>
    <w:rsid w:val="009E7118"/>
    <w:rsid w:val="009E719D"/>
    <w:rsid w:val="009F3A88"/>
    <w:rsid w:val="009F6CE4"/>
    <w:rsid w:val="009F7FAB"/>
    <w:rsid w:val="00A12301"/>
    <w:rsid w:val="00A15B28"/>
    <w:rsid w:val="00A168F6"/>
    <w:rsid w:val="00A233A5"/>
    <w:rsid w:val="00A27198"/>
    <w:rsid w:val="00A319EE"/>
    <w:rsid w:val="00A42D53"/>
    <w:rsid w:val="00A43664"/>
    <w:rsid w:val="00A50A4D"/>
    <w:rsid w:val="00A50C60"/>
    <w:rsid w:val="00A551DA"/>
    <w:rsid w:val="00A60E3B"/>
    <w:rsid w:val="00A721E1"/>
    <w:rsid w:val="00A73B02"/>
    <w:rsid w:val="00A740E2"/>
    <w:rsid w:val="00A7425F"/>
    <w:rsid w:val="00A8214F"/>
    <w:rsid w:val="00A83EF3"/>
    <w:rsid w:val="00A86782"/>
    <w:rsid w:val="00A97D13"/>
    <w:rsid w:val="00AA0158"/>
    <w:rsid w:val="00AB28F0"/>
    <w:rsid w:val="00AB2BF4"/>
    <w:rsid w:val="00AB67E6"/>
    <w:rsid w:val="00AB6883"/>
    <w:rsid w:val="00AC1519"/>
    <w:rsid w:val="00AC61E0"/>
    <w:rsid w:val="00AC73AE"/>
    <w:rsid w:val="00AC7E6D"/>
    <w:rsid w:val="00AD0801"/>
    <w:rsid w:val="00AD7371"/>
    <w:rsid w:val="00AE050C"/>
    <w:rsid w:val="00AE1582"/>
    <w:rsid w:val="00AE2706"/>
    <w:rsid w:val="00AE3150"/>
    <w:rsid w:val="00AE3290"/>
    <w:rsid w:val="00AE7E63"/>
    <w:rsid w:val="00AF2F97"/>
    <w:rsid w:val="00AF51ED"/>
    <w:rsid w:val="00AF59F6"/>
    <w:rsid w:val="00B02723"/>
    <w:rsid w:val="00B03ECD"/>
    <w:rsid w:val="00B07004"/>
    <w:rsid w:val="00B268C2"/>
    <w:rsid w:val="00B301D3"/>
    <w:rsid w:val="00B30999"/>
    <w:rsid w:val="00B33408"/>
    <w:rsid w:val="00B403E6"/>
    <w:rsid w:val="00B40511"/>
    <w:rsid w:val="00B4287A"/>
    <w:rsid w:val="00B4313F"/>
    <w:rsid w:val="00B460C0"/>
    <w:rsid w:val="00B50877"/>
    <w:rsid w:val="00B5233C"/>
    <w:rsid w:val="00B52761"/>
    <w:rsid w:val="00B53776"/>
    <w:rsid w:val="00B63B4B"/>
    <w:rsid w:val="00B63B62"/>
    <w:rsid w:val="00B64B8C"/>
    <w:rsid w:val="00B71FA0"/>
    <w:rsid w:val="00B73E9B"/>
    <w:rsid w:val="00B73F8E"/>
    <w:rsid w:val="00B73F90"/>
    <w:rsid w:val="00B75B6D"/>
    <w:rsid w:val="00B81877"/>
    <w:rsid w:val="00B821C4"/>
    <w:rsid w:val="00B82FF8"/>
    <w:rsid w:val="00B86CF8"/>
    <w:rsid w:val="00B9015D"/>
    <w:rsid w:val="00B90955"/>
    <w:rsid w:val="00B95365"/>
    <w:rsid w:val="00BA0463"/>
    <w:rsid w:val="00BA53DA"/>
    <w:rsid w:val="00BC0A03"/>
    <w:rsid w:val="00BD0EE6"/>
    <w:rsid w:val="00BD7137"/>
    <w:rsid w:val="00BE15F9"/>
    <w:rsid w:val="00BE247B"/>
    <w:rsid w:val="00BE2FD7"/>
    <w:rsid w:val="00BE3D9C"/>
    <w:rsid w:val="00BF0E31"/>
    <w:rsid w:val="00BF2BB9"/>
    <w:rsid w:val="00BF34B3"/>
    <w:rsid w:val="00BF3B9C"/>
    <w:rsid w:val="00BF4D69"/>
    <w:rsid w:val="00C04AAE"/>
    <w:rsid w:val="00C108B9"/>
    <w:rsid w:val="00C15D1F"/>
    <w:rsid w:val="00C239BF"/>
    <w:rsid w:val="00C31F24"/>
    <w:rsid w:val="00C41DF6"/>
    <w:rsid w:val="00C422E5"/>
    <w:rsid w:val="00C44D8A"/>
    <w:rsid w:val="00C451DC"/>
    <w:rsid w:val="00C45E53"/>
    <w:rsid w:val="00C61245"/>
    <w:rsid w:val="00C614B5"/>
    <w:rsid w:val="00C66B3F"/>
    <w:rsid w:val="00C67CAD"/>
    <w:rsid w:val="00C707CD"/>
    <w:rsid w:val="00C716B0"/>
    <w:rsid w:val="00C725FD"/>
    <w:rsid w:val="00C73691"/>
    <w:rsid w:val="00C914E9"/>
    <w:rsid w:val="00C93E11"/>
    <w:rsid w:val="00CA0B15"/>
    <w:rsid w:val="00CA0E41"/>
    <w:rsid w:val="00CA20BF"/>
    <w:rsid w:val="00CA3B03"/>
    <w:rsid w:val="00CA5AE6"/>
    <w:rsid w:val="00CA6A36"/>
    <w:rsid w:val="00CB0343"/>
    <w:rsid w:val="00CB3906"/>
    <w:rsid w:val="00CB3AF6"/>
    <w:rsid w:val="00CB502A"/>
    <w:rsid w:val="00CB77CD"/>
    <w:rsid w:val="00CB7E17"/>
    <w:rsid w:val="00CC0EAA"/>
    <w:rsid w:val="00CD1B42"/>
    <w:rsid w:val="00CD3156"/>
    <w:rsid w:val="00CD40B6"/>
    <w:rsid w:val="00CD4FF0"/>
    <w:rsid w:val="00CD7317"/>
    <w:rsid w:val="00CE2A42"/>
    <w:rsid w:val="00CE36E2"/>
    <w:rsid w:val="00CE5B2D"/>
    <w:rsid w:val="00CF1351"/>
    <w:rsid w:val="00CF321C"/>
    <w:rsid w:val="00D125CE"/>
    <w:rsid w:val="00D127D6"/>
    <w:rsid w:val="00D146B5"/>
    <w:rsid w:val="00D1483B"/>
    <w:rsid w:val="00D16AE2"/>
    <w:rsid w:val="00D22BCB"/>
    <w:rsid w:val="00D2795D"/>
    <w:rsid w:val="00D33CD6"/>
    <w:rsid w:val="00D34C1D"/>
    <w:rsid w:val="00D37738"/>
    <w:rsid w:val="00D41F34"/>
    <w:rsid w:val="00D44A17"/>
    <w:rsid w:val="00D47D59"/>
    <w:rsid w:val="00D5049E"/>
    <w:rsid w:val="00D517E7"/>
    <w:rsid w:val="00D51998"/>
    <w:rsid w:val="00D55835"/>
    <w:rsid w:val="00D6113A"/>
    <w:rsid w:val="00D61A6F"/>
    <w:rsid w:val="00D627EE"/>
    <w:rsid w:val="00D6672F"/>
    <w:rsid w:val="00D678DD"/>
    <w:rsid w:val="00D70325"/>
    <w:rsid w:val="00D7117A"/>
    <w:rsid w:val="00D77DE0"/>
    <w:rsid w:val="00D919B8"/>
    <w:rsid w:val="00D927CC"/>
    <w:rsid w:val="00D935BC"/>
    <w:rsid w:val="00D949D8"/>
    <w:rsid w:val="00D95D72"/>
    <w:rsid w:val="00DB4E68"/>
    <w:rsid w:val="00DB54EE"/>
    <w:rsid w:val="00DB598C"/>
    <w:rsid w:val="00DC1535"/>
    <w:rsid w:val="00DC27C5"/>
    <w:rsid w:val="00DC3330"/>
    <w:rsid w:val="00DC3646"/>
    <w:rsid w:val="00DC79CB"/>
    <w:rsid w:val="00DE1617"/>
    <w:rsid w:val="00DE3445"/>
    <w:rsid w:val="00DE6E25"/>
    <w:rsid w:val="00DF5299"/>
    <w:rsid w:val="00DF648F"/>
    <w:rsid w:val="00DF728D"/>
    <w:rsid w:val="00E02BE1"/>
    <w:rsid w:val="00E114F3"/>
    <w:rsid w:val="00E14EE0"/>
    <w:rsid w:val="00E17F82"/>
    <w:rsid w:val="00E25ECB"/>
    <w:rsid w:val="00E40BF1"/>
    <w:rsid w:val="00E41552"/>
    <w:rsid w:val="00E43BED"/>
    <w:rsid w:val="00E51C10"/>
    <w:rsid w:val="00E5215B"/>
    <w:rsid w:val="00E524CC"/>
    <w:rsid w:val="00E5317E"/>
    <w:rsid w:val="00E64708"/>
    <w:rsid w:val="00E653D5"/>
    <w:rsid w:val="00E65458"/>
    <w:rsid w:val="00E71613"/>
    <w:rsid w:val="00E75605"/>
    <w:rsid w:val="00E77F1C"/>
    <w:rsid w:val="00E8315F"/>
    <w:rsid w:val="00E96B17"/>
    <w:rsid w:val="00EB26F8"/>
    <w:rsid w:val="00EB3DF7"/>
    <w:rsid w:val="00EB4945"/>
    <w:rsid w:val="00EB5E68"/>
    <w:rsid w:val="00EB7E24"/>
    <w:rsid w:val="00EC11D3"/>
    <w:rsid w:val="00EC2063"/>
    <w:rsid w:val="00EC7E78"/>
    <w:rsid w:val="00ED06BE"/>
    <w:rsid w:val="00ED2CA7"/>
    <w:rsid w:val="00ED380D"/>
    <w:rsid w:val="00ED3C64"/>
    <w:rsid w:val="00ED5603"/>
    <w:rsid w:val="00EE1BE9"/>
    <w:rsid w:val="00EE366C"/>
    <w:rsid w:val="00EE3882"/>
    <w:rsid w:val="00EE3FA7"/>
    <w:rsid w:val="00EE3FD9"/>
    <w:rsid w:val="00EE600B"/>
    <w:rsid w:val="00EF0600"/>
    <w:rsid w:val="00EF245C"/>
    <w:rsid w:val="00EF562E"/>
    <w:rsid w:val="00EF7255"/>
    <w:rsid w:val="00EF7C01"/>
    <w:rsid w:val="00F057F6"/>
    <w:rsid w:val="00F10F69"/>
    <w:rsid w:val="00F12749"/>
    <w:rsid w:val="00F12B1F"/>
    <w:rsid w:val="00F135EE"/>
    <w:rsid w:val="00F143F3"/>
    <w:rsid w:val="00F1682C"/>
    <w:rsid w:val="00F1758E"/>
    <w:rsid w:val="00F17840"/>
    <w:rsid w:val="00F30336"/>
    <w:rsid w:val="00F3044B"/>
    <w:rsid w:val="00F3050F"/>
    <w:rsid w:val="00F311A2"/>
    <w:rsid w:val="00F353A7"/>
    <w:rsid w:val="00F371D4"/>
    <w:rsid w:val="00F40054"/>
    <w:rsid w:val="00F409F4"/>
    <w:rsid w:val="00F41E70"/>
    <w:rsid w:val="00F4331C"/>
    <w:rsid w:val="00F47F6F"/>
    <w:rsid w:val="00F521BF"/>
    <w:rsid w:val="00F55A04"/>
    <w:rsid w:val="00F60D26"/>
    <w:rsid w:val="00F73085"/>
    <w:rsid w:val="00F73ED3"/>
    <w:rsid w:val="00F7425A"/>
    <w:rsid w:val="00F87420"/>
    <w:rsid w:val="00FA1D3D"/>
    <w:rsid w:val="00FB1E2A"/>
    <w:rsid w:val="00FB746C"/>
    <w:rsid w:val="00FC05D6"/>
    <w:rsid w:val="00FC1D62"/>
    <w:rsid w:val="00FC2297"/>
    <w:rsid w:val="00FC4E50"/>
    <w:rsid w:val="00FC4F27"/>
    <w:rsid w:val="00FC70C1"/>
    <w:rsid w:val="00FD41AB"/>
    <w:rsid w:val="00FD4D61"/>
    <w:rsid w:val="00FE0062"/>
    <w:rsid w:val="00FE057A"/>
    <w:rsid w:val="00FE1E59"/>
    <w:rsid w:val="00FE3207"/>
    <w:rsid w:val="00FE3604"/>
    <w:rsid w:val="00FE50C2"/>
    <w:rsid w:val="00FF1BAC"/>
    <w:rsid w:val="00FF392D"/>
    <w:rsid w:val="00FF59B2"/>
    <w:rsid w:val="00FF6A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3B"/>
    <w:pPr>
      <w:widowControl w:val="0"/>
      <w:suppressAutoHyphens/>
    </w:pPr>
    <w:rPr>
      <w:rFonts w:eastAsia="Andale Sans UI"/>
      <w:kern w:val="1"/>
      <w:sz w:val="24"/>
      <w:szCs w:val="24"/>
      <w:lang w:eastAsia="zh-CN"/>
    </w:rPr>
  </w:style>
  <w:style w:type="paragraph" w:styleId="1">
    <w:name w:val="heading 1"/>
    <w:basedOn w:val="a"/>
    <w:next w:val="a"/>
    <w:qFormat/>
    <w:rsid w:val="002C613B"/>
    <w:pPr>
      <w:keepNext/>
      <w:numPr>
        <w:numId w:val="2"/>
      </w:numPr>
      <w:tabs>
        <w:tab w:val="left" w:pos="1134"/>
      </w:tabs>
      <w:outlineLvl w:val="0"/>
    </w:pPr>
    <w:rPr>
      <w:rFonts w:ascii="Arial" w:hAnsi="Arial" w:cs="Arial"/>
      <w:b/>
      <w:iCs/>
    </w:rPr>
  </w:style>
  <w:style w:type="paragraph" w:styleId="2">
    <w:name w:val="heading 2"/>
    <w:basedOn w:val="a"/>
    <w:next w:val="a"/>
    <w:qFormat/>
    <w:rsid w:val="002C613B"/>
    <w:pPr>
      <w:keepNext/>
      <w:numPr>
        <w:numId w:val="3"/>
      </w:numPr>
      <w:outlineLvl w:val="1"/>
    </w:pPr>
    <w:rPr>
      <w:rFonts w:ascii="Arial" w:hAnsi="Arial" w:cs="Arial"/>
      <w:b/>
    </w:rPr>
  </w:style>
  <w:style w:type="paragraph" w:styleId="3">
    <w:name w:val="heading 3"/>
    <w:basedOn w:val="a"/>
    <w:next w:val="a"/>
    <w:qFormat/>
    <w:rsid w:val="002C613B"/>
    <w:pPr>
      <w:keepNext/>
      <w:tabs>
        <w:tab w:val="num" w:pos="0"/>
      </w:tabs>
      <w:ind w:left="432" w:hanging="432"/>
      <w:jc w:val="both"/>
      <w:outlineLvl w:val="2"/>
    </w:pPr>
    <w:rPr>
      <w:rFonts w:ascii="Arial" w:hAnsi="Arial" w:cs="Arial"/>
      <w:b/>
    </w:rPr>
  </w:style>
  <w:style w:type="paragraph" w:styleId="6">
    <w:name w:val="heading 6"/>
    <w:basedOn w:val="a"/>
    <w:next w:val="a"/>
    <w:qFormat/>
    <w:rsid w:val="002C613B"/>
    <w:pPr>
      <w:keepNext/>
      <w:tabs>
        <w:tab w:val="num" w:pos="0"/>
      </w:tabs>
      <w:ind w:left="432" w:hanging="432"/>
      <w:jc w:val="center"/>
      <w:outlineLvl w:val="5"/>
    </w:pPr>
    <w:rPr>
      <w:b/>
      <w:sz w:val="22"/>
    </w:rPr>
  </w:style>
  <w:style w:type="paragraph" w:styleId="8">
    <w:name w:val="heading 8"/>
    <w:basedOn w:val="a"/>
    <w:next w:val="a"/>
    <w:qFormat/>
    <w:rsid w:val="002C613B"/>
    <w:pPr>
      <w:keepNext/>
      <w:numPr>
        <w:numId w:val="4"/>
      </w:numPr>
      <w:jc w:val="center"/>
      <w:outlineLvl w:val="7"/>
    </w:pPr>
    <w:rPr>
      <w:rFonts w:ascii="Arial" w:hAnsi="Arial" w:cs="Arial"/>
      <w:b/>
      <w:bCs/>
    </w:rPr>
  </w:style>
  <w:style w:type="paragraph" w:styleId="9">
    <w:name w:val="heading 9"/>
    <w:basedOn w:val="a"/>
    <w:next w:val="a"/>
    <w:qFormat/>
    <w:rsid w:val="002C613B"/>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613B"/>
  </w:style>
  <w:style w:type="character" w:customStyle="1" w:styleId="WW8Num1z1">
    <w:name w:val="WW8Num1z1"/>
    <w:rsid w:val="002C613B"/>
  </w:style>
  <w:style w:type="character" w:customStyle="1" w:styleId="WW8Num1z2">
    <w:name w:val="WW8Num1z2"/>
    <w:rsid w:val="002C613B"/>
  </w:style>
  <w:style w:type="character" w:customStyle="1" w:styleId="WW8Num1z3">
    <w:name w:val="WW8Num1z3"/>
    <w:rsid w:val="002C613B"/>
  </w:style>
  <w:style w:type="character" w:customStyle="1" w:styleId="WW8Num1z4">
    <w:name w:val="WW8Num1z4"/>
    <w:rsid w:val="002C613B"/>
  </w:style>
  <w:style w:type="character" w:customStyle="1" w:styleId="WW8Num1z5">
    <w:name w:val="WW8Num1z5"/>
    <w:rsid w:val="002C613B"/>
  </w:style>
  <w:style w:type="character" w:customStyle="1" w:styleId="WW8Num1z6">
    <w:name w:val="WW8Num1z6"/>
    <w:rsid w:val="002C613B"/>
  </w:style>
  <w:style w:type="character" w:customStyle="1" w:styleId="WW8Num1z7">
    <w:name w:val="WW8Num1z7"/>
    <w:rsid w:val="002C613B"/>
  </w:style>
  <w:style w:type="character" w:customStyle="1" w:styleId="WW8Num1z8">
    <w:name w:val="WW8Num1z8"/>
    <w:rsid w:val="002C613B"/>
  </w:style>
  <w:style w:type="character" w:customStyle="1" w:styleId="WW8Num2z0">
    <w:name w:val="WW8Num2z0"/>
    <w:rsid w:val="002C613B"/>
    <w:rPr>
      <w:rFonts w:ascii="Wingdings" w:hAnsi="Wingdings" w:cs="Wingdings"/>
      <w:b/>
      <w:shadow/>
      <w:sz w:val="22"/>
      <w:szCs w:val="22"/>
      <w:lang w:val="el-GR"/>
    </w:rPr>
  </w:style>
  <w:style w:type="character" w:customStyle="1" w:styleId="WW8Num2z1">
    <w:name w:val="WW8Num2z1"/>
    <w:rsid w:val="002C613B"/>
  </w:style>
  <w:style w:type="character" w:customStyle="1" w:styleId="WW8Num2z2">
    <w:name w:val="WW8Num2z2"/>
    <w:rsid w:val="002C613B"/>
  </w:style>
  <w:style w:type="character" w:customStyle="1" w:styleId="WW8Num2z3">
    <w:name w:val="WW8Num2z3"/>
    <w:rsid w:val="002C613B"/>
  </w:style>
  <w:style w:type="character" w:customStyle="1" w:styleId="WW8Num2z4">
    <w:name w:val="WW8Num2z4"/>
    <w:rsid w:val="002C613B"/>
  </w:style>
  <w:style w:type="character" w:customStyle="1" w:styleId="WW8Num2z5">
    <w:name w:val="WW8Num2z5"/>
    <w:rsid w:val="002C613B"/>
  </w:style>
  <w:style w:type="character" w:customStyle="1" w:styleId="WW8Num2z6">
    <w:name w:val="WW8Num2z6"/>
    <w:rsid w:val="002C613B"/>
  </w:style>
  <w:style w:type="character" w:customStyle="1" w:styleId="WW8Num2z7">
    <w:name w:val="WW8Num2z7"/>
    <w:rsid w:val="002C613B"/>
  </w:style>
  <w:style w:type="character" w:customStyle="1" w:styleId="WW8Num2z8">
    <w:name w:val="WW8Num2z8"/>
    <w:rsid w:val="002C613B"/>
  </w:style>
  <w:style w:type="character" w:customStyle="1" w:styleId="WW8Num3z0">
    <w:name w:val="WW8Num3z0"/>
    <w:rsid w:val="002C613B"/>
    <w:rPr>
      <w:rFonts w:ascii="Wingdings" w:hAnsi="Wingdings" w:cs="Wingdings"/>
      <w:b/>
      <w:shadow/>
      <w:sz w:val="22"/>
      <w:szCs w:val="22"/>
      <w:lang w:val="el-GR"/>
    </w:rPr>
  </w:style>
  <w:style w:type="character" w:customStyle="1" w:styleId="WW8Num3z1">
    <w:name w:val="WW8Num3z1"/>
    <w:rsid w:val="002C613B"/>
    <w:rPr>
      <w:rFonts w:ascii="Courier New" w:hAnsi="Courier New" w:cs="Courier New"/>
    </w:rPr>
  </w:style>
  <w:style w:type="character" w:customStyle="1" w:styleId="WW8Num3z2">
    <w:name w:val="WW8Num3z2"/>
    <w:rsid w:val="002C613B"/>
  </w:style>
  <w:style w:type="character" w:customStyle="1" w:styleId="WW8Num3z3">
    <w:name w:val="WW8Num3z3"/>
    <w:rsid w:val="002C613B"/>
    <w:rPr>
      <w:rFonts w:ascii="Symbol" w:hAnsi="Symbol" w:cs="Symbol"/>
    </w:rPr>
  </w:style>
  <w:style w:type="character" w:customStyle="1" w:styleId="WW8Num3z4">
    <w:name w:val="WW8Num3z4"/>
    <w:rsid w:val="002C613B"/>
  </w:style>
  <w:style w:type="character" w:customStyle="1" w:styleId="WW8Num3z5">
    <w:name w:val="WW8Num3z5"/>
    <w:rsid w:val="002C613B"/>
  </w:style>
  <w:style w:type="character" w:customStyle="1" w:styleId="WW8Num3z6">
    <w:name w:val="WW8Num3z6"/>
    <w:rsid w:val="002C613B"/>
  </w:style>
  <w:style w:type="character" w:customStyle="1" w:styleId="WW8Num3z7">
    <w:name w:val="WW8Num3z7"/>
    <w:rsid w:val="002C613B"/>
    <w:rPr>
      <w:rFonts w:cs="Arial"/>
      <w:b/>
      <w:shadow/>
      <w:spacing w:val="40"/>
      <w:lang w:eastAsia="zh-CN"/>
    </w:rPr>
  </w:style>
  <w:style w:type="character" w:customStyle="1" w:styleId="WW8Num3z8">
    <w:name w:val="WW8Num3z8"/>
    <w:rsid w:val="002C613B"/>
  </w:style>
  <w:style w:type="character" w:customStyle="1" w:styleId="WW8Num4z0">
    <w:name w:val="WW8Num4z0"/>
    <w:rsid w:val="002C613B"/>
    <w:rPr>
      <w:rFonts w:ascii="Cambria" w:hAnsi="Cambria" w:cs="Cambria"/>
      <w:sz w:val="18"/>
      <w:szCs w:val="18"/>
      <w:lang w:val="el-GR"/>
    </w:rPr>
  </w:style>
  <w:style w:type="character" w:customStyle="1" w:styleId="WW8Num4z1">
    <w:name w:val="WW8Num4z1"/>
    <w:rsid w:val="002C613B"/>
  </w:style>
  <w:style w:type="character" w:customStyle="1" w:styleId="WW8Num4z2">
    <w:name w:val="WW8Num4z2"/>
    <w:rsid w:val="002C613B"/>
  </w:style>
  <w:style w:type="character" w:customStyle="1" w:styleId="WW8Num4z3">
    <w:name w:val="WW8Num4z3"/>
    <w:rsid w:val="002C613B"/>
  </w:style>
  <w:style w:type="character" w:customStyle="1" w:styleId="WW8Num4z4">
    <w:name w:val="WW8Num4z4"/>
    <w:rsid w:val="002C613B"/>
  </w:style>
  <w:style w:type="character" w:customStyle="1" w:styleId="WW8Num4z5">
    <w:name w:val="WW8Num4z5"/>
    <w:rsid w:val="002C613B"/>
  </w:style>
  <w:style w:type="character" w:customStyle="1" w:styleId="WW8Num4z6">
    <w:name w:val="WW8Num4z6"/>
    <w:rsid w:val="002C613B"/>
  </w:style>
  <w:style w:type="character" w:customStyle="1" w:styleId="WW8Num4z7">
    <w:name w:val="WW8Num4z7"/>
    <w:rsid w:val="002C613B"/>
  </w:style>
  <w:style w:type="character" w:customStyle="1" w:styleId="WW8Num4z8">
    <w:name w:val="WW8Num4z8"/>
    <w:rsid w:val="002C613B"/>
  </w:style>
  <w:style w:type="character" w:customStyle="1" w:styleId="WW8Num5z0">
    <w:name w:val="WW8Num5z0"/>
    <w:rsid w:val="002C613B"/>
    <w:rPr>
      <w:rFonts w:ascii="Arial" w:hAnsi="Arial" w:cs="Times New Roman"/>
      <w:b/>
      <w:sz w:val="22"/>
      <w:szCs w:val="22"/>
      <w:lang w:val="el-GR"/>
    </w:rPr>
  </w:style>
  <w:style w:type="character" w:customStyle="1" w:styleId="WW8Num5z1">
    <w:name w:val="WW8Num5z1"/>
    <w:rsid w:val="002C613B"/>
    <w:rPr>
      <w:rFonts w:ascii="Cambria" w:hAnsi="Cambria" w:cs="Times New Roman"/>
      <w:b/>
      <w:bCs/>
      <w:sz w:val="22"/>
      <w:szCs w:val="22"/>
      <w:lang w:val="el-GR"/>
    </w:rPr>
  </w:style>
  <w:style w:type="character" w:customStyle="1" w:styleId="WW8Num6z0">
    <w:name w:val="WW8Num6z0"/>
    <w:rsid w:val="002C613B"/>
  </w:style>
  <w:style w:type="character" w:customStyle="1" w:styleId="WW8Num6z1">
    <w:name w:val="WW8Num6z1"/>
    <w:rsid w:val="002C613B"/>
    <w:rPr>
      <w:rFonts w:ascii="Cambria" w:hAnsi="Cambria" w:cs="Cambria"/>
      <w:b/>
      <w:sz w:val="22"/>
      <w:szCs w:val="22"/>
    </w:rPr>
  </w:style>
  <w:style w:type="character" w:customStyle="1" w:styleId="WW8Num6z2">
    <w:name w:val="WW8Num6z2"/>
    <w:rsid w:val="002C613B"/>
  </w:style>
  <w:style w:type="character" w:customStyle="1" w:styleId="WW8Num6z3">
    <w:name w:val="WW8Num6z3"/>
    <w:rsid w:val="002C613B"/>
  </w:style>
  <w:style w:type="character" w:customStyle="1" w:styleId="WW8Num6z4">
    <w:name w:val="WW8Num6z4"/>
    <w:rsid w:val="002C613B"/>
  </w:style>
  <w:style w:type="character" w:customStyle="1" w:styleId="WW8Num6z5">
    <w:name w:val="WW8Num6z5"/>
    <w:rsid w:val="002C613B"/>
  </w:style>
  <w:style w:type="character" w:customStyle="1" w:styleId="WW8Num6z6">
    <w:name w:val="WW8Num6z6"/>
    <w:rsid w:val="002C613B"/>
  </w:style>
  <w:style w:type="character" w:customStyle="1" w:styleId="WW8Num6z7">
    <w:name w:val="WW8Num6z7"/>
    <w:rsid w:val="002C613B"/>
  </w:style>
  <w:style w:type="character" w:customStyle="1" w:styleId="WW8Num6z8">
    <w:name w:val="WW8Num6z8"/>
    <w:rsid w:val="002C613B"/>
  </w:style>
  <w:style w:type="character" w:customStyle="1" w:styleId="WW8Num7z0">
    <w:name w:val="WW8Num7z0"/>
    <w:rsid w:val="002C613B"/>
    <w:rPr>
      <w:rFonts w:ascii="Cambria" w:hAnsi="Cambria" w:cs="Cambria"/>
      <w:b/>
      <w:spacing w:val="0"/>
      <w:sz w:val="20"/>
      <w:szCs w:val="20"/>
    </w:rPr>
  </w:style>
  <w:style w:type="character" w:customStyle="1" w:styleId="WW8Num8z0">
    <w:name w:val="WW8Num8z0"/>
    <w:rsid w:val="002C613B"/>
  </w:style>
  <w:style w:type="character" w:customStyle="1" w:styleId="WW8Num8z1">
    <w:name w:val="WW8Num8z1"/>
    <w:rsid w:val="002C613B"/>
    <w:rPr>
      <w:rFonts w:ascii="Cambria" w:hAnsi="Cambria" w:cs="Cambria"/>
      <w:b/>
      <w:i/>
      <w:sz w:val="20"/>
      <w:szCs w:val="22"/>
      <w:lang w:val="en-US"/>
    </w:rPr>
  </w:style>
  <w:style w:type="character" w:customStyle="1" w:styleId="WW8Num8z2">
    <w:name w:val="WW8Num8z2"/>
    <w:rsid w:val="002C613B"/>
  </w:style>
  <w:style w:type="character" w:customStyle="1" w:styleId="WW8Num8z3">
    <w:name w:val="WW8Num8z3"/>
    <w:rsid w:val="002C613B"/>
  </w:style>
  <w:style w:type="character" w:customStyle="1" w:styleId="WW8Num8z4">
    <w:name w:val="WW8Num8z4"/>
    <w:rsid w:val="002C613B"/>
  </w:style>
  <w:style w:type="character" w:customStyle="1" w:styleId="WW8Num8z5">
    <w:name w:val="WW8Num8z5"/>
    <w:rsid w:val="002C613B"/>
  </w:style>
  <w:style w:type="character" w:customStyle="1" w:styleId="WW8Num8z6">
    <w:name w:val="WW8Num8z6"/>
    <w:rsid w:val="002C613B"/>
  </w:style>
  <w:style w:type="character" w:customStyle="1" w:styleId="WW8Num8z7">
    <w:name w:val="WW8Num8z7"/>
    <w:rsid w:val="002C613B"/>
  </w:style>
  <w:style w:type="character" w:customStyle="1" w:styleId="WW8Num8z8">
    <w:name w:val="WW8Num8z8"/>
    <w:rsid w:val="002C613B"/>
  </w:style>
  <w:style w:type="character" w:customStyle="1" w:styleId="WW8Num9z0">
    <w:name w:val="WW8Num9z0"/>
    <w:rsid w:val="002C613B"/>
    <w:rPr>
      <w:b/>
      <w:color w:val="FF0000"/>
      <w:sz w:val="20"/>
    </w:rPr>
  </w:style>
  <w:style w:type="character" w:customStyle="1" w:styleId="WW8Num9z1">
    <w:name w:val="WW8Num9z1"/>
    <w:rsid w:val="002C613B"/>
    <w:rPr>
      <w:rFonts w:ascii="Cambria" w:hAnsi="Cambria" w:cs="Cambria"/>
      <w:b/>
      <w:color w:val="000000"/>
      <w:sz w:val="20"/>
      <w:szCs w:val="22"/>
      <w:lang w:val="el-GR"/>
    </w:rPr>
  </w:style>
  <w:style w:type="character" w:customStyle="1" w:styleId="WW8Num10z0">
    <w:name w:val="WW8Num10z0"/>
    <w:rsid w:val="002C613B"/>
    <w:rPr>
      <w:rFonts w:ascii="Arial" w:hAnsi="Arial" w:cs="Arial"/>
      <w:b/>
      <w:sz w:val="20"/>
      <w:szCs w:val="22"/>
    </w:rPr>
  </w:style>
  <w:style w:type="character" w:customStyle="1" w:styleId="WW8Num10z1">
    <w:name w:val="WW8Num10z1"/>
    <w:rsid w:val="002C613B"/>
    <w:rPr>
      <w:rFonts w:ascii="Cambria" w:hAnsi="Cambria" w:cs="Arial"/>
      <w:b/>
      <w:sz w:val="20"/>
      <w:szCs w:val="22"/>
    </w:rPr>
  </w:style>
  <w:style w:type="character" w:customStyle="1" w:styleId="WW8Num11z0">
    <w:name w:val="WW8Num11z0"/>
    <w:rsid w:val="002C613B"/>
    <w:rPr>
      <w:rFonts w:ascii="Symbol" w:hAnsi="Symbol" w:cs="Symbol"/>
      <w:sz w:val="22"/>
      <w:szCs w:val="22"/>
    </w:rPr>
  </w:style>
  <w:style w:type="character" w:customStyle="1" w:styleId="WW8Num12z0">
    <w:name w:val="WW8Num12z0"/>
    <w:rsid w:val="002C613B"/>
    <w:rPr>
      <w:rFonts w:ascii="Arial" w:hAnsi="Arial" w:cs="Arial"/>
      <w:b/>
      <w:sz w:val="22"/>
      <w:szCs w:val="22"/>
    </w:rPr>
  </w:style>
  <w:style w:type="character" w:customStyle="1" w:styleId="WW8Num12z1">
    <w:name w:val="WW8Num12z1"/>
    <w:rsid w:val="002C613B"/>
    <w:rPr>
      <w:rFonts w:ascii="Cambria" w:hAnsi="Cambria" w:cs="Arial"/>
      <w:b/>
      <w:sz w:val="22"/>
      <w:szCs w:val="22"/>
    </w:rPr>
  </w:style>
  <w:style w:type="character" w:customStyle="1" w:styleId="WW8Num13z0">
    <w:name w:val="WW8Num13z0"/>
    <w:rsid w:val="002C613B"/>
    <w:rPr>
      <w:rFonts w:ascii="Calibri" w:hAnsi="Calibri" w:cs="Arial"/>
      <w:b/>
      <w:spacing w:val="5"/>
      <w:sz w:val="22"/>
      <w:szCs w:val="22"/>
    </w:rPr>
  </w:style>
  <w:style w:type="character" w:customStyle="1" w:styleId="WW8Num14z0">
    <w:name w:val="WW8Num14z0"/>
    <w:rsid w:val="002C613B"/>
    <w:rPr>
      <w:rFonts w:ascii="Cambria" w:hAnsi="Cambria" w:cs="Cambria"/>
      <w:sz w:val="18"/>
      <w:szCs w:val="18"/>
      <w:lang w:val="el-GR"/>
    </w:rPr>
  </w:style>
  <w:style w:type="character" w:customStyle="1" w:styleId="WW8Num14z1">
    <w:name w:val="WW8Num14z1"/>
    <w:rsid w:val="002C613B"/>
  </w:style>
  <w:style w:type="character" w:customStyle="1" w:styleId="WW8Num14z2">
    <w:name w:val="WW8Num14z2"/>
    <w:rsid w:val="002C613B"/>
  </w:style>
  <w:style w:type="character" w:customStyle="1" w:styleId="WW8Num14z3">
    <w:name w:val="WW8Num14z3"/>
    <w:rsid w:val="002C613B"/>
  </w:style>
  <w:style w:type="character" w:customStyle="1" w:styleId="WW8Num14z4">
    <w:name w:val="WW8Num14z4"/>
    <w:rsid w:val="002C613B"/>
  </w:style>
  <w:style w:type="character" w:customStyle="1" w:styleId="WW8Num14z5">
    <w:name w:val="WW8Num14z5"/>
    <w:rsid w:val="002C613B"/>
  </w:style>
  <w:style w:type="character" w:customStyle="1" w:styleId="WW8Num14z6">
    <w:name w:val="WW8Num14z6"/>
    <w:rsid w:val="002C613B"/>
  </w:style>
  <w:style w:type="character" w:customStyle="1" w:styleId="WW8Num14z7">
    <w:name w:val="WW8Num14z7"/>
    <w:rsid w:val="002C613B"/>
  </w:style>
  <w:style w:type="character" w:customStyle="1" w:styleId="WW8Num14z8">
    <w:name w:val="WW8Num14z8"/>
    <w:rsid w:val="002C613B"/>
  </w:style>
  <w:style w:type="character" w:customStyle="1" w:styleId="0">
    <w:name w:val="Προεπιλεγμένη γραμματοσειρά_0"/>
    <w:rsid w:val="002C613B"/>
  </w:style>
  <w:style w:type="character" w:customStyle="1" w:styleId="WW8Num5z2">
    <w:name w:val="WW8Num5z2"/>
    <w:rsid w:val="002C613B"/>
  </w:style>
  <w:style w:type="character" w:customStyle="1" w:styleId="WW8Num5z3">
    <w:name w:val="WW8Num5z3"/>
    <w:rsid w:val="002C613B"/>
  </w:style>
  <w:style w:type="character" w:customStyle="1" w:styleId="WW8Num5z4">
    <w:name w:val="WW8Num5z4"/>
    <w:rsid w:val="002C613B"/>
  </w:style>
  <w:style w:type="character" w:customStyle="1" w:styleId="WW8Num5z5">
    <w:name w:val="WW8Num5z5"/>
    <w:rsid w:val="002C613B"/>
  </w:style>
  <w:style w:type="character" w:customStyle="1" w:styleId="WW8Num5z6">
    <w:name w:val="WW8Num5z6"/>
    <w:rsid w:val="002C613B"/>
  </w:style>
  <w:style w:type="character" w:customStyle="1" w:styleId="WW8Num5z7">
    <w:name w:val="WW8Num5z7"/>
    <w:rsid w:val="002C613B"/>
  </w:style>
  <w:style w:type="character" w:customStyle="1" w:styleId="WW8Num5z8">
    <w:name w:val="WW8Num5z8"/>
    <w:rsid w:val="002C613B"/>
  </w:style>
  <w:style w:type="character" w:customStyle="1" w:styleId="WW8Num7z1">
    <w:name w:val="WW8Num7z1"/>
    <w:rsid w:val="002C613B"/>
    <w:rPr>
      <w:rFonts w:ascii="Cambria" w:hAnsi="Cambria" w:cs="Cambria"/>
      <w:b/>
      <w:i/>
      <w:sz w:val="20"/>
      <w:szCs w:val="22"/>
      <w:lang w:val="en-US"/>
    </w:rPr>
  </w:style>
  <w:style w:type="character" w:customStyle="1" w:styleId="WW8Num7z2">
    <w:name w:val="WW8Num7z2"/>
    <w:rsid w:val="002C613B"/>
  </w:style>
  <w:style w:type="character" w:customStyle="1" w:styleId="WW8Num7z3">
    <w:name w:val="WW8Num7z3"/>
    <w:rsid w:val="002C613B"/>
  </w:style>
  <w:style w:type="character" w:customStyle="1" w:styleId="WW8Num7z4">
    <w:name w:val="WW8Num7z4"/>
    <w:rsid w:val="002C613B"/>
  </w:style>
  <w:style w:type="character" w:customStyle="1" w:styleId="WW8Num7z5">
    <w:name w:val="WW8Num7z5"/>
    <w:rsid w:val="002C613B"/>
  </w:style>
  <w:style w:type="character" w:customStyle="1" w:styleId="WW8Num7z6">
    <w:name w:val="WW8Num7z6"/>
    <w:rsid w:val="002C613B"/>
  </w:style>
  <w:style w:type="character" w:customStyle="1" w:styleId="WW8Num7z7">
    <w:name w:val="WW8Num7z7"/>
    <w:rsid w:val="002C613B"/>
  </w:style>
  <w:style w:type="character" w:customStyle="1" w:styleId="WW8Num7z8">
    <w:name w:val="WW8Num7z8"/>
    <w:rsid w:val="002C613B"/>
  </w:style>
  <w:style w:type="character" w:customStyle="1" w:styleId="WW8Num11z1">
    <w:name w:val="WW8Num11z1"/>
    <w:rsid w:val="002C613B"/>
    <w:rPr>
      <w:rFonts w:ascii="Cambria" w:hAnsi="Cambria" w:cs="Arial"/>
      <w:b/>
      <w:sz w:val="22"/>
      <w:szCs w:val="22"/>
    </w:rPr>
  </w:style>
  <w:style w:type="character" w:customStyle="1" w:styleId="WW8Num13z1">
    <w:name w:val="WW8Num13z1"/>
    <w:rsid w:val="002C613B"/>
  </w:style>
  <w:style w:type="character" w:customStyle="1" w:styleId="WW8Num13z2">
    <w:name w:val="WW8Num13z2"/>
    <w:rsid w:val="002C613B"/>
  </w:style>
  <w:style w:type="character" w:customStyle="1" w:styleId="WW8Num13z3">
    <w:name w:val="WW8Num13z3"/>
    <w:rsid w:val="002C613B"/>
  </w:style>
  <w:style w:type="character" w:customStyle="1" w:styleId="WW8Num13z4">
    <w:name w:val="WW8Num13z4"/>
    <w:rsid w:val="002C613B"/>
  </w:style>
  <w:style w:type="character" w:customStyle="1" w:styleId="WW8Num13z5">
    <w:name w:val="WW8Num13z5"/>
    <w:rsid w:val="002C613B"/>
  </w:style>
  <w:style w:type="character" w:customStyle="1" w:styleId="WW8Num13z6">
    <w:name w:val="WW8Num13z6"/>
    <w:rsid w:val="002C613B"/>
  </w:style>
  <w:style w:type="character" w:customStyle="1" w:styleId="WW8Num13z7">
    <w:name w:val="WW8Num13z7"/>
    <w:rsid w:val="002C613B"/>
  </w:style>
  <w:style w:type="character" w:customStyle="1" w:styleId="WW8Num13z8">
    <w:name w:val="WW8Num13z8"/>
    <w:rsid w:val="002C613B"/>
  </w:style>
  <w:style w:type="character" w:customStyle="1" w:styleId="WW-DefaultParagraphFont">
    <w:name w:val="WW-Default Paragraph Font"/>
    <w:rsid w:val="002C613B"/>
  </w:style>
  <w:style w:type="character" w:customStyle="1" w:styleId="WW8Num15z0">
    <w:name w:val="WW8Num15z0"/>
    <w:rsid w:val="002C613B"/>
    <w:rPr>
      <w:rFonts w:ascii="Cambria" w:hAnsi="Cambria" w:cs="Cambria"/>
      <w:sz w:val="18"/>
      <w:szCs w:val="18"/>
      <w:lang w:val="el-GR"/>
    </w:rPr>
  </w:style>
  <w:style w:type="character" w:customStyle="1" w:styleId="WW8Num15z1">
    <w:name w:val="WW8Num15z1"/>
    <w:rsid w:val="002C613B"/>
  </w:style>
  <w:style w:type="character" w:customStyle="1" w:styleId="WW8Num15z2">
    <w:name w:val="WW8Num15z2"/>
    <w:rsid w:val="002C613B"/>
  </w:style>
  <w:style w:type="character" w:customStyle="1" w:styleId="WW8Num15z3">
    <w:name w:val="WW8Num15z3"/>
    <w:rsid w:val="002C613B"/>
  </w:style>
  <w:style w:type="character" w:customStyle="1" w:styleId="WW8Num15z4">
    <w:name w:val="WW8Num15z4"/>
    <w:rsid w:val="002C613B"/>
  </w:style>
  <w:style w:type="character" w:customStyle="1" w:styleId="WW8Num15z5">
    <w:name w:val="WW8Num15z5"/>
    <w:rsid w:val="002C613B"/>
  </w:style>
  <w:style w:type="character" w:customStyle="1" w:styleId="WW8Num15z6">
    <w:name w:val="WW8Num15z6"/>
    <w:rsid w:val="002C613B"/>
  </w:style>
  <w:style w:type="character" w:customStyle="1" w:styleId="WW8Num15z7">
    <w:name w:val="WW8Num15z7"/>
    <w:rsid w:val="002C613B"/>
  </w:style>
  <w:style w:type="character" w:customStyle="1" w:styleId="WW8Num15z8">
    <w:name w:val="WW8Num15z8"/>
    <w:rsid w:val="002C613B"/>
  </w:style>
  <w:style w:type="character" w:customStyle="1" w:styleId="WW8Num16z0">
    <w:name w:val="WW8Num16z0"/>
    <w:rsid w:val="002C613B"/>
    <w:rPr>
      <w:rFonts w:ascii="Cambria" w:hAnsi="Cambria" w:cs="Cambria"/>
      <w:sz w:val="18"/>
      <w:szCs w:val="18"/>
      <w:lang w:val="el-GR"/>
    </w:rPr>
  </w:style>
  <w:style w:type="character" w:customStyle="1" w:styleId="WW8Num16z1">
    <w:name w:val="WW8Num16z1"/>
    <w:rsid w:val="002C613B"/>
  </w:style>
  <w:style w:type="character" w:customStyle="1" w:styleId="WW8Num16z2">
    <w:name w:val="WW8Num16z2"/>
    <w:rsid w:val="002C613B"/>
  </w:style>
  <w:style w:type="character" w:customStyle="1" w:styleId="WW8Num16z3">
    <w:name w:val="WW8Num16z3"/>
    <w:rsid w:val="002C613B"/>
  </w:style>
  <w:style w:type="character" w:customStyle="1" w:styleId="WW8Num16z4">
    <w:name w:val="WW8Num16z4"/>
    <w:rsid w:val="002C613B"/>
  </w:style>
  <w:style w:type="character" w:customStyle="1" w:styleId="WW8Num16z5">
    <w:name w:val="WW8Num16z5"/>
    <w:rsid w:val="002C613B"/>
  </w:style>
  <w:style w:type="character" w:customStyle="1" w:styleId="WW8Num16z6">
    <w:name w:val="WW8Num16z6"/>
    <w:rsid w:val="002C613B"/>
  </w:style>
  <w:style w:type="character" w:customStyle="1" w:styleId="WW8Num16z7">
    <w:name w:val="WW8Num16z7"/>
    <w:rsid w:val="002C613B"/>
  </w:style>
  <w:style w:type="character" w:customStyle="1" w:styleId="WW8Num16z8">
    <w:name w:val="WW8Num16z8"/>
    <w:rsid w:val="002C613B"/>
  </w:style>
  <w:style w:type="character" w:customStyle="1" w:styleId="30">
    <w:name w:val="Προεπιλεγμένη γραμματοσειρά3"/>
    <w:rsid w:val="002C613B"/>
  </w:style>
  <w:style w:type="character" w:customStyle="1" w:styleId="WW8Num9z2">
    <w:name w:val="WW8Num9z2"/>
    <w:rsid w:val="002C613B"/>
  </w:style>
  <w:style w:type="character" w:customStyle="1" w:styleId="WW8Num9z3">
    <w:name w:val="WW8Num9z3"/>
    <w:rsid w:val="002C613B"/>
  </w:style>
  <w:style w:type="character" w:customStyle="1" w:styleId="WW8Num9z4">
    <w:name w:val="WW8Num9z4"/>
    <w:rsid w:val="002C613B"/>
  </w:style>
  <w:style w:type="character" w:customStyle="1" w:styleId="WW8Num9z5">
    <w:name w:val="WW8Num9z5"/>
    <w:rsid w:val="002C613B"/>
  </w:style>
  <w:style w:type="character" w:customStyle="1" w:styleId="WW8Num9z6">
    <w:name w:val="WW8Num9z6"/>
    <w:rsid w:val="002C613B"/>
  </w:style>
  <w:style w:type="character" w:customStyle="1" w:styleId="WW8Num9z7">
    <w:name w:val="WW8Num9z7"/>
    <w:rsid w:val="002C613B"/>
  </w:style>
  <w:style w:type="character" w:customStyle="1" w:styleId="WW8Num9z8">
    <w:name w:val="WW8Num9z8"/>
    <w:rsid w:val="002C613B"/>
  </w:style>
  <w:style w:type="character" w:customStyle="1" w:styleId="WW8Num17z0">
    <w:name w:val="WW8Num17z0"/>
    <w:rsid w:val="002C613B"/>
    <w:rPr>
      <w:rFonts w:ascii="Wingdings" w:hAnsi="Wingdings" w:cs="Wingdings"/>
      <w:b/>
      <w:sz w:val="22"/>
      <w:szCs w:val="22"/>
    </w:rPr>
  </w:style>
  <w:style w:type="character" w:customStyle="1" w:styleId="WW8Num17z1">
    <w:name w:val="WW8Num17z1"/>
    <w:rsid w:val="002C613B"/>
  </w:style>
  <w:style w:type="character" w:customStyle="1" w:styleId="WW8Num17z2">
    <w:name w:val="WW8Num17z2"/>
    <w:rsid w:val="002C613B"/>
  </w:style>
  <w:style w:type="character" w:customStyle="1" w:styleId="WW8Num17z3">
    <w:name w:val="WW8Num17z3"/>
    <w:rsid w:val="002C613B"/>
  </w:style>
  <w:style w:type="character" w:customStyle="1" w:styleId="WW8Num17z4">
    <w:name w:val="WW8Num17z4"/>
    <w:rsid w:val="002C613B"/>
  </w:style>
  <w:style w:type="character" w:customStyle="1" w:styleId="WW8Num17z5">
    <w:name w:val="WW8Num17z5"/>
    <w:rsid w:val="002C613B"/>
  </w:style>
  <w:style w:type="character" w:customStyle="1" w:styleId="WW8Num17z6">
    <w:name w:val="WW8Num17z6"/>
    <w:rsid w:val="002C613B"/>
  </w:style>
  <w:style w:type="character" w:customStyle="1" w:styleId="WW8Num17z7">
    <w:name w:val="WW8Num17z7"/>
    <w:rsid w:val="002C613B"/>
    <w:rPr>
      <w:rFonts w:cs="Arial"/>
      <w:spacing w:val="40"/>
    </w:rPr>
  </w:style>
  <w:style w:type="character" w:customStyle="1" w:styleId="WW8Num17z8">
    <w:name w:val="WW8Num17z8"/>
    <w:rsid w:val="002C613B"/>
  </w:style>
  <w:style w:type="character" w:customStyle="1" w:styleId="WW8Num18z0">
    <w:name w:val="WW8Num18z0"/>
    <w:rsid w:val="002C613B"/>
  </w:style>
  <w:style w:type="character" w:customStyle="1" w:styleId="WW8Num18z1">
    <w:name w:val="WW8Num18z1"/>
    <w:rsid w:val="002C613B"/>
  </w:style>
  <w:style w:type="character" w:customStyle="1" w:styleId="WW8Num18z2">
    <w:name w:val="WW8Num18z2"/>
    <w:rsid w:val="002C613B"/>
  </w:style>
  <w:style w:type="character" w:customStyle="1" w:styleId="WW8Num18z3">
    <w:name w:val="WW8Num18z3"/>
    <w:rsid w:val="002C613B"/>
  </w:style>
  <w:style w:type="character" w:customStyle="1" w:styleId="WW8Num18z4">
    <w:name w:val="WW8Num18z4"/>
    <w:rsid w:val="002C613B"/>
  </w:style>
  <w:style w:type="character" w:customStyle="1" w:styleId="WW8Num18z5">
    <w:name w:val="WW8Num18z5"/>
    <w:rsid w:val="002C613B"/>
  </w:style>
  <w:style w:type="character" w:customStyle="1" w:styleId="WW8Num18z6">
    <w:name w:val="WW8Num18z6"/>
    <w:rsid w:val="002C613B"/>
  </w:style>
  <w:style w:type="character" w:customStyle="1" w:styleId="WW8Num18z7">
    <w:name w:val="WW8Num18z7"/>
    <w:rsid w:val="002C613B"/>
  </w:style>
  <w:style w:type="character" w:customStyle="1" w:styleId="WW8Num18z8">
    <w:name w:val="WW8Num18z8"/>
    <w:rsid w:val="002C613B"/>
  </w:style>
  <w:style w:type="character" w:customStyle="1" w:styleId="WW8Num19z0">
    <w:name w:val="WW8Num19z0"/>
    <w:rsid w:val="002C613B"/>
    <w:rPr>
      <w:rFonts w:ascii="Cambria" w:hAnsi="Cambria" w:cs="Cambria"/>
      <w:sz w:val="18"/>
      <w:szCs w:val="18"/>
      <w:lang w:val="el-GR"/>
    </w:rPr>
  </w:style>
  <w:style w:type="character" w:customStyle="1" w:styleId="WW8Num19z1">
    <w:name w:val="WW8Num19z1"/>
    <w:rsid w:val="002C613B"/>
  </w:style>
  <w:style w:type="character" w:customStyle="1" w:styleId="WW8Num19z2">
    <w:name w:val="WW8Num19z2"/>
    <w:rsid w:val="002C613B"/>
  </w:style>
  <w:style w:type="character" w:customStyle="1" w:styleId="WW8Num19z3">
    <w:name w:val="WW8Num19z3"/>
    <w:rsid w:val="002C613B"/>
  </w:style>
  <w:style w:type="character" w:customStyle="1" w:styleId="WW8Num19z4">
    <w:name w:val="WW8Num19z4"/>
    <w:rsid w:val="002C613B"/>
  </w:style>
  <w:style w:type="character" w:customStyle="1" w:styleId="WW8Num19z5">
    <w:name w:val="WW8Num19z5"/>
    <w:rsid w:val="002C613B"/>
  </w:style>
  <w:style w:type="character" w:customStyle="1" w:styleId="WW8Num19z6">
    <w:name w:val="WW8Num19z6"/>
    <w:rsid w:val="002C613B"/>
  </w:style>
  <w:style w:type="character" w:customStyle="1" w:styleId="WW8Num19z7">
    <w:name w:val="WW8Num19z7"/>
    <w:rsid w:val="002C613B"/>
  </w:style>
  <w:style w:type="character" w:customStyle="1" w:styleId="WW8Num19z8">
    <w:name w:val="WW8Num19z8"/>
    <w:rsid w:val="002C613B"/>
  </w:style>
  <w:style w:type="character" w:customStyle="1" w:styleId="20">
    <w:name w:val="Προεπιλεγμένη γραμματοσειρά2"/>
    <w:rsid w:val="002C613B"/>
  </w:style>
  <w:style w:type="character" w:customStyle="1" w:styleId="a3">
    <w:name w:val="Χαρακτήρες υποσημείωσης"/>
    <w:rsid w:val="002C613B"/>
    <w:rPr>
      <w:vertAlign w:val="superscript"/>
    </w:rPr>
  </w:style>
  <w:style w:type="character" w:customStyle="1" w:styleId="4">
    <w:name w:val="Παραπομπή υποσημείωσης4"/>
    <w:rsid w:val="002C613B"/>
    <w:rPr>
      <w:vertAlign w:val="superscript"/>
    </w:rPr>
  </w:style>
  <w:style w:type="character" w:customStyle="1" w:styleId="a4">
    <w:name w:val="Χαρακτήρες σημείωσης τέλους"/>
    <w:rsid w:val="002C613B"/>
    <w:rPr>
      <w:vertAlign w:val="superscript"/>
    </w:rPr>
  </w:style>
  <w:style w:type="character" w:customStyle="1" w:styleId="FootnoteReference1">
    <w:name w:val="Footnote Reference1"/>
    <w:rsid w:val="002C613B"/>
    <w:rPr>
      <w:vertAlign w:val="superscript"/>
    </w:rPr>
  </w:style>
  <w:style w:type="character" w:customStyle="1" w:styleId="WW-">
    <w:name w:val="WW-Χαρακτήρες σημείωσης τέλους"/>
    <w:rsid w:val="002C613B"/>
    <w:rPr>
      <w:vertAlign w:val="superscript"/>
    </w:rPr>
  </w:style>
  <w:style w:type="character" w:customStyle="1" w:styleId="a5">
    <w:name w:val="Σύμβολο υποσημείωσης"/>
    <w:rsid w:val="002C613B"/>
    <w:rPr>
      <w:vertAlign w:val="superscript"/>
    </w:rPr>
  </w:style>
  <w:style w:type="character" w:customStyle="1" w:styleId="21">
    <w:name w:val="Παραπομπή υποσημείωσης2"/>
    <w:rsid w:val="002C613B"/>
    <w:rPr>
      <w:vertAlign w:val="superscript"/>
    </w:rPr>
  </w:style>
  <w:style w:type="character" w:customStyle="1" w:styleId="10">
    <w:name w:val="Παραπομπή υποσημείωσης1"/>
    <w:rsid w:val="002C613B"/>
    <w:rPr>
      <w:vertAlign w:val="superscript"/>
    </w:rPr>
  </w:style>
  <w:style w:type="character" w:customStyle="1" w:styleId="11">
    <w:name w:val="Προεπιλεγμένη γραμματοσειρά1"/>
    <w:rsid w:val="002C613B"/>
  </w:style>
  <w:style w:type="character" w:customStyle="1" w:styleId="22">
    <w:name w:val="Παραπομπή σημείωσης τέλους2"/>
    <w:rsid w:val="002C613B"/>
    <w:rPr>
      <w:vertAlign w:val="superscript"/>
    </w:rPr>
  </w:style>
  <w:style w:type="character" w:customStyle="1" w:styleId="31">
    <w:name w:val="Παραπομπή υποσημείωσης3"/>
    <w:rsid w:val="002C613B"/>
    <w:rPr>
      <w:vertAlign w:val="superscript"/>
    </w:rPr>
  </w:style>
  <w:style w:type="character" w:customStyle="1" w:styleId="ListLabel1">
    <w:name w:val="ListLabel 1"/>
    <w:rsid w:val="002C613B"/>
    <w:rPr>
      <w:rFonts w:eastAsia="Wingdings"/>
    </w:rPr>
  </w:style>
  <w:style w:type="character" w:customStyle="1" w:styleId="ListLabel2">
    <w:name w:val="ListLabel 2"/>
    <w:rsid w:val="002C613B"/>
    <w:rPr>
      <w:rFonts w:eastAsia="Courier New"/>
    </w:rPr>
  </w:style>
  <w:style w:type="character" w:customStyle="1" w:styleId="ListLabel3">
    <w:name w:val="ListLabel 3"/>
    <w:rsid w:val="002C613B"/>
    <w:rPr>
      <w:rFonts w:eastAsia="Symbol"/>
    </w:rPr>
  </w:style>
  <w:style w:type="character" w:customStyle="1" w:styleId="ListLabel4">
    <w:name w:val="ListLabel 4"/>
    <w:rsid w:val="002C613B"/>
    <w:rPr>
      <w:rFonts w:eastAsia="Arial"/>
    </w:rPr>
  </w:style>
  <w:style w:type="character" w:customStyle="1" w:styleId="WW8Num30z0">
    <w:name w:val="WW8Num30z0"/>
    <w:rsid w:val="002C613B"/>
    <w:rPr>
      <w:rFonts w:ascii="Wingdings" w:hAnsi="Wingdings" w:cs="Wingdings"/>
      <w:b/>
      <w:sz w:val="22"/>
      <w:szCs w:val="22"/>
    </w:rPr>
  </w:style>
  <w:style w:type="character" w:customStyle="1" w:styleId="WW8Num30z1">
    <w:name w:val="WW8Num30z1"/>
    <w:rsid w:val="002C613B"/>
  </w:style>
  <w:style w:type="character" w:customStyle="1" w:styleId="WW8Num30z2">
    <w:name w:val="WW8Num30z2"/>
    <w:rsid w:val="002C613B"/>
  </w:style>
  <w:style w:type="character" w:customStyle="1" w:styleId="WW8Num30z3">
    <w:name w:val="WW8Num30z3"/>
    <w:rsid w:val="002C613B"/>
  </w:style>
  <w:style w:type="character" w:customStyle="1" w:styleId="WW8Num30z4">
    <w:name w:val="WW8Num30z4"/>
    <w:rsid w:val="002C613B"/>
  </w:style>
  <w:style w:type="character" w:customStyle="1" w:styleId="WW8Num30z5">
    <w:name w:val="WW8Num30z5"/>
    <w:rsid w:val="002C613B"/>
  </w:style>
  <w:style w:type="character" w:customStyle="1" w:styleId="WW8Num30z6">
    <w:name w:val="WW8Num30z6"/>
    <w:rsid w:val="002C613B"/>
  </w:style>
  <w:style w:type="character" w:customStyle="1" w:styleId="WW8Num30z7">
    <w:name w:val="WW8Num30z7"/>
    <w:rsid w:val="002C613B"/>
    <w:rPr>
      <w:rFonts w:cs="Arial"/>
      <w:spacing w:val="40"/>
    </w:rPr>
  </w:style>
  <w:style w:type="character" w:customStyle="1" w:styleId="WW8Num30z8">
    <w:name w:val="WW8Num30z8"/>
    <w:rsid w:val="002C613B"/>
  </w:style>
  <w:style w:type="character" w:styleId="-">
    <w:name w:val="Hyperlink"/>
    <w:uiPriority w:val="99"/>
    <w:rsid w:val="002C613B"/>
    <w:rPr>
      <w:color w:val="0000FF"/>
      <w:u w:val="single"/>
    </w:rPr>
  </w:style>
  <w:style w:type="character" w:customStyle="1" w:styleId="Footnoteanchor">
    <w:name w:val="Footnote anchor"/>
    <w:rsid w:val="002C613B"/>
    <w:rPr>
      <w:vertAlign w:val="superscript"/>
    </w:rPr>
  </w:style>
  <w:style w:type="character" w:customStyle="1" w:styleId="Char">
    <w:name w:val="Κείμενο πλαισίου Char"/>
    <w:rsid w:val="002C613B"/>
    <w:rPr>
      <w:rFonts w:ascii="Tahoma" w:eastAsia="Andale Sans UI" w:hAnsi="Tahoma" w:cs="Tahoma"/>
      <w:kern w:val="1"/>
      <w:sz w:val="16"/>
      <w:szCs w:val="16"/>
    </w:rPr>
  </w:style>
  <w:style w:type="character" w:styleId="a6">
    <w:name w:val="Strong"/>
    <w:qFormat/>
    <w:rsid w:val="002C613B"/>
    <w:rPr>
      <w:b/>
      <w:bCs/>
    </w:rPr>
  </w:style>
  <w:style w:type="character" w:customStyle="1" w:styleId="12">
    <w:name w:val="Παραπομπή σημείωσης τέλους1"/>
    <w:rsid w:val="002C613B"/>
    <w:rPr>
      <w:vertAlign w:val="superscript"/>
    </w:rPr>
  </w:style>
  <w:style w:type="character" w:customStyle="1" w:styleId="32">
    <w:name w:val="Παραπομπή σημείωσης τέλους3"/>
    <w:rsid w:val="002C613B"/>
    <w:rPr>
      <w:vertAlign w:val="superscript"/>
    </w:rPr>
  </w:style>
  <w:style w:type="character" w:customStyle="1" w:styleId="5">
    <w:name w:val="Παραπομπή υποσημείωσης5"/>
    <w:rsid w:val="002C613B"/>
    <w:rPr>
      <w:vertAlign w:val="superscript"/>
    </w:rPr>
  </w:style>
  <w:style w:type="character" w:customStyle="1" w:styleId="FootnoteSymbol">
    <w:name w:val="Footnote Symbol"/>
    <w:rsid w:val="002C613B"/>
    <w:rPr>
      <w:vertAlign w:val="superscript"/>
    </w:rPr>
  </w:style>
  <w:style w:type="character" w:styleId="a7">
    <w:name w:val="endnote reference"/>
    <w:rsid w:val="002C613B"/>
    <w:rPr>
      <w:vertAlign w:val="superscript"/>
    </w:rPr>
  </w:style>
  <w:style w:type="character" w:styleId="a8">
    <w:name w:val="footnote reference"/>
    <w:rsid w:val="002C613B"/>
    <w:rPr>
      <w:vertAlign w:val="superscript"/>
    </w:rPr>
  </w:style>
  <w:style w:type="character" w:customStyle="1" w:styleId="a9">
    <w:name w:val="Χαρακτήρες αρίθμησης"/>
    <w:rsid w:val="002C613B"/>
  </w:style>
  <w:style w:type="character" w:customStyle="1" w:styleId="WW-EndnoteReference">
    <w:name w:val="WW-Endnote Reference"/>
    <w:rsid w:val="002C613B"/>
    <w:rPr>
      <w:vertAlign w:val="superscript"/>
    </w:rPr>
  </w:style>
  <w:style w:type="character" w:customStyle="1" w:styleId="WW-FootnoteReference">
    <w:name w:val="WW-Footnote Reference"/>
    <w:rsid w:val="002C613B"/>
    <w:rPr>
      <w:vertAlign w:val="superscript"/>
    </w:rPr>
  </w:style>
  <w:style w:type="character" w:customStyle="1" w:styleId="aa">
    <w:name w:val="Σύνδεση ευρετηρίου"/>
    <w:rsid w:val="002C613B"/>
  </w:style>
  <w:style w:type="character" w:customStyle="1" w:styleId="00">
    <w:name w:val="Παραπομπή σημείωσης τέλους_0"/>
    <w:rsid w:val="002C613B"/>
    <w:rPr>
      <w:vertAlign w:val="superscript"/>
    </w:rPr>
  </w:style>
  <w:style w:type="character" w:customStyle="1" w:styleId="01">
    <w:name w:val="Παραπομπή υποσημείωσης_0"/>
    <w:uiPriority w:val="99"/>
    <w:rsid w:val="002C613B"/>
    <w:rPr>
      <w:vertAlign w:val="superscript"/>
    </w:rPr>
  </w:style>
  <w:style w:type="character" w:customStyle="1" w:styleId="WW-EndnoteReference1">
    <w:name w:val="WW-Endnote Reference1"/>
    <w:rsid w:val="002C613B"/>
    <w:rPr>
      <w:vertAlign w:val="superscript"/>
    </w:rPr>
  </w:style>
  <w:style w:type="character" w:styleId="ab">
    <w:name w:val="annotation reference"/>
    <w:uiPriority w:val="99"/>
    <w:rsid w:val="002C613B"/>
    <w:rPr>
      <w:sz w:val="16"/>
      <w:szCs w:val="16"/>
    </w:rPr>
  </w:style>
  <w:style w:type="character" w:customStyle="1" w:styleId="WW-EndnoteReference2">
    <w:name w:val="WW-Endnote Reference2"/>
    <w:rsid w:val="002C613B"/>
    <w:rPr>
      <w:vertAlign w:val="superscript"/>
    </w:rPr>
  </w:style>
  <w:style w:type="paragraph" w:customStyle="1" w:styleId="ac">
    <w:name w:val="Επικεφαλίδα"/>
    <w:basedOn w:val="a"/>
    <w:next w:val="ad"/>
    <w:rsid w:val="002C613B"/>
    <w:pPr>
      <w:keepNext/>
      <w:spacing w:before="240" w:after="120"/>
    </w:pPr>
    <w:rPr>
      <w:rFonts w:ascii="Arial" w:hAnsi="Arial" w:cs="Tahoma"/>
      <w:sz w:val="28"/>
      <w:szCs w:val="28"/>
    </w:rPr>
  </w:style>
  <w:style w:type="paragraph" w:styleId="ad">
    <w:name w:val="Body Text"/>
    <w:basedOn w:val="a"/>
    <w:rsid w:val="002C613B"/>
    <w:pPr>
      <w:spacing w:after="120"/>
    </w:pPr>
  </w:style>
  <w:style w:type="paragraph" w:styleId="ae">
    <w:name w:val="List"/>
    <w:basedOn w:val="ad"/>
    <w:rsid w:val="002C613B"/>
    <w:rPr>
      <w:rFonts w:cs="Tahoma"/>
    </w:rPr>
  </w:style>
  <w:style w:type="paragraph" w:styleId="af">
    <w:name w:val="caption"/>
    <w:basedOn w:val="a"/>
    <w:qFormat/>
    <w:rsid w:val="002C613B"/>
    <w:pPr>
      <w:suppressLineNumbers/>
      <w:spacing w:before="120" w:after="120"/>
    </w:pPr>
    <w:rPr>
      <w:rFonts w:cs="Mangal"/>
      <w:i/>
      <w:iCs/>
    </w:rPr>
  </w:style>
  <w:style w:type="paragraph" w:customStyle="1" w:styleId="af0">
    <w:name w:val="Ευρετήριο"/>
    <w:basedOn w:val="a"/>
    <w:rsid w:val="002C613B"/>
    <w:pPr>
      <w:suppressLineNumbers/>
    </w:pPr>
    <w:rPr>
      <w:rFonts w:cs="Tahoma"/>
    </w:rPr>
  </w:style>
  <w:style w:type="paragraph" w:customStyle="1" w:styleId="02">
    <w:name w:val="Λεζάντα_0"/>
    <w:basedOn w:val="a"/>
    <w:qFormat/>
    <w:rsid w:val="002C613B"/>
    <w:pPr>
      <w:suppressLineNumbers/>
      <w:spacing w:before="120" w:after="120"/>
    </w:pPr>
    <w:rPr>
      <w:rFonts w:cs="Mangal"/>
      <w:i/>
      <w:iCs/>
    </w:rPr>
  </w:style>
  <w:style w:type="paragraph" w:customStyle="1" w:styleId="WW-Caption">
    <w:name w:val="WW-Caption"/>
    <w:basedOn w:val="a"/>
    <w:rsid w:val="002C613B"/>
    <w:pPr>
      <w:suppressLineNumbers/>
      <w:spacing w:before="120" w:after="120"/>
    </w:pPr>
    <w:rPr>
      <w:rFonts w:cs="Mangal"/>
      <w:i/>
      <w:iCs/>
    </w:rPr>
  </w:style>
  <w:style w:type="paragraph" w:customStyle="1" w:styleId="23">
    <w:name w:val="Λεζάντα2"/>
    <w:basedOn w:val="a"/>
    <w:rsid w:val="002C613B"/>
    <w:pPr>
      <w:suppressLineNumbers/>
      <w:spacing w:before="120" w:after="120"/>
    </w:pPr>
    <w:rPr>
      <w:rFonts w:cs="Mangal"/>
      <w:i/>
      <w:iCs/>
    </w:rPr>
  </w:style>
  <w:style w:type="paragraph" w:customStyle="1" w:styleId="13">
    <w:name w:val="Λεζάντα1"/>
    <w:basedOn w:val="a"/>
    <w:rsid w:val="002C613B"/>
    <w:pPr>
      <w:suppressLineNumbers/>
      <w:spacing w:before="120" w:after="120"/>
    </w:pPr>
    <w:rPr>
      <w:rFonts w:cs="Tahoma"/>
      <w:i/>
      <w:iCs/>
    </w:rPr>
  </w:style>
  <w:style w:type="paragraph" w:styleId="af1">
    <w:name w:val="footnote text"/>
    <w:basedOn w:val="a"/>
    <w:rsid w:val="002C613B"/>
    <w:pPr>
      <w:suppressLineNumbers/>
      <w:ind w:left="339" w:hanging="339"/>
    </w:pPr>
    <w:rPr>
      <w:sz w:val="20"/>
      <w:szCs w:val="20"/>
    </w:rPr>
  </w:style>
  <w:style w:type="paragraph" w:styleId="af2">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1"/>
    <w:qFormat/>
    <w:rsid w:val="002C613B"/>
    <w:pPr>
      <w:ind w:left="720"/>
    </w:pPr>
  </w:style>
  <w:style w:type="paragraph" w:styleId="af3">
    <w:name w:val="header"/>
    <w:basedOn w:val="a"/>
    <w:link w:val="Char1"/>
    <w:uiPriority w:val="99"/>
    <w:rsid w:val="002C613B"/>
    <w:pPr>
      <w:tabs>
        <w:tab w:val="center" w:pos="4320"/>
        <w:tab w:val="right" w:pos="8640"/>
      </w:tabs>
    </w:pPr>
    <w:rPr>
      <w:rFonts w:ascii="Arial" w:hAnsi="Arial" w:cs="Arial"/>
      <w:sz w:val="22"/>
    </w:rPr>
  </w:style>
  <w:style w:type="paragraph" w:customStyle="1" w:styleId="Normalgr">
    <w:name w:val="Normalgr"/>
    <w:rsid w:val="002C613B"/>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rsid w:val="002C613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rsid w:val="002C613B"/>
  </w:style>
  <w:style w:type="paragraph" w:customStyle="1" w:styleId="310">
    <w:name w:val="Σώμα κείμενου με εσοχή 31"/>
    <w:basedOn w:val="a"/>
    <w:rsid w:val="002C613B"/>
    <w:pPr>
      <w:spacing w:line="240" w:lineRule="atLeast"/>
      <w:ind w:left="1100"/>
      <w:jc w:val="both"/>
    </w:pPr>
    <w:rPr>
      <w:rFonts w:ascii="Arial" w:hAnsi="Arial" w:cs="Arial"/>
    </w:rPr>
  </w:style>
  <w:style w:type="paragraph" w:customStyle="1" w:styleId="para-1">
    <w:name w:val="para-1"/>
    <w:basedOn w:val="a"/>
    <w:rsid w:val="002C613B"/>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2C613B"/>
    <w:pPr>
      <w:widowControl w:val="0"/>
      <w:suppressAutoHyphens/>
      <w:textAlignment w:val="baseline"/>
    </w:pPr>
    <w:rPr>
      <w:rFonts w:cs="Tahoma"/>
      <w:kern w:val="1"/>
      <w:sz w:val="24"/>
      <w:szCs w:val="24"/>
      <w:lang w:val="en-US" w:eastAsia="zh-CN"/>
    </w:rPr>
  </w:style>
  <w:style w:type="paragraph" w:customStyle="1" w:styleId="para-2">
    <w:name w:val="para-2"/>
    <w:basedOn w:val="para-1"/>
    <w:rsid w:val="002C613B"/>
    <w:pPr>
      <w:ind w:left="1588" w:hanging="1588"/>
    </w:pPr>
  </w:style>
  <w:style w:type="paragraph" w:styleId="af4">
    <w:name w:val="Body Text Indent"/>
    <w:basedOn w:val="a"/>
    <w:rsid w:val="002C613B"/>
    <w:pPr>
      <w:ind w:firstLine="1134"/>
      <w:jc w:val="both"/>
    </w:pPr>
    <w:rPr>
      <w:rFonts w:ascii="Arial" w:hAnsi="Arial" w:cs="Arial"/>
      <w:sz w:val="22"/>
    </w:rPr>
  </w:style>
  <w:style w:type="paragraph" w:styleId="af5">
    <w:name w:val="endnote text"/>
    <w:basedOn w:val="a"/>
    <w:link w:val="Char2"/>
    <w:rsid w:val="002C613B"/>
    <w:pPr>
      <w:suppressLineNumbers/>
      <w:ind w:left="339" w:hanging="339"/>
      <w:jc w:val="both"/>
    </w:pPr>
    <w:rPr>
      <w:rFonts w:ascii="Calibri" w:hAnsi="Calibri"/>
      <w:sz w:val="20"/>
      <w:szCs w:val="20"/>
    </w:rPr>
  </w:style>
  <w:style w:type="paragraph" w:styleId="af6">
    <w:name w:val="footer"/>
    <w:basedOn w:val="a"/>
    <w:rsid w:val="002C613B"/>
    <w:pPr>
      <w:suppressLineNumbers/>
      <w:tabs>
        <w:tab w:val="center" w:pos="4819"/>
        <w:tab w:val="right" w:pos="9638"/>
      </w:tabs>
    </w:pPr>
  </w:style>
  <w:style w:type="paragraph" w:customStyle="1" w:styleId="af7">
    <w:name w:val="Περιεχόμενα πίνακα"/>
    <w:basedOn w:val="a"/>
    <w:rsid w:val="002C613B"/>
    <w:pPr>
      <w:suppressLineNumbers/>
    </w:pPr>
  </w:style>
  <w:style w:type="paragraph" w:customStyle="1" w:styleId="af8">
    <w:name w:val="Επικεφαλίδα πίνακα"/>
    <w:basedOn w:val="af7"/>
    <w:rsid w:val="002C613B"/>
    <w:pPr>
      <w:jc w:val="center"/>
    </w:pPr>
    <w:rPr>
      <w:b/>
      <w:bCs/>
    </w:rPr>
  </w:style>
  <w:style w:type="paragraph" w:customStyle="1" w:styleId="af9">
    <w:name w:val="Προμορφοποιημένο κείμενο"/>
    <w:basedOn w:val="a"/>
    <w:rsid w:val="002C613B"/>
    <w:rPr>
      <w:rFonts w:ascii="Liberation Mono" w:eastAsia="Liberation Mono" w:hAnsi="Liberation Mono" w:cs="Liberation Mono"/>
      <w:sz w:val="20"/>
      <w:szCs w:val="20"/>
    </w:rPr>
  </w:style>
  <w:style w:type="paragraph" w:customStyle="1" w:styleId="Footnote">
    <w:name w:val="Footnote"/>
    <w:basedOn w:val="Standard"/>
    <w:rsid w:val="002C613B"/>
    <w:pPr>
      <w:suppressLineNumbers/>
    </w:pPr>
    <w:rPr>
      <w:rFonts w:eastAsia="Andale Sans UI"/>
      <w:sz w:val="20"/>
      <w:szCs w:val="20"/>
      <w:lang w:bidi="en-US"/>
    </w:rPr>
  </w:style>
  <w:style w:type="paragraph" w:customStyle="1" w:styleId="Standarduser">
    <w:name w:val="Standard (user)"/>
    <w:rsid w:val="002C613B"/>
    <w:pPr>
      <w:widowControl w:val="0"/>
      <w:suppressAutoHyphens/>
      <w:textAlignment w:val="baseline"/>
    </w:pPr>
    <w:rPr>
      <w:rFonts w:cs="Tahoma"/>
      <w:kern w:val="1"/>
      <w:sz w:val="24"/>
      <w:szCs w:val="24"/>
      <w:lang w:val="en-US" w:eastAsia="zh-CN"/>
    </w:rPr>
  </w:style>
  <w:style w:type="paragraph" w:customStyle="1" w:styleId="16">
    <w:name w:val="Βασικό1"/>
    <w:rsid w:val="002C613B"/>
    <w:pPr>
      <w:suppressAutoHyphens/>
      <w:spacing w:line="276" w:lineRule="auto"/>
    </w:pPr>
    <w:rPr>
      <w:rFonts w:ascii="Arial" w:eastAsia="Arial" w:hAnsi="Arial" w:cs="Arial"/>
      <w:color w:val="000000"/>
      <w:sz w:val="22"/>
      <w:szCs w:val="22"/>
      <w:lang w:eastAsia="zh-CN"/>
    </w:rPr>
  </w:style>
  <w:style w:type="paragraph" w:customStyle="1" w:styleId="17">
    <w:name w:val="Κείμενο πλαισίου1"/>
    <w:basedOn w:val="a"/>
    <w:rsid w:val="002C613B"/>
    <w:rPr>
      <w:rFonts w:ascii="Tahoma" w:hAnsi="Tahoma" w:cs="Tahoma"/>
      <w:sz w:val="16"/>
      <w:szCs w:val="16"/>
    </w:rPr>
  </w:style>
  <w:style w:type="paragraph" w:customStyle="1" w:styleId="Textbodyindent">
    <w:name w:val="Text body indent"/>
    <w:basedOn w:val="Standard"/>
    <w:rsid w:val="002C613B"/>
    <w:pPr>
      <w:ind w:firstLine="1134"/>
      <w:jc w:val="both"/>
    </w:pPr>
    <w:rPr>
      <w:rFonts w:ascii="Arial" w:eastAsia="Andale Sans UI" w:hAnsi="Arial" w:cs="Arial"/>
      <w:sz w:val="22"/>
      <w:lang w:bidi="en-US"/>
    </w:rPr>
  </w:style>
  <w:style w:type="paragraph" w:customStyle="1" w:styleId="Endnote">
    <w:name w:val="Endnote"/>
    <w:basedOn w:val="Standard"/>
    <w:rsid w:val="002C613B"/>
    <w:pPr>
      <w:suppressLineNumbers/>
    </w:pPr>
    <w:rPr>
      <w:sz w:val="20"/>
      <w:szCs w:val="20"/>
    </w:rPr>
  </w:style>
  <w:style w:type="paragraph" w:styleId="afa">
    <w:name w:val="toa heading"/>
    <w:basedOn w:val="ac"/>
    <w:rsid w:val="002C613B"/>
    <w:pPr>
      <w:suppressLineNumbers/>
    </w:pPr>
    <w:rPr>
      <w:b/>
      <w:bCs/>
      <w:sz w:val="32"/>
      <w:szCs w:val="32"/>
    </w:rPr>
  </w:style>
  <w:style w:type="paragraph" w:styleId="afb">
    <w:name w:val="Balloon Text"/>
    <w:basedOn w:val="a"/>
    <w:link w:val="Char10"/>
    <w:uiPriority w:val="99"/>
    <w:semiHidden/>
    <w:unhideWhenUsed/>
    <w:rsid w:val="005F155B"/>
    <w:rPr>
      <w:rFonts w:ascii="Segoe UI" w:hAnsi="Segoe UI"/>
      <w:sz w:val="18"/>
      <w:szCs w:val="18"/>
    </w:rPr>
  </w:style>
  <w:style w:type="character" w:customStyle="1" w:styleId="Char10">
    <w:name w:val="Κείμενο πλαισίου Char1"/>
    <w:link w:val="afb"/>
    <w:uiPriority w:val="99"/>
    <w:semiHidden/>
    <w:rsid w:val="005F155B"/>
    <w:rPr>
      <w:rFonts w:ascii="Segoe UI" w:eastAsia="Andale Sans UI" w:hAnsi="Segoe UI" w:cs="Segoe UI"/>
      <w:kern w:val="1"/>
      <w:sz w:val="18"/>
      <w:szCs w:val="18"/>
      <w:lang w:eastAsia="zh-CN"/>
    </w:rPr>
  </w:style>
  <w:style w:type="paragraph" w:customStyle="1" w:styleId="-HTML1">
    <w:name w:val="Προ-διαμορφωμένο HTML1"/>
    <w:basedOn w:val="a"/>
    <w:rsid w:val="00410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F19D6"/>
  </w:style>
  <w:style w:type="paragraph" w:styleId="18">
    <w:name w:val="toc 1"/>
    <w:basedOn w:val="a"/>
    <w:next w:val="a"/>
    <w:autoRedefine/>
    <w:uiPriority w:val="39"/>
    <w:unhideWhenUsed/>
    <w:rsid w:val="001B094D"/>
    <w:pPr>
      <w:tabs>
        <w:tab w:val="right" w:leader="dot" w:pos="9628"/>
      </w:tabs>
    </w:pPr>
    <w:rPr>
      <w:rFonts w:ascii="Cambria" w:hAnsi="Cambria" w:cs="Calibri"/>
      <w:b/>
      <w:noProof/>
    </w:rPr>
  </w:style>
  <w:style w:type="paragraph" w:styleId="24">
    <w:name w:val="toc 2"/>
    <w:basedOn w:val="a"/>
    <w:next w:val="a"/>
    <w:autoRedefine/>
    <w:uiPriority w:val="39"/>
    <w:unhideWhenUsed/>
    <w:rsid w:val="00167D17"/>
    <w:pPr>
      <w:ind w:left="240"/>
    </w:pPr>
  </w:style>
  <w:style w:type="paragraph" w:styleId="-HTML">
    <w:name w:val="HTML Preformatted"/>
    <w:basedOn w:val="a"/>
    <w:link w:val="-HTMLChar"/>
    <w:uiPriority w:val="99"/>
    <w:unhideWhenUsed/>
    <w:rsid w:val="00EF245C"/>
    <w:rPr>
      <w:rFonts w:ascii="Courier New" w:hAnsi="Courier New"/>
      <w:sz w:val="20"/>
      <w:szCs w:val="20"/>
    </w:rPr>
  </w:style>
  <w:style w:type="character" w:customStyle="1" w:styleId="-HTMLChar">
    <w:name w:val="Προ-διαμορφωμένο HTML Char"/>
    <w:link w:val="-HTML"/>
    <w:uiPriority w:val="99"/>
    <w:rsid w:val="00EF245C"/>
    <w:rPr>
      <w:rFonts w:ascii="Courier New" w:eastAsia="Andale Sans UI" w:hAnsi="Courier New" w:cs="Courier New"/>
      <w:kern w:val="1"/>
      <w:lang w:eastAsia="zh-CN"/>
    </w:rPr>
  </w:style>
  <w:style w:type="paragraph" w:styleId="afc">
    <w:name w:val="annotation text"/>
    <w:basedOn w:val="a"/>
    <w:link w:val="Char3"/>
    <w:uiPriority w:val="99"/>
    <w:unhideWhenUsed/>
    <w:rsid w:val="00325261"/>
    <w:rPr>
      <w:sz w:val="20"/>
      <w:szCs w:val="20"/>
    </w:rPr>
  </w:style>
  <w:style w:type="character" w:customStyle="1" w:styleId="Char3">
    <w:name w:val="Κείμενο σχολίου Char"/>
    <w:link w:val="afc"/>
    <w:uiPriority w:val="99"/>
    <w:semiHidden/>
    <w:rsid w:val="00325261"/>
    <w:rPr>
      <w:rFonts w:eastAsia="Andale Sans UI"/>
      <w:kern w:val="1"/>
      <w:lang w:eastAsia="zh-CN"/>
    </w:rPr>
  </w:style>
  <w:style w:type="paragraph" w:styleId="afd">
    <w:name w:val="annotation subject"/>
    <w:basedOn w:val="afc"/>
    <w:next w:val="afc"/>
    <w:link w:val="Char4"/>
    <w:uiPriority w:val="99"/>
    <w:semiHidden/>
    <w:unhideWhenUsed/>
    <w:rsid w:val="00325261"/>
    <w:rPr>
      <w:b/>
      <w:bCs/>
    </w:rPr>
  </w:style>
  <w:style w:type="character" w:customStyle="1" w:styleId="Char4">
    <w:name w:val="Θέμα σχολίου Char"/>
    <w:link w:val="afd"/>
    <w:uiPriority w:val="99"/>
    <w:semiHidden/>
    <w:rsid w:val="00325261"/>
    <w:rPr>
      <w:rFonts w:eastAsia="Andale Sans UI"/>
      <w:b/>
      <w:bCs/>
      <w:kern w:val="1"/>
      <w:lang w:eastAsia="zh-CN"/>
    </w:rPr>
  </w:style>
  <w:style w:type="paragraph" w:styleId="afe">
    <w:name w:val="Revision"/>
    <w:hidden/>
    <w:uiPriority w:val="99"/>
    <w:semiHidden/>
    <w:rsid w:val="002536A1"/>
    <w:rPr>
      <w:rFonts w:eastAsia="Andale Sans UI"/>
      <w:kern w:val="1"/>
      <w:sz w:val="24"/>
      <w:szCs w:val="24"/>
      <w:lang w:eastAsia="zh-CN"/>
    </w:rPr>
  </w:style>
  <w:style w:type="character" w:customStyle="1" w:styleId="Char11">
    <w:name w:val="Κείμενο σχολίου Char1"/>
    <w:uiPriority w:val="99"/>
    <w:rsid w:val="00405C43"/>
    <w:rPr>
      <w:rFonts w:eastAsia="Andale Sans UI" w:cs="Tahoma"/>
      <w:kern w:val="1"/>
      <w:lang w:val="en-US" w:eastAsia="zh-CN" w:bidi="en-US"/>
    </w:rPr>
  </w:style>
  <w:style w:type="character" w:customStyle="1" w:styleId="WW8Num20z2">
    <w:name w:val="WW8Num20z2"/>
    <w:rsid w:val="007D01CC"/>
  </w:style>
  <w:style w:type="paragraph" w:customStyle="1" w:styleId="210">
    <w:name w:val="Σώμα κείμενου 21"/>
    <w:basedOn w:val="a"/>
    <w:rsid w:val="009B1E8A"/>
    <w:pPr>
      <w:widowControl/>
      <w:overflowPunct w:val="0"/>
      <w:autoSpaceDE w:val="0"/>
      <w:jc w:val="both"/>
      <w:textAlignment w:val="baseline"/>
    </w:pPr>
    <w:rPr>
      <w:rFonts w:ascii="Arial" w:eastAsia="Times New Roman" w:hAnsi="Arial" w:cs="Arial"/>
      <w:kern w:val="0"/>
      <w:sz w:val="22"/>
      <w:szCs w:val="20"/>
    </w:rPr>
  </w:style>
  <w:style w:type="character" w:customStyle="1" w:styleId="WW8Num24z8">
    <w:name w:val="WW8Num24z8"/>
    <w:rsid w:val="00733E75"/>
  </w:style>
  <w:style w:type="character" w:customStyle="1" w:styleId="WW-FootnoteReference2">
    <w:name w:val="WW-Footnote Reference2"/>
    <w:rsid w:val="00533810"/>
    <w:rPr>
      <w:vertAlign w:val="superscript"/>
    </w:rPr>
  </w:style>
  <w:style w:type="character" w:customStyle="1" w:styleId="WW8Num35z8">
    <w:name w:val="WW8Num35z8"/>
    <w:rsid w:val="006C5D68"/>
  </w:style>
  <w:style w:type="character" w:customStyle="1" w:styleId="Char2">
    <w:name w:val="Κείμενο σημείωσης τέλους Char"/>
    <w:link w:val="af5"/>
    <w:rsid w:val="009E217B"/>
    <w:rPr>
      <w:rFonts w:ascii="Calibri" w:eastAsia="Andale Sans UI" w:hAnsi="Calibri" w:cs="Calibri"/>
      <w:kern w:val="1"/>
      <w:lang w:eastAsia="zh-CN"/>
    </w:rPr>
  </w:style>
  <w:style w:type="character" w:styleId="-0">
    <w:name w:val="FollowedHyperlink"/>
    <w:uiPriority w:val="99"/>
    <w:semiHidden/>
    <w:unhideWhenUsed/>
    <w:rsid w:val="00214514"/>
    <w:rPr>
      <w:color w:val="954F72"/>
      <w:u w:val="single"/>
    </w:rPr>
  </w:style>
  <w:style w:type="character" w:customStyle="1" w:styleId="Char1">
    <w:name w:val="Κεφαλίδα Char"/>
    <w:basedOn w:val="a0"/>
    <w:link w:val="af3"/>
    <w:uiPriority w:val="99"/>
    <w:rsid w:val="009116C2"/>
    <w:rPr>
      <w:rFonts w:ascii="Arial" w:eastAsia="Andale Sans UI" w:hAnsi="Arial" w:cs="Arial"/>
      <w:kern w:val="1"/>
      <w:sz w:val="22"/>
      <w:szCs w:val="24"/>
      <w:lang w:eastAsia="zh-CN"/>
    </w:rPr>
  </w:style>
  <w:style w:type="paragraph" w:customStyle="1" w:styleId="Default">
    <w:name w:val="Default"/>
    <w:qFormat/>
    <w:rsid w:val="00B4287A"/>
    <w:pPr>
      <w:suppressAutoHyphens/>
      <w:autoSpaceDE w:val="0"/>
      <w:jc w:val="both"/>
    </w:pPr>
    <w:rPr>
      <w:rFonts w:ascii="Arial" w:hAnsi="Arial" w:cs="Arial"/>
      <w:color w:val="000000"/>
      <w:sz w:val="24"/>
      <w:szCs w:val="24"/>
      <w:lang w:eastAsia="zh-CN"/>
    </w:rPr>
  </w:style>
  <w:style w:type="paragraph" w:styleId="aff">
    <w:name w:val="Subtitle"/>
    <w:basedOn w:val="ac"/>
    <w:next w:val="ad"/>
    <w:link w:val="Char5"/>
    <w:qFormat/>
    <w:rsid w:val="00B4287A"/>
    <w:pPr>
      <w:keepNext w:val="0"/>
      <w:widowControl/>
      <w:spacing w:before="60"/>
      <w:jc w:val="center"/>
    </w:pPr>
    <w:rPr>
      <w:rFonts w:ascii="Times New Roman" w:eastAsia="Times New Roman" w:hAnsi="Times New Roman" w:cs="Times New Roman"/>
      <w:b/>
      <w:color w:val="000000"/>
      <w:kern w:val="0"/>
      <w:sz w:val="36"/>
      <w:szCs w:val="36"/>
      <w:lang w:val="en-US" w:eastAsia="el-GR"/>
    </w:rPr>
  </w:style>
  <w:style w:type="character" w:customStyle="1" w:styleId="Char5">
    <w:name w:val="Υπότιτλος Char"/>
    <w:basedOn w:val="a0"/>
    <w:link w:val="aff"/>
    <w:rsid w:val="00B4287A"/>
    <w:rPr>
      <w:b/>
      <w:color w:val="000000"/>
      <w:sz w:val="36"/>
      <w:szCs w:val="36"/>
      <w:lang w:val="en-US"/>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f2"/>
    <w:uiPriority w:val="1"/>
    <w:locked/>
    <w:rsid w:val="00B4287A"/>
    <w:rPr>
      <w:rFonts w:eastAsia="Andale Sans UI"/>
      <w:kern w:val="1"/>
      <w:sz w:val="24"/>
      <w:szCs w:val="24"/>
      <w:lang w:eastAsia="zh-CN"/>
    </w:rPr>
  </w:style>
  <w:style w:type="paragraph" w:styleId="aff0">
    <w:name w:val="Plain Text"/>
    <w:basedOn w:val="a"/>
    <w:link w:val="Char6"/>
    <w:uiPriority w:val="99"/>
    <w:rsid w:val="00B4287A"/>
    <w:pPr>
      <w:widowControl/>
      <w:suppressAutoHyphens w:val="0"/>
    </w:pPr>
    <w:rPr>
      <w:rFonts w:ascii="Courier New" w:eastAsia="Times New Roman" w:hAnsi="Courier New" w:cs="Courier New"/>
      <w:kern w:val="0"/>
      <w:sz w:val="20"/>
      <w:szCs w:val="20"/>
      <w:lang w:eastAsia="el-GR"/>
    </w:rPr>
  </w:style>
  <w:style w:type="character" w:customStyle="1" w:styleId="Char6">
    <w:name w:val="Απλό κείμενο Char"/>
    <w:basedOn w:val="a0"/>
    <w:link w:val="aff0"/>
    <w:uiPriority w:val="99"/>
    <w:rsid w:val="00B4287A"/>
    <w:rPr>
      <w:rFonts w:ascii="Courier New" w:hAnsi="Courier New" w:cs="Courier New"/>
    </w:rPr>
  </w:style>
  <w:style w:type="character" w:customStyle="1" w:styleId="WW8Num32z6">
    <w:name w:val="WW8Num32z6"/>
    <w:rsid w:val="00265CF8"/>
  </w:style>
</w:styles>
</file>

<file path=word/webSettings.xml><?xml version="1.0" encoding="utf-8"?>
<w:webSettings xmlns:r="http://schemas.openxmlformats.org/officeDocument/2006/relationships" xmlns:w="http://schemas.openxmlformats.org/wordprocessingml/2006/main">
  <w:divs>
    <w:div w:id="347408266">
      <w:bodyDiv w:val="1"/>
      <w:marLeft w:val="0"/>
      <w:marRight w:val="0"/>
      <w:marTop w:val="0"/>
      <w:marBottom w:val="0"/>
      <w:divBdr>
        <w:top w:val="none" w:sz="0" w:space="0" w:color="auto"/>
        <w:left w:val="none" w:sz="0" w:space="0" w:color="auto"/>
        <w:bottom w:val="none" w:sz="0" w:space="0" w:color="auto"/>
        <w:right w:val="none" w:sz="0" w:space="0" w:color="auto"/>
      </w:divBdr>
    </w:div>
    <w:div w:id="503401084">
      <w:bodyDiv w:val="1"/>
      <w:marLeft w:val="0"/>
      <w:marRight w:val="0"/>
      <w:marTop w:val="0"/>
      <w:marBottom w:val="0"/>
      <w:divBdr>
        <w:top w:val="none" w:sz="0" w:space="0" w:color="auto"/>
        <w:left w:val="none" w:sz="0" w:space="0" w:color="auto"/>
        <w:bottom w:val="none" w:sz="0" w:space="0" w:color="auto"/>
        <w:right w:val="none" w:sz="0" w:space="0" w:color="auto"/>
      </w:divBdr>
    </w:div>
    <w:div w:id="1374503283">
      <w:bodyDiv w:val="1"/>
      <w:marLeft w:val="0"/>
      <w:marRight w:val="0"/>
      <w:marTop w:val="0"/>
      <w:marBottom w:val="0"/>
      <w:divBdr>
        <w:top w:val="none" w:sz="0" w:space="0" w:color="auto"/>
        <w:left w:val="none" w:sz="0" w:space="0" w:color="auto"/>
        <w:bottom w:val="none" w:sz="0" w:space="0" w:color="auto"/>
        <w:right w:val="none" w:sz="0" w:space="0" w:color="auto"/>
      </w:divBdr>
      <w:divsChild>
        <w:div w:id="1371878446">
          <w:marLeft w:val="0"/>
          <w:marRight w:val="120"/>
          <w:marTop w:val="100"/>
          <w:marBottom w:val="100"/>
          <w:divBdr>
            <w:top w:val="none" w:sz="0" w:space="0" w:color="auto"/>
            <w:left w:val="none" w:sz="0" w:space="0" w:color="auto"/>
            <w:bottom w:val="none" w:sz="0" w:space="0" w:color="auto"/>
            <w:right w:val="none" w:sz="0" w:space="0" w:color="auto"/>
          </w:divBdr>
        </w:div>
      </w:divsChild>
    </w:div>
    <w:div w:id="1691836084">
      <w:bodyDiv w:val="1"/>
      <w:marLeft w:val="0"/>
      <w:marRight w:val="0"/>
      <w:marTop w:val="0"/>
      <w:marBottom w:val="0"/>
      <w:divBdr>
        <w:top w:val="none" w:sz="0" w:space="0" w:color="auto"/>
        <w:left w:val="none" w:sz="0" w:space="0" w:color="auto"/>
        <w:bottom w:val="none" w:sz="0" w:space="0" w:color="auto"/>
        <w:right w:val="none" w:sz="0" w:space="0" w:color="auto"/>
      </w:divBdr>
    </w:div>
    <w:div w:id="1824347767">
      <w:bodyDiv w:val="1"/>
      <w:marLeft w:val="0"/>
      <w:marRight w:val="0"/>
      <w:marTop w:val="0"/>
      <w:marBottom w:val="0"/>
      <w:divBdr>
        <w:top w:val="none" w:sz="0" w:space="0" w:color="auto"/>
        <w:left w:val="none" w:sz="0" w:space="0" w:color="auto"/>
        <w:bottom w:val="none" w:sz="0" w:space="0" w:color="auto"/>
        <w:right w:val="none" w:sz="0" w:space="0" w:color="auto"/>
      </w:divBdr>
      <w:divsChild>
        <w:div w:id="1513957121">
          <w:marLeft w:val="0"/>
          <w:marRight w:val="120"/>
          <w:marTop w:val="100"/>
          <w:marBottom w:val="100"/>
          <w:divBdr>
            <w:top w:val="none" w:sz="0" w:space="0" w:color="auto"/>
            <w:left w:val="none" w:sz="0" w:space="0" w:color="auto"/>
            <w:bottom w:val="none" w:sz="0" w:space="0" w:color="auto"/>
            <w:right w:val="none" w:sz="0" w:space="0" w:color="auto"/>
          </w:divBdr>
        </w:div>
      </w:divsChild>
    </w:div>
    <w:div w:id="1839618093">
      <w:bodyDiv w:val="1"/>
      <w:marLeft w:val="0"/>
      <w:marRight w:val="0"/>
      <w:marTop w:val="0"/>
      <w:marBottom w:val="0"/>
      <w:divBdr>
        <w:top w:val="none" w:sz="0" w:space="0" w:color="auto"/>
        <w:left w:val="none" w:sz="0" w:space="0" w:color="auto"/>
        <w:bottom w:val="none" w:sz="0" w:space="0" w:color="auto"/>
        <w:right w:val="none" w:sz="0" w:space="0" w:color="auto"/>
      </w:divBdr>
    </w:div>
    <w:div w:id="1870216353">
      <w:bodyDiv w:val="1"/>
      <w:marLeft w:val="0"/>
      <w:marRight w:val="0"/>
      <w:marTop w:val="0"/>
      <w:marBottom w:val="0"/>
      <w:divBdr>
        <w:top w:val="none" w:sz="0" w:space="0" w:color="auto"/>
        <w:left w:val="none" w:sz="0" w:space="0" w:color="auto"/>
        <w:bottom w:val="none" w:sz="0" w:space="0" w:color="auto"/>
        <w:right w:val="none" w:sz="0" w:space="0" w:color="auto"/>
      </w:divBdr>
    </w:div>
    <w:div w:id="1897273861">
      <w:bodyDiv w:val="1"/>
      <w:marLeft w:val="0"/>
      <w:marRight w:val="0"/>
      <w:marTop w:val="0"/>
      <w:marBottom w:val="0"/>
      <w:divBdr>
        <w:top w:val="none" w:sz="0" w:space="0" w:color="auto"/>
        <w:left w:val="none" w:sz="0" w:space="0" w:color="auto"/>
        <w:bottom w:val="none" w:sz="0" w:space="0" w:color="auto"/>
        <w:right w:val="none" w:sz="0" w:space="0" w:color="auto"/>
      </w:divBdr>
    </w:div>
    <w:div w:id="205920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adhsy.gr/n4412/n4412fulltextlink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itheus.gov.g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iavgeia.gov.gr/doc/9%CE%92%CE%9A%CE%A9%CE%9F%CE%9E%CE%A4%CE%92-7%CE%946?inline=true" TargetMode="External"/><Relationship Id="rId3" Type="http://schemas.openxmlformats.org/officeDocument/2006/relationships/hyperlink" Target="http://www.promitheus.gov.gr" TargetMode="External"/><Relationship Id="rId7" Type="http://schemas.openxmlformats.org/officeDocument/2006/relationships/hyperlink" Target="https://ec.europa.eu/growth/single-market/public-procurement/international_en"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wto.org/english/tratop_e/gproc_e/gp_gpa_e.htm" TargetMode="External"/><Relationship Id="rId5" Type="http://schemas.openxmlformats.org/officeDocument/2006/relationships/hyperlink" Target="https://diavgeia.gov.gr/doc/%CE%A9%CE%A1%CE%979%CE%9F%CE%9E%CE%A4%CE%92-2%CE%A7%CE%96?inline=true" TargetMode="External"/><Relationship Id="rId4" Type="http://schemas.openxmlformats.org/officeDocument/2006/relationships/hyperlink" Target="https://eur-lex.europa.eu/legal-content/EL/TXT/HTML/?uri=CELEX:32016R0007R(01)&amp;from=EL" TargetMode="External"/><Relationship Id="rId9" Type="http://schemas.openxmlformats.org/officeDocument/2006/relationships/hyperlink" Target="https://ec.europa.eu/tools/ecertis/searc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F7F8-D0BF-47E5-AFCC-088EEE35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24947</Words>
  <Characters>134720</Characters>
  <Application>Microsoft Office Word</Application>
  <DocSecurity>0</DocSecurity>
  <Lines>1122</Lines>
  <Paragraphs>318</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159349</CharactersWithSpaces>
  <SharedDoc>false</SharedDoc>
  <HLinks>
    <vt:vector size="258" baseType="variant">
      <vt:variant>
        <vt:i4>6094939</vt:i4>
      </vt:variant>
      <vt:variant>
        <vt:i4>186</vt:i4>
      </vt:variant>
      <vt:variant>
        <vt:i4>0</vt:i4>
      </vt:variant>
      <vt:variant>
        <vt:i4>5</vt:i4>
      </vt:variant>
      <vt:variant>
        <vt:lpwstr>http://www.promitheus.gov.gr/</vt:lpwstr>
      </vt:variant>
      <vt:variant>
        <vt:lpwstr/>
      </vt:variant>
      <vt:variant>
        <vt:i4>65556</vt:i4>
      </vt:variant>
      <vt:variant>
        <vt:i4>183</vt:i4>
      </vt:variant>
      <vt:variant>
        <vt:i4>0</vt:i4>
      </vt:variant>
      <vt:variant>
        <vt:i4>5</vt:i4>
      </vt:variant>
      <vt:variant>
        <vt:lpwstr>http://www.cpv.enem.pl/el/45233222-1</vt:lpwstr>
      </vt:variant>
      <vt:variant>
        <vt:lpwstr/>
      </vt:variant>
      <vt:variant>
        <vt:i4>4391031</vt:i4>
      </vt:variant>
      <vt:variant>
        <vt:i4>180</vt:i4>
      </vt:variant>
      <vt:variant>
        <vt:i4>0</vt:i4>
      </vt:variant>
      <vt:variant>
        <vt:i4>5</vt:i4>
      </vt:variant>
      <vt:variant>
        <vt:lpwstr>http://www.eaadhsy.gr/n4412/n4412fulltextlinks.html</vt:lpwstr>
      </vt:variant>
      <vt:variant>
        <vt:lpwstr>_blank</vt:lpwstr>
      </vt:variant>
      <vt:variant>
        <vt:i4>6094939</vt:i4>
      </vt:variant>
      <vt:variant>
        <vt:i4>177</vt:i4>
      </vt:variant>
      <vt:variant>
        <vt:i4>0</vt:i4>
      </vt:variant>
      <vt:variant>
        <vt:i4>5</vt:i4>
      </vt:variant>
      <vt:variant>
        <vt:lpwstr>http://www.promitheus.gov.gr/</vt:lpwstr>
      </vt:variant>
      <vt:variant>
        <vt:lpwstr/>
      </vt:variant>
      <vt:variant>
        <vt:i4>6094939</vt:i4>
      </vt:variant>
      <vt:variant>
        <vt:i4>174</vt:i4>
      </vt:variant>
      <vt:variant>
        <vt:i4>0</vt:i4>
      </vt:variant>
      <vt:variant>
        <vt:i4>5</vt:i4>
      </vt:variant>
      <vt:variant>
        <vt:lpwstr>http://www.promitheus.gov.gr/</vt:lpwstr>
      </vt:variant>
      <vt:variant>
        <vt:lpwstr/>
      </vt:variant>
      <vt:variant>
        <vt:i4>6094939</vt:i4>
      </vt:variant>
      <vt:variant>
        <vt:i4>171</vt:i4>
      </vt:variant>
      <vt:variant>
        <vt:i4>0</vt:i4>
      </vt:variant>
      <vt:variant>
        <vt:i4>5</vt:i4>
      </vt:variant>
      <vt:variant>
        <vt:lpwstr>http://www.promitheus.gov.gr/</vt:lpwstr>
      </vt:variant>
      <vt:variant>
        <vt:lpwstr/>
      </vt:variant>
      <vt:variant>
        <vt:i4>1048624</vt:i4>
      </vt:variant>
      <vt:variant>
        <vt:i4>164</vt:i4>
      </vt:variant>
      <vt:variant>
        <vt:i4>0</vt:i4>
      </vt:variant>
      <vt:variant>
        <vt:i4>5</vt:i4>
      </vt:variant>
      <vt:variant>
        <vt:lpwstr/>
      </vt:variant>
      <vt:variant>
        <vt:lpwstr>_Toc73524264</vt:lpwstr>
      </vt:variant>
      <vt:variant>
        <vt:i4>1507376</vt:i4>
      </vt:variant>
      <vt:variant>
        <vt:i4>158</vt:i4>
      </vt:variant>
      <vt:variant>
        <vt:i4>0</vt:i4>
      </vt:variant>
      <vt:variant>
        <vt:i4>5</vt:i4>
      </vt:variant>
      <vt:variant>
        <vt:lpwstr/>
      </vt:variant>
      <vt:variant>
        <vt:lpwstr>_Toc73524263</vt:lpwstr>
      </vt:variant>
      <vt:variant>
        <vt:i4>1441840</vt:i4>
      </vt:variant>
      <vt:variant>
        <vt:i4>152</vt:i4>
      </vt:variant>
      <vt:variant>
        <vt:i4>0</vt:i4>
      </vt:variant>
      <vt:variant>
        <vt:i4>5</vt:i4>
      </vt:variant>
      <vt:variant>
        <vt:lpwstr/>
      </vt:variant>
      <vt:variant>
        <vt:lpwstr>_Toc73524262</vt:lpwstr>
      </vt:variant>
      <vt:variant>
        <vt:i4>1376304</vt:i4>
      </vt:variant>
      <vt:variant>
        <vt:i4>146</vt:i4>
      </vt:variant>
      <vt:variant>
        <vt:i4>0</vt:i4>
      </vt:variant>
      <vt:variant>
        <vt:i4>5</vt:i4>
      </vt:variant>
      <vt:variant>
        <vt:lpwstr/>
      </vt:variant>
      <vt:variant>
        <vt:lpwstr>_Toc73524261</vt:lpwstr>
      </vt:variant>
      <vt:variant>
        <vt:i4>1310768</vt:i4>
      </vt:variant>
      <vt:variant>
        <vt:i4>140</vt:i4>
      </vt:variant>
      <vt:variant>
        <vt:i4>0</vt:i4>
      </vt:variant>
      <vt:variant>
        <vt:i4>5</vt:i4>
      </vt:variant>
      <vt:variant>
        <vt:lpwstr/>
      </vt:variant>
      <vt:variant>
        <vt:lpwstr>_Toc73524260</vt:lpwstr>
      </vt:variant>
      <vt:variant>
        <vt:i4>1900595</vt:i4>
      </vt:variant>
      <vt:variant>
        <vt:i4>134</vt:i4>
      </vt:variant>
      <vt:variant>
        <vt:i4>0</vt:i4>
      </vt:variant>
      <vt:variant>
        <vt:i4>5</vt:i4>
      </vt:variant>
      <vt:variant>
        <vt:lpwstr/>
      </vt:variant>
      <vt:variant>
        <vt:lpwstr>_Toc73524259</vt:lpwstr>
      </vt:variant>
      <vt:variant>
        <vt:i4>1835059</vt:i4>
      </vt:variant>
      <vt:variant>
        <vt:i4>128</vt:i4>
      </vt:variant>
      <vt:variant>
        <vt:i4>0</vt:i4>
      </vt:variant>
      <vt:variant>
        <vt:i4>5</vt:i4>
      </vt:variant>
      <vt:variant>
        <vt:lpwstr/>
      </vt:variant>
      <vt:variant>
        <vt:lpwstr>_Toc73524258</vt:lpwstr>
      </vt:variant>
      <vt:variant>
        <vt:i4>1245235</vt:i4>
      </vt:variant>
      <vt:variant>
        <vt:i4>122</vt:i4>
      </vt:variant>
      <vt:variant>
        <vt:i4>0</vt:i4>
      </vt:variant>
      <vt:variant>
        <vt:i4>5</vt:i4>
      </vt:variant>
      <vt:variant>
        <vt:lpwstr/>
      </vt:variant>
      <vt:variant>
        <vt:lpwstr>_Toc73524257</vt:lpwstr>
      </vt:variant>
      <vt:variant>
        <vt:i4>1179699</vt:i4>
      </vt:variant>
      <vt:variant>
        <vt:i4>116</vt:i4>
      </vt:variant>
      <vt:variant>
        <vt:i4>0</vt:i4>
      </vt:variant>
      <vt:variant>
        <vt:i4>5</vt:i4>
      </vt:variant>
      <vt:variant>
        <vt:lpwstr/>
      </vt:variant>
      <vt:variant>
        <vt:lpwstr>_Toc73524256</vt:lpwstr>
      </vt:variant>
      <vt:variant>
        <vt:i4>1114163</vt:i4>
      </vt:variant>
      <vt:variant>
        <vt:i4>110</vt:i4>
      </vt:variant>
      <vt:variant>
        <vt:i4>0</vt:i4>
      </vt:variant>
      <vt:variant>
        <vt:i4>5</vt:i4>
      </vt:variant>
      <vt:variant>
        <vt:lpwstr/>
      </vt:variant>
      <vt:variant>
        <vt:lpwstr>_Toc73524255</vt:lpwstr>
      </vt:variant>
      <vt:variant>
        <vt:i4>1048627</vt:i4>
      </vt:variant>
      <vt:variant>
        <vt:i4>104</vt:i4>
      </vt:variant>
      <vt:variant>
        <vt:i4>0</vt:i4>
      </vt:variant>
      <vt:variant>
        <vt:i4>5</vt:i4>
      </vt:variant>
      <vt:variant>
        <vt:lpwstr/>
      </vt:variant>
      <vt:variant>
        <vt:lpwstr>_Toc73524254</vt:lpwstr>
      </vt:variant>
      <vt:variant>
        <vt:i4>1507379</vt:i4>
      </vt:variant>
      <vt:variant>
        <vt:i4>98</vt:i4>
      </vt:variant>
      <vt:variant>
        <vt:i4>0</vt:i4>
      </vt:variant>
      <vt:variant>
        <vt:i4>5</vt:i4>
      </vt:variant>
      <vt:variant>
        <vt:lpwstr/>
      </vt:variant>
      <vt:variant>
        <vt:lpwstr>_Toc73524253</vt:lpwstr>
      </vt:variant>
      <vt:variant>
        <vt:i4>1441843</vt:i4>
      </vt:variant>
      <vt:variant>
        <vt:i4>92</vt:i4>
      </vt:variant>
      <vt:variant>
        <vt:i4>0</vt:i4>
      </vt:variant>
      <vt:variant>
        <vt:i4>5</vt:i4>
      </vt:variant>
      <vt:variant>
        <vt:lpwstr/>
      </vt:variant>
      <vt:variant>
        <vt:lpwstr>_Toc73524252</vt:lpwstr>
      </vt:variant>
      <vt:variant>
        <vt:i4>1376307</vt:i4>
      </vt:variant>
      <vt:variant>
        <vt:i4>86</vt:i4>
      </vt:variant>
      <vt:variant>
        <vt:i4>0</vt:i4>
      </vt:variant>
      <vt:variant>
        <vt:i4>5</vt:i4>
      </vt:variant>
      <vt:variant>
        <vt:lpwstr/>
      </vt:variant>
      <vt:variant>
        <vt:lpwstr>_Toc73524251</vt:lpwstr>
      </vt:variant>
      <vt:variant>
        <vt:i4>1310771</vt:i4>
      </vt:variant>
      <vt:variant>
        <vt:i4>80</vt:i4>
      </vt:variant>
      <vt:variant>
        <vt:i4>0</vt:i4>
      </vt:variant>
      <vt:variant>
        <vt:i4>5</vt:i4>
      </vt:variant>
      <vt:variant>
        <vt:lpwstr/>
      </vt:variant>
      <vt:variant>
        <vt:lpwstr>_Toc73524250</vt:lpwstr>
      </vt:variant>
      <vt:variant>
        <vt:i4>1900594</vt:i4>
      </vt:variant>
      <vt:variant>
        <vt:i4>74</vt:i4>
      </vt:variant>
      <vt:variant>
        <vt:i4>0</vt:i4>
      </vt:variant>
      <vt:variant>
        <vt:i4>5</vt:i4>
      </vt:variant>
      <vt:variant>
        <vt:lpwstr/>
      </vt:variant>
      <vt:variant>
        <vt:lpwstr>_Toc73524249</vt:lpwstr>
      </vt:variant>
      <vt:variant>
        <vt:i4>1835058</vt:i4>
      </vt:variant>
      <vt:variant>
        <vt:i4>68</vt:i4>
      </vt:variant>
      <vt:variant>
        <vt:i4>0</vt:i4>
      </vt:variant>
      <vt:variant>
        <vt:i4>5</vt:i4>
      </vt:variant>
      <vt:variant>
        <vt:lpwstr/>
      </vt:variant>
      <vt:variant>
        <vt:lpwstr>_Toc73524248</vt:lpwstr>
      </vt:variant>
      <vt:variant>
        <vt:i4>1245234</vt:i4>
      </vt:variant>
      <vt:variant>
        <vt:i4>62</vt:i4>
      </vt:variant>
      <vt:variant>
        <vt:i4>0</vt:i4>
      </vt:variant>
      <vt:variant>
        <vt:i4>5</vt:i4>
      </vt:variant>
      <vt:variant>
        <vt:lpwstr/>
      </vt:variant>
      <vt:variant>
        <vt:lpwstr>_Toc73524247</vt:lpwstr>
      </vt:variant>
      <vt:variant>
        <vt:i4>1179698</vt:i4>
      </vt:variant>
      <vt:variant>
        <vt:i4>56</vt:i4>
      </vt:variant>
      <vt:variant>
        <vt:i4>0</vt:i4>
      </vt:variant>
      <vt:variant>
        <vt:i4>5</vt:i4>
      </vt:variant>
      <vt:variant>
        <vt:lpwstr/>
      </vt:variant>
      <vt:variant>
        <vt:lpwstr>_Toc73524246</vt:lpwstr>
      </vt:variant>
      <vt:variant>
        <vt:i4>1114162</vt:i4>
      </vt:variant>
      <vt:variant>
        <vt:i4>50</vt:i4>
      </vt:variant>
      <vt:variant>
        <vt:i4>0</vt:i4>
      </vt:variant>
      <vt:variant>
        <vt:i4>5</vt:i4>
      </vt:variant>
      <vt:variant>
        <vt:lpwstr/>
      </vt:variant>
      <vt:variant>
        <vt:lpwstr>_Toc73524245</vt:lpwstr>
      </vt:variant>
      <vt:variant>
        <vt:i4>1048626</vt:i4>
      </vt:variant>
      <vt:variant>
        <vt:i4>44</vt:i4>
      </vt:variant>
      <vt:variant>
        <vt:i4>0</vt:i4>
      </vt:variant>
      <vt:variant>
        <vt:i4>5</vt:i4>
      </vt:variant>
      <vt:variant>
        <vt:lpwstr/>
      </vt:variant>
      <vt:variant>
        <vt:lpwstr>_Toc73524244</vt:lpwstr>
      </vt:variant>
      <vt:variant>
        <vt:i4>1507378</vt:i4>
      </vt:variant>
      <vt:variant>
        <vt:i4>38</vt:i4>
      </vt:variant>
      <vt:variant>
        <vt:i4>0</vt:i4>
      </vt:variant>
      <vt:variant>
        <vt:i4>5</vt:i4>
      </vt:variant>
      <vt:variant>
        <vt:lpwstr/>
      </vt:variant>
      <vt:variant>
        <vt:lpwstr>_Toc73524243</vt:lpwstr>
      </vt:variant>
      <vt:variant>
        <vt:i4>1441842</vt:i4>
      </vt:variant>
      <vt:variant>
        <vt:i4>32</vt:i4>
      </vt:variant>
      <vt:variant>
        <vt:i4>0</vt:i4>
      </vt:variant>
      <vt:variant>
        <vt:i4>5</vt:i4>
      </vt:variant>
      <vt:variant>
        <vt:lpwstr/>
      </vt:variant>
      <vt:variant>
        <vt:lpwstr>_Toc73524242</vt:lpwstr>
      </vt:variant>
      <vt:variant>
        <vt:i4>1376306</vt:i4>
      </vt:variant>
      <vt:variant>
        <vt:i4>26</vt:i4>
      </vt:variant>
      <vt:variant>
        <vt:i4>0</vt:i4>
      </vt:variant>
      <vt:variant>
        <vt:i4>5</vt:i4>
      </vt:variant>
      <vt:variant>
        <vt:lpwstr/>
      </vt:variant>
      <vt:variant>
        <vt:lpwstr>_Toc73524241</vt:lpwstr>
      </vt:variant>
      <vt:variant>
        <vt:i4>1310770</vt:i4>
      </vt:variant>
      <vt:variant>
        <vt:i4>20</vt:i4>
      </vt:variant>
      <vt:variant>
        <vt:i4>0</vt:i4>
      </vt:variant>
      <vt:variant>
        <vt:i4>5</vt:i4>
      </vt:variant>
      <vt:variant>
        <vt:lpwstr/>
      </vt:variant>
      <vt:variant>
        <vt:lpwstr>_Toc73524240</vt:lpwstr>
      </vt:variant>
      <vt:variant>
        <vt:i4>1900597</vt:i4>
      </vt:variant>
      <vt:variant>
        <vt:i4>14</vt:i4>
      </vt:variant>
      <vt:variant>
        <vt:i4>0</vt:i4>
      </vt:variant>
      <vt:variant>
        <vt:i4>5</vt:i4>
      </vt:variant>
      <vt:variant>
        <vt:lpwstr/>
      </vt:variant>
      <vt:variant>
        <vt:lpwstr>_Toc73524239</vt:lpwstr>
      </vt:variant>
      <vt:variant>
        <vt:i4>1835061</vt:i4>
      </vt:variant>
      <vt:variant>
        <vt:i4>8</vt:i4>
      </vt:variant>
      <vt:variant>
        <vt:i4>0</vt:i4>
      </vt:variant>
      <vt:variant>
        <vt:i4>5</vt:i4>
      </vt:variant>
      <vt:variant>
        <vt:lpwstr/>
      </vt:variant>
      <vt:variant>
        <vt:lpwstr>_Toc73524238</vt:lpwstr>
      </vt:variant>
      <vt:variant>
        <vt:i4>1245237</vt:i4>
      </vt:variant>
      <vt:variant>
        <vt:i4>2</vt:i4>
      </vt:variant>
      <vt:variant>
        <vt:i4>0</vt:i4>
      </vt:variant>
      <vt:variant>
        <vt:i4>5</vt:i4>
      </vt:variant>
      <vt:variant>
        <vt:lpwstr/>
      </vt:variant>
      <vt:variant>
        <vt:lpwstr>_Toc73524237</vt:lpwstr>
      </vt:variant>
      <vt:variant>
        <vt:i4>5242966</vt:i4>
      </vt:variant>
      <vt:variant>
        <vt:i4>24</vt:i4>
      </vt:variant>
      <vt:variant>
        <vt:i4>0</vt:i4>
      </vt:variant>
      <vt:variant>
        <vt:i4>5</vt:i4>
      </vt:variant>
      <vt:variant>
        <vt:lpwstr>https://ec.europa.eu/tools/ecertis/search</vt:lpwstr>
      </vt:variant>
      <vt:variant>
        <vt:lpwstr/>
      </vt:variant>
      <vt:variant>
        <vt:i4>4784216</vt:i4>
      </vt:variant>
      <vt:variant>
        <vt:i4>21</vt:i4>
      </vt:variant>
      <vt:variant>
        <vt:i4>0</vt:i4>
      </vt:variant>
      <vt:variant>
        <vt:i4>5</vt:i4>
      </vt:variant>
      <vt:variant>
        <vt:lpwstr>https://diavgeia.gov.gr/doc/9%CE%92%CE%9A%CE%A9%CE%9F%CE%9E%CE%A4%CE%92-7%CE%946?inline=true</vt:lpwstr>
      </vt:variant>
      <vt:variant>
        <vt:lpwstr/>
      </vt:variant>
      <vt:variant>
        <vt:i4>4653100</vt:i4>
      </vt:variant>
      <vt:variant>
        <vt:i4>18</vt:i4>
      </vt:variant>
      <vt:variant>
        <vt:i4>0</vt:i4>
      </vt:variant>
      <vt:variant>
        <vt:i4>5</vt:i4>
      </vt:variant>
      <vt:variant>
        <vt:lpwstr>https://ec.europa.eu/growth/single-market/public-procurement/international_en</vt:lpwstr>
      </vt:variant>
      <vt:variant>
        <vt:lpwstr/>
      </vt:variant>
      <vt:variant>
        <vt:i4>327757</vt:i4>
      </vt:variant>
      <vt:variant>
        <vt:i4>15</vt:i4>
      </vt:variant>
      <vt:variant>
        <vt:i4>0</vt:i4>
      </vt:variant>
      <vt:variant>
        <vt:i4>5</vt:i4>
      </vt:variant>
      <vt:variant>
        <vt:lpwstr>https://wto.org/english/tratop_e/gproc_e/gp_gpa_e.htm</vt:lpwstr>
      </vt:variant>
      <vt:variant>
        <vt:lpwstr/>
      </vt:variant>
      <vt:variant>
        <vt:i4>1769475</vt:i4>
      </vt:variant>
      <vt:variant>
        <vt:i4>12</vt:i4>
      </vt:variant>
      <vt:variant>
        <vt:i4>0</vt:i4>
      </vt:variant>
      <vt:variant>
        <vt:i4>5</vt:i4>
      </vt:variant>
      <vt:variant>
        <vt:lpwstr>https://diavgeia.gov.gr/doc/%CE%A9%CE%A1%CE%979%CE%9F%CE%9E%CE%A4%CE%92-2%CE%A7%CE%96?inline=true</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Alico123</dc:creator>
  <cp:lastModifiedBy>admin</cp:lastModifiedBy>
  <cp:revision>10</cp:revision>
  <cp:lastPrinted>2023-03-13T07:23:00Z</cp:lastPrinted>
  <dcterms:created xsi:type="dcterms:W3CDTF">2023-03-10T07:19:00Z</dcterms:created>
  <dcterms:modified xsi:type="dcterms:W3CDTF">2023-03-13T07:23:00Z</dcterms:modified>
</cp:coreProperties>
</file>