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840076" cy="81607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76" cy="8160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ΕΛΛΗΝΙΚΗ ΔΗΜΟΚΡΑΤΙΑ</w:t>
              <w:br w:type="textWrapping"/>
              <w:t xml:space="preserve">     ΔΗΜΟΣ ΛΕΥΚΑΔΑΣ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20/06/2023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ΑΝΑΚΟΙΝΩΣΗ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Εγκατάσταση και διάθεση γραμματοθυρίδων σε τοπικές κοινότητες</w:t>
        <w:br w:type="textWrapping"/>
        <w:t xml:space="preserve">του Δήμου Λευκάδας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Ο Δήμος Λευκάδας με σκοπό τη διευκόλυνση των πολιτών, προχώρησε στην προμήθεια και εγκατάσταση 30 φοριαμών γραμματοθυρίδων και τη διάθεση αυτών προς δωρεάν χρήση.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Οι ενδιαφερόμενοι για την απόκτηση γραμματοθυρίδας θα πρέπει υποβάλουν ηλεκτρονική αίτηση έως την Κυριακή 16 Ιουλίου 2023, που είναι η καταληκτική ημερομηνία της πρώτης φάσης, μέσω της ιστοσελίδας: https://lefkada.gov.gr/postbox/. Αμέσως μετά την υποβολή της αίτησής τους, οι ενδιαφερόμενοι θα λάβουν στο email τους οδηγίες για τα επόμενα βήματα που πρέπει να πράξουν.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Εν συνεχεία τα ΕΛΤΑ Λευκάδας και Νυδριού σε συνεργασία με  τους  Προέδρους των τοπικών κοινοτήτων θα διαθέσουν τις γραμματοθυρίδες, σύμφωνα με τον αριθμό των αιτούντων.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Σημειώνεται πως η απόκτηση γραμματοθυρίδας ΔΕΝ είναι υποχρεωτική και σκοπός είναι να εξυπηρετηθούν οι συμπολίτες μας των οποίων οι οικίες ή οι επιχειρήσεις βρίσκονται σε περιοχές με οδούς χωρίς ονομασία και αρίθμηση.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Επίσης, πρέπει να γίνει αντιληπτό πως οι κάτοικοι στους οποίους θα διατεθεί γραμματοθυρίδα, θα πρέπει να προχωρήσουν σε αλλαγή των στοιχείων της διεύθυνσής  τους όπου αυτή είναι η δηλωμένη (Δήμο, ΔΕΚΟ, τράπεζες, δημόσιες υπηρεσίες, εφορία, κλπ).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Στην ιστοσελίδα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https://lefkada.gov.gr/postbox/</w:t>
        </w:r>
      </w:hyperlink>
      <w:r w:rsidDel="00000000" w:rsidR="00000000" w:rsidRPr="00000000">
        <w:rPr>
          <w:rtl w:val="0"/>
        </w:rPr>
        <w:t xml:space="preserve"> οι ενδιαφερόμενοι μπορούν να βρουν όλα τα σημεία που είναι εγκατεστημένες οι γραμματοθυρίδες, καθώς και απαντήσεις σε συχνά ερωτήματα σχετικά με τη διάθεση τους.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Οι τοπικές κοινότητες στις οποίες τοποθετήθηκαν γραμματοθυρίδες είναι οι εξής: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Τοπική Κοινότητα Λευκάδας</w:t>
      </w:r>
      <w:r w:rsidDel="00000000" w:rsidR="00000000" w:rsidRPr="00000000">
        <w:rPr>
          <w:rtl w:val="0"/>
        </w:rPr>
        <w:t xml:space="preserve"> (περιοχές Φρυνίου, Τσεχλιμπούς, Αγίου Ιωάννη &amp; όμορης περιοχής κοιμητηρίου επί τής οδού Αναπαύσεως). Τ.Κ.: 31100</w:t>
        <w:br w:type="textWrapping"/>
      </w:r>
      <w:r w:rsidDel="00000000" w:rsidR="00000000" w:rsidRPr="00000000">
        <w:rPr>
          <w:b w:val="1"/>
          <w:rtl w:val="0"/>
        </w:rPr>
        <w:t xml:space="preserve">2. Τοπική Κοινότητα Απόλπαινας</w:t>
      </w:r>
      <w:r w:rsidDel="00000000" w:rsidR="00000000" w:rsidRPr="00000000">
        <w:rPr>
          <w:rtl w:val="0"/>
        </w:rPr>
        <w:t xml:space="preserve"> - Τ.Κ.: 31100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Τοπική Κοινότητα Καρυωτών</w:t>
      </w:r>
      <w:r w:rsidDel="00000000" w:rsidR="00000000" w:rsidRPr="00000000">
        <w:rPr>
          <w:rtl w:val="0"/>
        </w:rPr>
        <w:t xml:space="preserve"> - Τ.Κ.: 31100</w:t>
      </w:r>
      <w:r w:rsidDel="00000000" w:rsidR="00000000" w:rsidRPr="00000000">
        <w:rPr>
          <w:b w:val="1"/>
          <w:rtl w:val="0"/>
        </w:rPr>
        <w:br w:type="textWrapping"/>
        <w:t xml:space="preserve">4. Τοπική Κοινότητα Λυγιάς </w:t>
      </w:r>
      <w:r w:rsidDel="00000000" w:rsidR="00000000" w:rsidRPr="00000000">
        <w:rPr>
          <w:rtl w:val="0"/>
        </w:rPr>
        <w:t xml:space="preserve">- Τ.Κ.: 31100</w:t>
      </w:r>
      <w:r w:rsidDel="00000000" w:rsidR="00000000" w:rsidRPr="00000000">
        <w:rPr>
          <w:b w:val="1"/>
          <w:rtl w:val="0"/>
        </w:rPr>
        <w:br w:type="textWrapping"/>
        <w:t xml:space="preserve">5. Τοπική Κοινότητα Νικιάνας </w:t>
      </w:r>
      <w:r w:rsidDel="00000000" w:rsidR="00000000" w:rsidRPr="00000000">
        <w:rPr>
          <w:rtl w:val="0"/>
        </w:rPr>
        <w:t xml:space="preserve">- Τ.Κ.: 31100</w:t>
      </w:r>
      <w:r w:rsidDel="00000000" w:rsidR="00000000" w:rsidRPr="00000000">
        <w:rPr>
          <w:b w:val="1"/>
          <w:rtl w:val="0"/>
        </w:rPr>
        <w:br w:type="textWrapping"/>
        <w:t xml:space="preserve">6. Τοπική Κοινότητα Πλατυστόμων </w:t>
      </w:r>
      <w:r w:rsidDel="00000000" w:rsidR="00000000" w:rsidRPr="00000000">
        <w:rPr>
          <w:rtl w:val="0"/>
        </w:rPr>
        <w:t xml:space="preserve">(Περιγιάλι Τ.Κ.: 31084 &amp; Πλατύστομα Τ.Κ.: 31100) </w:t>
        <w:br w:type="textWrapping"/>
      </w:r>
      <w:r w:rsidDel="00000000" w:rsidR="00000000" w:rsidRPr="00000000">
        <w:rPr>
          <w:b w:val="1"/>
          <w:rtl w:val="0"/>
        </w:rPr>
        <w:t xml:space="preserve">7. Τοπική Κοινότητα Νυδριού </w:t>
      </w:r>
      <w:r w:rsidDel="00000000" w:rsidR="00000000" w:rsidRPr="00000000">
        <w:rPr>
          <w:rtl w:val="0"/>
        </w:rPr>
        <w:t xml:space="preserve">(Ράχη Τ.Κ.: 31084)</w:t>
        <w:br w:type="textWrapping"/>
      </w:r>
      <w:r w:rsidDel="00000000" w:rsidR="00000000" w:rsidRPr="00000000">
        <w:rPr>
          <w:b w:val="1"/>
          <w:rtl w:val="0"/>
        </w:rPr>
        <w:t xml:space="preserve">8. Τοπική Κοινότητα Νεοχωρίου </w:t>
      </w:r>
      <w:r w:rsidDel="00000000" w:rsidR="00000000" w:rsidRPr="00000000">
        <w:rPr>
          <w:rtl w:val="0"/>
        </w:rPr>
        <w:t xml:space="preserve">(Άγιος Χριστόφορος Τ.Κ.: 31084 &amp; Νεοχώρι Τ.Κ.: 31084)</w:t>
        <w:br w:type="textWrapping"/>
      </w:r>
      <w:r w:rsidDel="00000000" w:rsidR="00000000" w:rsidRPr="00000000">
        <w:rPr>
          <w:b w:val="1"/>
          <w:rtl w:val="0"/>
        </w:rPr>
        <w:t xml:space="preserve">9. Τοπική Κοινότητα Χαραδιατίκων </w:t>
      </w:r>
      <w:r w:rsidDel="00000000" w:rsidR="00000000" w:rsidRPr="00000000">
        <w:rPr>
          <w:rtl w:val="0"/>
        </w:rPr>
        <w:t xml:space="preserve">- Τ.Κ.: 31084</w:t>
      </w:r>
      <w:r w:rsidDel="00000000" w:rsidR="00000000" w:rsidRPr="00000000">
        <w:rPr>
          <w:b w:val="1"/>
          <w:rtl w:val="0"/>
        </w:rPr>
        <w:br w:type="textWrapping"/>
        <w:t xml:space="preserve">10. Τοπική Κοινότητα Βλυχού </w:t>
      </w:r>
      <w:r w:rsidDel="00000000" w:rsidR="00000000" w:rsidRPr="00000000">
        <w:rPr>
          <w:rtl w:val="0"/>
        </w:rPr>
        <w:t xml:space="preserve">- Τ.Κ.: 31084</w:t>
      </w:r>
      <w:r w:rsidDel="00000000" w:rsidR="00000000" w:rsidRPr="00000000">
        <w:rPr>
          <w:b w:val="1"/>
          <w:rtl w:val="0"/>
        </w:rPr>
        <w:br w:type="textWrapping"/>
        <w:t xml:space="preserve">11. Τοπική Κοινότητα Κατωχωρίου - </w:t>
      </w:r>
      <w:r w:rsidDel="00000000" w:rsidR="00000000" w:rsidRPr="00000000">
        <w:rPr>
          <w:rtl w:val="0"/>
        </w:rPr>
        <w:t xml:space="preserve">Τ.Κ.: 31084</w:t>
      </w:r>
      <w:r w:rsidDel="00000000" w:rsidR="00000000" w:rsidRPr="00000000">
        <w:rPr>
          <w:b w:val="1"/>
          <w:rtl w:val="0"/>
        </w:rPr>
        <w:br w:type="textWrapping"/>
        <w:t xml:space="preserve">12. Τοπική Κοινότητα Πόρου </w:t>
      </w:r>
      <w:r w:rsidDel="00000000" w:rsidR="00000000" w:rsidRPr="00000000">
        <w:rPr>
          <w:rtl w:val="0"/>
        </w:rPr>
        <w:t xml:space="preserve">- Τ.Κ.: 31084</w:t>
      </w:r>
      <w:r w:rsidDel="00000000" w:rsidR="00000000" w:rsidRPr="00000000">
        <w:rPr>
          <w:b w:val="1"/>
          <w:rtl w:val="0"/>
        </w:rPr>
        <w:br w:type="textWrapping"/>
        <w:t xml:space="preserve">13. Τοπική Κοινότητα Τσουκαλάδων </w:t>
      </w:r>
      <w:r w:rsidDel="00000000" w:rsidR="00000000" w:rsidRPr="00000000">
        <w:rPr>
          <w:rtl w:val="0"/>
        </w:rPr>
        <w:t xml:space="preserve">- Τ.Κ.: 31100</w:t>
      </w:r>
      <w:r w:rsidDel="00000000" w:rsidR="00000000" w:rsidRPr="00000000">
        <w:rPr>
          <w:b w:val="1"/>
          <w:rtl w:val="0"/>
        </w:rPr>
        <w:br w:type="textWrapping"/>
        <w:t xml:space="preserve">14. Τοπική Κοινότητα Αγίου Νικήτα </w:t>
      </w:r>
      <w:r w:rsidDel="00000000" w:rsidR="00000000" w:rsidRPr="00000000">
        <w:rPr>
          <w:rtl w:val="0"/>
        </w:rPr>
        <w:t xml:space="preserve">- Τ.Κ.: 31100</w:t>
      </w:r>
      <w:r w:rsidDel="00000000" w:rsidR="00000000" w:rsidRPr="00000000">
        <w:rPr>
          <w:b w:val="1"/>
          <w:rtl w:val="0"/>
        </w:rPr>
        <w:br w:type="textWrapping"/>
        <w:t xml:space="preserve">15. Τοπική Κοινότητα Καλαμιτσίου </w:t>
      </w:r>
      <w:r w:rsidDel="00000000" w:rsidR="00000000" w:rsidRPr="00000000">
        <w:rPr>
          <w:rtl w:val="0"/>
        </w:rPr>
        <w:t xml:space="preserve">- Τ.Κ.: 31100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ΔΗΜΟΣ ΛΕΥΚΑΔΑΣ</w:t>
      </w:r>
    </w:p>
    <w:sectPr>
      <w:pgSz w:h="16834" w:w="11909" w:orient="portrait"/>
      <w:pgMar w:bottom="549.448818897639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efkada.gov.gr/post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