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5" w:rsidRDefault="00AE3465" w:rsidP="00AE3465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65" w:rsidRDefault="00AE3465" w:rsidP="00AE346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3465" w:rsidRDefault="00AE3465" w:rsidP="00AE3465">
      <w:pPr>
        <w:rPr>
          <w:lang w:val="en-US"/>
        </w:rPr>
      </w:pPr>
    </w:p>
    <w:p w:rsidR="00AE3465" w:rsidRPr="00FF77FC" w:rsidRDefault="00AE3465" w:rsidP="00AE3465">
      <w:pPr>
        <w:spacing w:after="0"/>
        <w:rPr>
          <w:sz w:val="24"/>
          <w:szCs w:val="24"/>
        </w:rPr>
      </w:pPr>
      <w:r w:rsidRPr="00FF77FC">
        <w:rPr>
          <w:sz w:val="24"/>
          <w:szCs w:val="24"/>
        </w:rPr>
        <w:t>ΕΛΛΗΝΙΚΗ ΔΗΜΟΚΡΑΤΙΑ</w:t>
      </w:r>
    </w:p>
    <w:p w:rsidR="00AE3465" w:rsidRPr="00FF77FC" w:rsidRDefault="00AE3465" w:rsidP="00AE346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AE3465" w:rsidRPr="00FF77FC" w:rsidRDefault="00AE3465" w:rsidP="00AE346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B32E3">
        <w:rPr>
          <w:rFonts w:cs="Arial"/>
          <w:color w:val="242424"/>
          <w:sz w:val="24"/>
          <w:szCs w:val="24"/>
          <w:shd w:val="clear" w:color="auto" w:fill="FFFFFF"/>
        </w:rPr>
        <w:tab/>
        <w:t>Λευκάδα, 19/12</w:t>
      </w:r>
      <w:r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AE3465" w:rsidRPr="00FF77FC" w:rsidRDefault="00AE3465" w:rsidP="00AE3465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AE3465" w:rsidRPr="00BA3B9B" w:rsidRDefault="00AE3465" w:rsidP="00AE3465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FF77F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AE3465" w:rsidRDefault="00AE3465" w:rsidP="00AE3465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5B32E3" w:rsidRPr="005B32E3" w:rsidRDefault="005B32E3" w:rsidP="005B32E3">
      <w:pPr>
        <w:widowControl w:val="0"/>
        <w:jc w:val="center"/>
        <w:rPr>
          <w:rFonts w:ascii="Calibri" w:hAnsi="Calibri" w:cs="Arial"/>
          <w:b/>
          <w:sz w:val="24"/>
          <w:szCs w:val="24"/>
        </w:rPr>
      </w:pPr>
      <w:r w:rsidRPr="005B32E3">
        <w:rPr>
          <w:rFonts w:ascii="Calibri" w:hAnsi="Calibri" w:cs="Arial"/>
          <w:b/>
          <w:sz w:val="24"/>
          <w:szCs w:val="24"/>
        </w:rPr>
        <w:t>Εξωραϊσμός κοινόχρηστων χώρων δήμου Λευκάδας, προϋπολογισμού 150.000,00€</w:t>
      </w:r>
    </w:p>
    <w:p w:rsidR="005B32E3" w:rsidRPr="00AA556A" w:rsidRDefault="005B32E3" w:rsidP="005B32E3">
      <w:pPr>
        <w:widowControl w:val="0"/>
        <w:jc w:val="both"/>
        <w:rPr>
          <w:rFonts w:cs="Arial"/>
          <w:sz w:val="24"/>
          <w:szCs w:val="24"/>
        </w:rPr>
      </w:pPr>
      <w:r w:rsidRPr="00AA556A">
        <w:rPr>
          <w:rFonts w:cs="Arial"/>
          <w:sz w:val="24"/>
          <w:szCs w:val="24"/>
        </w:rPr>
        <w:t>Ο δήμαρχος Λευκάδας Χαράλαμπος Καλός υπέγραψε εργολαβική σύμβαση με την «</w:t>
      </w:r>
      <w:r w:rsidRPr="00AA556A">
        <w:rPr>
          <w:rFonts w:cs="Arial"/>
          <w:sz w:val="24"/>
          <w:szCs w:val="24"/>
          <w:lang w:val="en-US"/>
        </w:rPr>
        <w:t>MSKAT</w:t>
      </w:r>
      <w:r w:rsidRPr="00AA556A">
        <w:rPr>
          <w:rFonts w:cs="Arial"/>
          <w:b/>
          <w:sz w:val="24"/>
          <w:szCs w:val="24"/>
        </w:rPr>
        <w:t xml:space="preserve"> </w:t>
      </w:r>
      <w:r w:rsidRPr="00AA556A">
        <w:rPr>
          <w:rFonts w:cs="Arial"/>
          <w:sz w:val="24"/>
          <w:szCs w:val="24"/>
          <w:lang w:val="en-US"/>
        </w:rPr>
        <w:t>CIVIL</w:t>
      </w:r>
      <w:r w:rsidRPr="00AA556A">
        <w:rPr>
          <w:rFonts w:cs="Arial"/>
          <w:sz w:val="24"/>
          <w:szCs w:val="24"/>
        </w:rPr>
        <w:t xml:space="preserve"> </w:t>
      </w:r>
      <w:r w:rsidRPr="00AA556A">
        <w:rPr>
          <w:rFonts w:cs="Arial"/>
          <w:sz w:val="24"/>
          <w:szCs w:val="24"/>
          <w:lang w:val="en-US"/>
        </w:rPr>
        <w:t>WORKS</w:t>
      </w:r>
      <w:r w:rsidRPr="00AA556A">
        <w:rPr>
          <w:rFonts w:cs="Arial"/>
          <w:sz w:val="24"/>
          <w:szCs w:val="24"/>
        </w:rPr>
        <w:t>», ανάδοχο του έργου «</w:t>
      </w:r>
      <w:r w:rsidRPr="00AA556A">
        <w:rPr>
          <w:rFonts w:cs="Arial"/>
          <w:b/>
          <w:sz w:val="24"/>
          <w:szCs w:val="24"/>
        </w:rPr>
        <w:t>Εξωραϊσμός κοινόχρηστων χώρων δήμου Λευκάδας»</w:t>
      </w:r>
      <w:r w:rsidRPr="00AA556A">
        <w:rPr>
          <w:rFonts w:cs="Arial"/>
          <w:sz w:val="24"/>
          <w:szCs w:val="24"/>
        </w:rPr>
        <w:t>, προϋπολογισμού 150.000,00€ με ΦΠΑ, και χρηματοδότηση ΣΑΤΑ.</w:t>
      </w:r>
    </w:p>
    <w:p w:rsidR="005B32E3" w:rsidRDefault="005B32E3" w:rsidP="005B32E3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Συγκεκριμένα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ροβλέ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ονται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εργασίες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ανα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λάσεων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κοινοχρήστων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χώρων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στις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Κοινότητες</w:t>
      </w:r>
      <w:r w:rsidR="005B7A6D" w:rsidRPr="005B7A6D">
        <w:rPr>
          <w:rFonts w:eastAsia="Times New Roman" w:cs="Arial"/>
          <w:sz w:val="24"/>
          <w:szCs w:val="24"/>
          <w:lang w:eastAsia="el-GR"/>
        </w:rPr>
        <w:t xml:space="preserve"> </w:t>
      </w:r>
      <w:r w:rsidR="005B7A6D" w:rsidRPr="00AA556A">
        <w:rPr>
          <w:rFonts w:eastAsia="Times New Roman" w:cs="Arial"/>
          <w:sz w:val="24"/>
          <w:szCs w:val="24"/>
          <w:lang w:eastAsia="el-GR"/>
        </w:rPr>
        <w:t>Λευκάδας</w:t>
      </w:r>
      <w:r w:rsidR="005B7A6D" w:rsidRPr="00AA556A">
        <w:rPr>
          <w:rFonts w:eastAsia="Times New Roman" w:cs="Helvetica"/>
          <w:sz w:val="24"/>
          <w:szCs w:val="24"/>
          <w:lang w:eastAsia="el-GR"/>
        </w:rPr>
        <w:t>,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Καλαμιτσίου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AA556A">
        <w:rPr>
          <w:rFonts w:eastAsia="Times New Roman" w:cs="Arial"/>
          <w:sz w:val="24"/>
          <w:szCs w:val="24"/>
          <w:lang w:eastAsia="el-GR"/>
        </w:rPr>
        <w:t>Άγιου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Ηλία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Πινακοχωρίου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Αθανίου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Νυδριού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Πιο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αναλυτικά</w:t>
      </w:r>
      <w:r w:rsidRPr="00AA556A">
        <w:rPr>
          <w:rFonts w:eastAsia="Times New Roman" w:cs="Times New Roman"/>
          <w:sz w:val="24"/>
          <w:szCs w:val="24"/>
          <w:lang w:eastAsia="el-GR"/>
        </w:rPr>
        <w:t>:</w:t>
      </w:r>
    </w:p>
    <w:p w:rsidR="005B7A6D" w:rsidRPr="00AA556A" w:rsidRDefault="005B7A6D" w:rsidP="005B7A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ΛΕΥΚΑΔΑ</w:t>
      </w:r>
    </w:p>
    <w:p w:rsidR="005B7A6D" w:rsidRPr="00AA556A" w:rsidRDefault="005B7A6D" w:rsidP="005B7A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Εργατικές κατοικίες Περιβόλια</w:t>
      </w:r>
    </w:p>
    <w:p w:rsidR="005B7A6D" w:rsidRPr="00AA556A" w:rsidRDefault="005B7A6D" w:rsidP="005B7A6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εκτελεστούν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εργασίες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ίστρωσης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κεντρικών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μονο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ατιών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οδηγούν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στις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εισόδους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κατοικιών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λάτους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2</w:t>
      </w:r>
      <w:r w:rsidRPr="00AA556A">
        <w:rPr>
          <w:rFonts w:eastAsia="Times New Roman" w:cs="Arial"/>
          <w:sz w:val="24"/>
          <w:szCs w:val="24"/>
          <w:lang w:eastAsia="el-GR"/>
        </w:rPr>
        <w:t>μ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5B7A6D" w:rsidRPr="00AA556A" w:rsidRDefault="005B7A6D" w:rsidP="005B7A6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Ανάμεσα από ΟΤ445 και ΟΤ455</w:t>
      </w:r>
    </w:p>
    <w:p w:rsidR="005B7A6D" w:rsidRPr="00AA556A" w:rsidRDefault="005B7A6D" w:rsidP="005B7A6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κατασκευαστεί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εζοδρόμιο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συνολικού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μήκος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58 </w:t>
      </w:r>
      <w:r w:rsidRPr="00AA556A">
        <w:rPr>
          <w:rFonts w:eastAsia="Times New Roman" w:cs="Arial"/>
          <w:sz w:val="24"/>
          <w:szCs w:val="24"/>
          <w:lang w:eastAsia="el-GR"/>
        </w:rPr>
        <w:t>μέτρων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ανάμεσα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οικοδομικά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τετράγωνα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445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455.</w:t>
      </w:r>
    </w:p>
    <w:p w:rsidR="005B7A6D" w:rsidRPr="00AA556A" w:rsidRDefault="005B7A6D" w:rsidP="005B7A6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Άγιος Μηνάς οδός Σούτσου</w:t>
      </w:r>
    </w:p>
    <w:p w:rsidR="005B7A6D" w:rsidRPr="00AA556A" w:rsidRDefault="005B7A6D" w:rsidP="005B7A6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καθαιρεθεί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υφιστάμενο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σκυρόδεμα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ραγματο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οιηθούν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εκσκαφές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αρχικό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τμήμα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δί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λα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τρά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εζα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καλύτερη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ροσαρμογή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 </w:t>
      </w:r>
      <w:r w:rsidRPr="00AA556A">
        <w:rPr>
          <w:rFonts w:eastAsia="Times New Roman" w:cs="Arial"/>
          <w:sz w:val="24"/>
          <w:szCs w:val="24"/>
          <w:lang w:eastAsia="el-GR"/>
        </w:rPr>
        <w:t>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υψομέτρων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τέλος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δρόμου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κατασκευαστεί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μικρό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ίχωμα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ομαλο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οίηση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μήκος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κλίσης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συνέχεια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διαστρωθεί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σκυρόδεμα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δομικού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λέγματος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Ακολούθως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ιστρωθεί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κυβόλιθος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Τέλος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ραγματο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οιηθεί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ροσαρμογή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φρεατίων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νέο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υψόμετρο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5B7A6D" w:rsidRPr="00AA556A" w:rsidRDefault="005B7A6D" w:rsidP="005B7A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Σταδίου και κάθετη αυτής</w:t>
      </w:r>
    </w:p>
    <w:p w:rsidR="005B7A6D" w:rsidRPr="00AA556A" w:rsidRDefault="005B7A6D" w:rsidP="005B7A6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συνολικό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μήκος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είναι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180 </w:t>
      </w:r>
      <w:r w:rsidRPr="00AA556A">
        <w:rPr>
          <w:rFonts w:eastAsia="Times New Roman" w:cs="Arial"/>
          <w:sz w:val="24"/>
          <w:szCs w:val="24"/>
          <w:lang w:eastAsia="el-GR"/>
        </w:rPr>
        <w:t>μέτρα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ερί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Οι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λάκες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αρουσιάζουν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μεγάλες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φθορές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καθώς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ίσης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ρείθρα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ενώ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Σταδίου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τελευταίο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τμήμα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βρίσκεται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κοντά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νότια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είσοδο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γη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έδου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δεν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άρχει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κατασκευασμένο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εζοδρόμιο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καθαιρεθούν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τσιμεντό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λακες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ρείθρα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ενώ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ραγματο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οιηθούν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γενικές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εκσκαφές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βάθος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10 </w:t>
      </w:r>
      <w:r w:rsidRPr="00AA556A">
        <w:rPr>
          <w:rFonts w:eastAsia="Times New Roman" w:cs="Arial"/>
          <w:sz w:val="24"/>
          <w:szCs w:val="24"/>
          <w:lang w:eastAsia="el-GR"/>
        </w:rPr>
        <w:t>εκατοστών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εξυγιανθεί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έδαφος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διαστρωθεί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σκυρόδεμα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λισμένο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δομικό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λέγμα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οθετηθούν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lastRenderedPageBreak/>
        <w:t>νέα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ρείθρα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 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διαστρωθούν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νέες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τσιμεντό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λακες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διαστάσεων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0,40</w:t>
      </w:r>
      <w:r w:rsidRPr="00AA556A">
        <w:rPr>
          <w:rFonts w:eastAsia="Times New Roman" w:cs="Arial"/>
          <w:sz w:val="24"/>
          <w:szCs w:val="24"/>
          <w:lang w:eastAsia="el-GR"/>
        </w:rPr>
        <w:t>Χ</w:t>
      </w:r>
      <w:r w:rsidRPr="00AA556A">
        <w:rPr>
          <w:rFonts w:eastAsia="Times New Roman" w:cs="Helvetica"/>
          <w:sz w:val="24"/>
          <w:szCs w:val="24"/>
          <w:lang w:eastAsia="el-GR"/>
        </w:rPr>
        <w:t>0,40 π</w:t>
      </w:r>
      <w:r w:rsidRPr="00AA556A">
        <w:rPr>
          <w:rFonts w:eastAsia="Times New Roman" w:cs="Arial"/>
          <w:sz w:val="24"/>
          <w:szCs w:val="24"/>
          <w:lang w:eastAsia="el-GR"/>
        </w:rPr>
        <w:t>άχους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5</w:t>
      </w:r>
      <w:r w:rsidRPr="00AA556A">
        <w:rPr>
          <w:rFonts w:eastAsia="Times New Roman" w:cs="Arial"/>
          <w:sz w:val="24"/>
          <w:szCs w:val="24"/>
          <w:lang w:eastAsia="el-GR"/>
        </w:rPr>
        <w:t>εκ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καθώς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λάκες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όδευσης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ΑΜΕΑ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5B7A6D" w:rsidRPr="00AA556A" w:rsidRDefault="005B7A6D" w:rsidP="005B7A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Τέλος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εζοδρόμιο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βρίσκεται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νότια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είσοδο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4</w:t>
      </w:r>
      <w:r w:rsidRPr="00AA556A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AA556A">
        <w:rPr>
          <w:rFonts w:eastAsia="Times New Roman" w:cs="Times New Roman"/>
          <w:sz w:val="24"/>
          <w:szCs w:val="24"/>
          <w:lang w:eastAsia="el-GR"/>
        </w:rPr>
        <w:t> </w:t>
      </w:r>
      <w:r w:rsidRPr="00AA556A">
        <w:rPr>
          <w:rFonts w:eastAsia="Times New Roman" w:cs="Arial"/>
          <w:sz w:val="24"/>
          <w:szCs w:val="24"/>
          <w:lang w:eastAsia="el-GR"/>
        </w:rPr>
        <w:t>Δημοτικού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σχολείου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καθαιρεθεί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σειρά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λάκες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οθετηθούν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νέες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λάκες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όδευσης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τυφλών</w:t>
      </w:r>
      <w:r w:rsidRPr="00AA556A">
        <w:rPr>
          <w:rFonts w:eastAsia="Times New Roman" w:cs="Times New Roman"/>
          <w:sz w:val="24"/>
          <w:szCs w:val="24"/>
          <w:lang w:eastAsia="el-GR"/>
        </w:rPr>
        <w:t>.</w:t>
      </w:r>
    </w:p>
    <w:p w:rsidR="005B7A6D" w:rsidRPr="005B7A6D" w:rsidRDefault="005B7A6D" w:rsidP="005B7A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</w:p>
    <w:p w:rsidR="005B32E3" w:rsidRPr="00AA556A" w:rsidRDefault="005B32E3" w:rsidP="005B32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proofErr w:type="spellStart"/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Καλαμίτσι</w:t>
      </w:r>
      <w:proofErr w:type="spellEnd"/>
    </w:p>
    <w:p w:rsidR="005B32E3" w:rsidRPr="00AA556A" w:rsidRDefault="005B32E3" w:rsidP="005B32E3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κατασκευαστεί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νέα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μικρή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οικό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εδο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ιδιοκτησίας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Δήμου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Λευκάδας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Καλαμίτσι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.  </w:t>
      </w:r>
      <w:r w:rsidRPr="00AA556A">
        <w:rPr>
          <w:rFonts w:eastAsia="Times New Roman" w:cs="Arial"/>
          <w:sz w:val="24"/>
          <w:szCs w:val="24"/>
          <w:lang w:eastAsia="el-GR"/>
        </w:rPr>
        <w:t>Στόχος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σχεδιασμού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είναι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δημιουργία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νέας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AA556A">
        <w:rPr>
          <w:rFonts w:eastAsia="Times New Roman" w:cs="Arial"/>
          <w:sz w:val="24"/>
          <w:szCs w:val="24"/>
          <w:lang w:eastAsia="el-GR"/>
        </w:rPr>
        <w:t>μικρής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κεντρικό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σημείο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χωριού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νέα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βρίσκεται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κοντά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κεντρική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χωριού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χρησιμο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οιήθηκε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ίδια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σχεδιαστική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ροσέγγιση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υλικά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συναντά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έχουν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ήδη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χρησιμο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οιηθεί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δημόσιους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χώρους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(</w:t>
      </w:r>
      <w:r w:rsidRPr="00AA556A">
        <w:rPr>
          <w:rFonts w:eastAsia="Times New Roman" w:cs="Arial"/>
          <w:sz w:val="24"/>
          <w:szCs w:val="24"/>
          <w:lang w:eastAsia="el-GR"/>
        </w:rPr>
        <w:t>κεντρική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AA556A">
        <w:rPr>
          <w:rFonts w:eastAsia="Times New Roman" w:cs="Arial"/>
          <w:sz w:val="24"/>
          <w:szCs w:val="24"/>
          <w:lang w:eastAsia="el-GR"/>
        </w:rPr>
        <w:t>σοκάκια</w:t>
      </w:r>
      <w:r w:rsidRPr="00AA556A">
        <w:rPr>
          <w:rFonts w:eastAsia="Times New Roman" w:cs="Helvetica"/>
          <w:sz w:val="24"/>
          <w:szCs w:val="24"/>
          <w:lang w:eastAsia="el-GR"/>
        </w:rPr>
        <w:t>).</w:t>
      </w:r>
    </w:p>
    <w:p w:rsidR="005B32E3" w:rsidRPr="00AA556A" w:rsidRDefault="005B32E3" w:rsidP="005B32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Άγιος Ηλίας</w:t>
      </w:r>
    </w:p>
    <w:p w:rsidR="005B32E3" w:rsidRPr="00AA556A" w:rsidRDefault="005B32E3" w:rsidP="005B32E3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Προβλέ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ονται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εκτελεστούν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εργασίες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συνέχισης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λακόστρωσης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δημοτικό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δρόμο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θέση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Ανάβρυσος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μήκους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90 </w:t>
      </w:r>
      <w:r w:rsidRPr="00AA556A">
        <w:rPr>
          <w:rFonts w:eastAsia="Times New Roman" w:cs="Arial"/>
          <w:sz w:val="24"/>
          <w:szCs w:val="24"/>
          <w:lang w:eastAsia="el-GR"/>
        </w:rPr>
        <w:t>μ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5B32E3" w:rsidRPr="00AA556A" w:rsidRDefault="005B32E3" w:rsidP="005B32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proofErr w:type="spellStart"/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Πινακοχώρι</w:t>
      </w:r>
      <w:proofErr w:type="spellEnd"/>
    </w:p>
    <w:p w:rsidR="005B32E3" w:rsidRPr="00AA556A" w:rsidRDefault="005B32E3" w:rsidP="005B32E3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κατασκευαστεί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μικρό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αμφιθεάτρου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Πινακοχώρι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Λευκάδας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Πρόκειται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ένα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αδιαμόρφωτο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οικό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εδο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γειτνιάζει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κεντρική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χωριού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αμφιθέατρο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 </w:t>
      </w:r>
      <w:r w:rsidRPr="00AA556A">
        <w:rPr>
          <w:rFonts w:eastAsia="Times New Roman" w:cs="Arial"/>
          <w:sz w:val="24"/>
          <w:szCs w:val="24"/>
          <w:lang w:eastAsia="el-GR"/>
        </w:rPr>
        <w:t>κατασκευαστεί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δί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λα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κεντρική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χωριού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Πρόκειται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αίθρια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αμφιθεατρική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κατασκευή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AA556A">
        <w:rPr>
          <w:rFonts w:eastAsia="Times New Roman" w:cs="Arial"/>
          <w:sz w:val="24"/>
          <w:szCs w:val="24"/>
          <w:lang w:eastAsia="el-GR"/>
        </w:rPr>
        <w:t>τοξωτού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σχήματος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ανα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τύσσεται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γύρω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μικρή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κυκλική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λατεία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5B32E3" w:rsidRPr="00AA556A" w:rsidRDefault="005B32E3" w:rsidP="005B32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proofErr w:type="spellStart"/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Αθάνι</w:t>
      </w:r>
      <w:proofErr w:type="spellEnd"/>
    </w:p>
    <w:p w:rsidR="005B32E3" w:rsidRPr="00AA556A" w:rsidRDefault="005B32E3" w:rsidP="005B32E3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ραγματο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οιηθούν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εργασίες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διάστρωσης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σκυροδέματος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κατηγορίας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C16/20 </w:t>
      </w:r>
      <w:r w:rsidRPr="00AA556A">
        <w:rPr>
          <w:rFonts w:eastAsia="Times New Roman" w:cs="Arial"/>
          <w:sz w:val="24"/>
          <w:szCs w:val="24"/>
          <w:lang w:eastAsia="el-GR"/>
        </w:rPr>
        <w:t>ε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δομικού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λέγματος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δύο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δημοτικούς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δρόμους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. </w:t>
      </w:r>
      <w:r w:rsidRPr="00AA556A">
        <w:rPr>
          <w:rFonts w:eastAsia="Times New Roman" w:cs="Arial"/>
          <w:sz w:val="24"/>
          <w:szCs w:val="24"/>
          <w:lang w:eastAsia="el-GR"/>
        </w:rPr>
        <w:t>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ρώτος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δρόμος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έχει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μήκος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150 </w:t>
      </w:r>
      <w:r w:rsidRPr="00AA556A">
        <w:rPr>
          <w:rFonts w:eastAsia="Times New Roman" w:cs="Arial"/>
          <w:sz w:val="24"/>
          <w:szCs w:val="24"/>
          <w:lang w:eastAsia="el-GR"/>
        </w:rPr>
        <w:t>μ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μέσο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3,50 </w:t>
      </w:r>
      <w:r w:rsidRPr="00AA556A">
        <w:rPr>
          <w:rFonts w:eastAsia="Times New Roman" w:cs="Arial"/>
          <w:sz w:val="24"/>
          <w:szCs w:val="24"/>
          <w:lang w:eastAsia="el-GR"/>
        </w:rPr>
        <w:t>μέτρα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βρίσκεται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θέση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Πάνω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Χωριό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δεύτερος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δρόμος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βρίσκεται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στην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  </w:t>
      </w:r>
      <w:r w:rsidRPr="00AA556A">
        <w:rPr>
          <w:rFonts w:eastAsia="Times New Roman" w:cs="Arial"/>
          <w:sz w:val="24"/>
          <w:szCs w:val="24"/>
          <w:lang w:eastAsia="el-GR"/>
        </w:rPr>
        <w:t>θέση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proofErr w:type="spellStart"/>
      <w:r w:rsidRPr="00AA556A">
        <w:rPr>
          <w:rFonts w:eastAsia="Times New Roman" w:cs="Arial"/>
          <w:sz w:val="24"/>
          <w:szCs w:val="24"/>
          <w:lang w:eastAsia="el-GR"/>
        </w:rPr>
        <w:t>Ζέρβαινα</w:t>
      </w:r>
      <w:proofErr w:type="spellEnd"/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έχει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μήκος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100 </w:t>
      </w:r>
      <w:r w:rsidRPr="00AA556A">
        <w:rPr>
          <w:rFonts w:eastAsia="Times New Roman" w:cs="Arial"/>
          <w:sz w:val="24"/>
          <w:szCs w:val="24"/>
          <w:lang w:eastAsia="el-GR"/>
        </w:rPr>
        <w:t>μέτρα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με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μέσο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λάτος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3,50 </w:t>
      </w:r>
      <w:r w:rsidRPr="00AA556A">
        <w:rPr>
          <w:rFonts w:eastAsia="Times New Roman" w:cs="Arial"/>
          <w:sz w:val="24"/>
          <w:szCs w:val="24"/>
          <w:lang w:eastAsia="el-GR"/>
        </w:rPr>
        <w:t>μέτρα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5B32E3" w:rsidRPr="00AA556A" w:rsidRDefault="005B32E3" w:rsidP="005B32E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proofErr w:type="spellStart"/>
      <w:r w:rsidRPr="00AA556A">
        <w:rPr>
          <w:rFonts w:eastAsia="Times New Roman" w:cs="Times New Roman"/>
          <w:b/>
          <w:bCs/>
          <w:sz w:val="24"/>
          <w:szCs w:val="24"/>
          <w:lang w:eastAsia="el-GR"/>
        </w:rPr>
        <w:t>Νυδρί</w:t>
      </w:r>
      <w:proofErr w:type="spellEnd"/>
    </w:p>
    <w:p w:rsidR="005B32E3" w:rsidRPr="00AA556A" w:rsidRDefault="005B32E3" w:rsidP="005B32E3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AA556A">
        <w:rPr>
          <w:rFonts w:eastAsia="Times New Roman" w:cs="Arial"/>
          <w:sz w:val="24"/>
          <w:szCs w:val="24"/>
          <w:lang w:eastAsia="el-GR"/>
        </w:rPr>
        <w:t>Θα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ραγματο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οιηθούν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εργασίες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οίες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α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αιτούνται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για</w:t>
      </w:r>
      <w:r w:rsidRPr="00AA556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φωτισμό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γη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έδων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>  π</w:t>
      </w:r>
      <w:r w:rsidRPr="00AA556A">
        <w:rPr>
          <w:rFonts w:eastAsia="Times New Roman" w:cs="Arial"/>
          <w:sz w:val="24"/>
          <w:szCs w:val="24"/>
          <w:lang w:eastAsia="el-GR"/>
        </w:rPr>
        <w:t>ροαύλιου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χώρου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σχολείου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Νυδριού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. </w:t>
      </w:r>
      <w:r w:rsidRPr="00AA556A">
        <w:rPr>
          <w:rFonts w:eastAsia="Times New Roman" w:cs="Arial"/>
          <w:sz w:val="24"/>
          <w:szCs w:val="24"/>
          <w:lang w:eastAsia="el-GR"/>
        </w:rPr>
        <w:t>Στο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Γυμνάσιο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–</w:t>
      </w:r>
      <w:r w:rsidRPr="00AA556A">
        <w:rPr>
          <w:rFonts w:eastAsia="Times New Roman" w:cs="Arial"/>
          <w:sz w:val="24"/>
          <w:szCs w:val="24"/>
          <w:lang w:eastAsia="el-GR"/>
        </w:rPr>
        <w:t>Λύκειο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Νυδριού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υ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άρχουν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στον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εριβάλλον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χώρου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σχολείου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δύο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Γή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εδα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,</w:t>
      </w:r>
      <w:r w:rsidRPr="00AA556A">
        <w:rPr>
          <w:rFonts w:eastAsia="Times New Roman" w:cs="Arial"/>
          <w:sz w:val="24"/>
          <w:szCs w:val="24"/>
          <w:lang w:eastAsia="el-GR"/>
        </w:rPr>
        <w:t>ένα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γή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εδο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μ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άσκετ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ένα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βόλεϊ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π</w:t>
      </w:r>
      <w:r w:rsidRPr="00AA556A">
        <w:rPr>
          <w:rFonts w:eastAsia="Times New Roman" w:cs="Arial"/>
          <w:sz w:val="24"/>
          <w:szCs w:val="24"/>
          <w:lang w:eastAsia="el-GR"/>
        </w:rPr>
        <w:t>εριμετρικά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οίων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χρειάζεται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να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το</w:t>
      </w:r>
      <w:r w:rsidRPr="00AA556A">
        <w:rPr>
          <w:rFonts w:eastAsia="Times New Roman" w:cs="Helvetica"/>
          <w:sz w:val="24"/>
          <w:szCs w:val="24"/>
          <w:lang w:eastAsia="el-GR"/>
        </w:rPr>
        <w:t>π</w:t>
      </w:r>
      <w:r w:rsidRPr="00AA556A">
        <w:rPr>
          <w:rFonts w:eastAsia="Times New Roman" w:cs="Arial"/>
          <w:sz w:val="24"/>
          <w:szCs w:val="24"/>
          <w:lang w:eastAsia="el-GR"/>
        </w:rPr>
        <w:t>οθετηθεί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ο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κατάλληλος</w:t>
      </w:r>
      <w:r w:rsidRPr="00AA556A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AA556A">
        <w:rPr>
          <w:rFonts w:eastAsia="Times New Roman" w:cs="Arial"/>
          <w:sz w:val="24"/>
          <w:szCs w:val="24"/>
          <w:lang w:eastAsia="el-GR"/>
        </w:rPr>
        <w:t>φωτισμός</w:t>
      </w:r>
      <w:r w:rsidRPr="00AA556A">
        <w:rPr>
          <w:rFonts w:eastAsia="Times New Roman" w:cs="Helvetica"/>
          <w:sz w:val="24"/>
          <w:szCs w:val="24"/>
          <w:lang w:eastAsia="el-GR"/>
        </w:rPr>
        <w:t>.</w:t>
      </w:r>
    </w:p>
    <w:p w:rsidR="00AE3465" w:rsidRPr="00AA556A" w:rsidRDefault="00AE3465" w:rsidP="005B32E3">
      <w:p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5B32E3" w:rsidRPr="00AA556A" w:rsidRDefault="005B32E3" w:rsidP="005B32E3">
      <w:pPr>
        <w:jc w:val="both"/>
        <w:rPr>
          <w:rFonts w:cs="Arial"/>
          <w:bCs/>
          <w:sz w:val="24"/>
          <w:szCs w:val="24"/>
        </w:rPr>
      </w:pPr>
      <w:r w:rsidRPr="00AA556A">
        <w:rPr>
          <w:rFonts w:cs="Arial"/>
          <w:bCs/>
          <w:sz w:val="24"/>
          <w:szCs w:val="24"/>
        </w:rPr>
        <w:t xml:space="preserve">Η έναρξη των εργασιών του έργου δεν μπορεί να καθυστερήσει πέραν των 15 ημερών από σήμερα, 19/12/2023. </w:t>
      </w:r>
      <w:r w:rsidR="00B57363" w:rsidRPr="00AA556A">
        <w:rPr>
          <w:rFonts w:eastAsia="Calibri" w:cs="Arial"/>
          <w:bCs/>
          <w:sz w:val="24"/>
          <w:szCs w:val="24"/>
        </w:rPr>
        <w:t xml:space="preserve">Η συνολική προθεσμία </w:t>
      </w:r>
      <w:r w:rsidR="00B57363" w:rsidRPr="00AA556A">
        <w:rPr>
          <w:rFonts w:cs="Arial"/>
          <w:bCs/>
          <w:sz w:val="24"/>
          <w:szCs w:val="24"/>
        </w:rPr>
        <w:t xml:space="preserve">για την ολοκλήρωση του έργου </w:t>
      </w:r>
      <w:r w:rsidR="00B57363" w:rsidRPr="00AA556A">
        <w:rPr>
          <w:rFonts w:eastAsia="Calibri" w:cs="Arial"/>
          <w:bCs/>
          <w:sz w:val="24"/>
          <w:szCs w:val="24"/>
        </w:rPr>
        <w:t>ορίζεται σε  διακόσιες σαράντα (240) ημερολογιακές ημέρες,</w:t>
      </w:r>
      <w:r w:rsidR="00B57363" w:rsidRPr="00AA556A">
        <w:rPr>
          <w:rFonts w:eastAsia="Calibri" w:cs="Arial"/>
          <w:bCs/>
          <w:color w:val="FF0000"/>
          <w:sz w:val="24"/>
          <w:szCs w:val="24"/>
        </w:rPr>
        <w:t xml:space="preserve"> </w:t>
      </w:r>
      <w:r w:rsidR="00B57363" w:rsidRPr="00AA556A">
        <w:rPr>
          <w:rFonts w:eastAsia="Calibri" w:cs="Arial"/>
          <w:bCs/>
          <w:sz w:val="24"/>
          <w:szCs w:val="24"/>
        </w:rPr>
        <w:t>δηλαδή μέχρι</w:t>
      </w:r>
      <w:r w:rsidR="00B57363" w:rsidRPr="00AA556A">
        <w:rPr>
          <w:rFonts w:eastAsia="Calibri" w:cs="Arial"/>
          <w:bCs/>
          <w:color w:val="FF0000"/>
          <w:sz w:val="24"/>
          <w:szCs w:val="24"/>
        </w:rPr>
        <w:t xml:space="preserve"> </w:t>
      </w:r>
      <w:r w:rsidR="00B57363" w:rsidRPr="00AA556A">
        <w:rPr>
          <w:rFonts w:eastAsia="Calibri" w:cs="Arial"/>
          <w:bCs/>
          <w:sz w:val="24"/>
          <w:szCs w:val="24"/>
        </w:rPr>
        <w:t>15-08-2024.</w:t>
      </w:r>
    </w:p>
    <w:p w:rsidR="005B32E3" w:rsidRPr="00AA556A" w:rsidRDefault="00525964" w:rsidP="00B57363">
      <w:pPr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B57363" w:rsidRPr="00AA556A">
        <w:rPr>
          <w:rFonts w:ascii="Calibri" w:hAnsi="Calibri" w:cs="Arial"/>
          <w:bCs/>
          <w:sz w:val="24"/>
          <w:szCs w:val="24"/>
        </w:rPr>
        <w:t>ΑΠΟ ΤΟ ΔΗΜΟ ΛΕΥΚΑΔΑΣ</w:t>
      </w:r>
    </w:p>
    <w:p w:rsidR="00AA556A" w:rsidRPr="00AA556A" w:rsidRDefault="00AA556A">
      <w:pPr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sectPr w:rsidR="00AA556A" w:rsidRPr="00AA556A" w:rsidSect="005B7A6D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4F1"/>
    <w:multiLevelType w:val="hybridMultilevel"/>
    <w:tmpl w:val="A38EF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399"/>
    <w:multiLevelType w:val="hybridMultilevel"/>
    <w:tmpl w:val="0ACA3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12DF"/>
    <w:multiLevelType w:val="hybridMultilevel"/>
    <w:tmpl w:val="4E14A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14AA2"/>
    <w:multiLevelType w:val="multilevel"/>
    <w:tmpl w:val="E44A8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B5D0D"/>
    <w:multiLevelType w:val="multilevel"/>
    <w:tmpl w:val="21669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355C8"/>
    <w:multiLevelType w:val="multilevel"/>
    <w:tmpl w:val="5C745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F419B"/>
    <w:multiLevelType w:val="multilevel"/>
    <w:tmpl w:val="45DC5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E7FD6"/>
    <w:multiLevelType w:val="multilevel"/>
    <w:tmpl w:val="255E0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B69FE"/>
    <w:multiLevelType w:val="multilevel"/>
    <w:tmpl w:val="ED767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C5E40"/>
    <w:multiLevelType w:val="multilevel"/>
    <w:tmpl w:val="0DA6D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676BA"/>
    <w:multiLevelType w:val="multilevel"/>
    <w:tmpl w:val="3514C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3504D"/>
    <w:multiLevelType w:val="multilevel"/>
    <w:tmpl w:val="A29A7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465"/>
    <w:rsid w:val="004B14A6"/>
    <w:rsid w:val="00525964"/>
    <w:rsid w:val="005B32E3"/>
    <w:rsid w:val="005B7A6D"/>
    <w:rsid w:val="00AA556A"/>
    <w:rsid w:val="00AE3465"/>
    <w:rsid w:val="00B57363"/>
    <w:rsid w:val="00F6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E346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2023-12-19T12:07:00Z</cp:lastPrinted>
  <dcterms:created xsi:type="dcterms:W3CDTF">2023-12-19T11:58:00Z</dcterms:created>
  <dcterms:modified xsi:type="dcterms:W3CDTF">2023-12-19T12:42:00Z</dcterms:modified>
</cp:coreProperties>
</file>