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0" w:type="dxa"/>
        <w:tblLayout w:type="fixed"/>
        <w:tblCellMar>
          <w:left w:w="0" w:type="dxa"/>
          <w:right w:w="0" w:type="dxa"/>
        </w:tblCellMar>
        <w:tblLook w:val="04A0"/>
      </w:tblPr>
      <w:tblGrid>
        <w:gridCol w:w="5239"/>
        <w:gridCol w:w="1264"/>
        <w:gridCol w:w="3277"/>
      </w:tblGrid>
      <w:tr w:rsidR="00C6358F" w:rsidRPr="004A58B3" w:rsidTr="00AB68BE">
        <w:trPr>
          <w:trHeight w:val="580"/>
        </w:trPr>
        <w:tc>
          <w:tcPr>
            <w:tcW w:w="5239" w:type="dxa"/>
            <w:hideMark/>
          </w:tcPr>
          <w:p w:rsidR="00737D20" w:rsidRDefault="00737D20" w:rsidP="00737D20">
            <w:pPr>
              <w:rPr>
                <w:rFonts w:ascii="Calibri" w:hAnsi="Calibri" w:cs="Calibri"/>
                <w:b/>
                <w:sz w:val="24"/>
                <w:szCs w:val="24"/>
              </w:rPr>
            </w:pPr>
            <w:r w:rsidRPr="00737D20">
              <w:rPr>
                <w:rFonts w:ascii="Calibri" w:hAnsi="Calibri" w:cs="Calibri"/>
                <w:b/>
                <w:noProof/>
                <w:sz w:val="24"/>
                <w:szCs w:val="24"/>
                <w:lang w:eastAsia="el-GR"/>
              </w:rPr>
              <w:drawing>
                <wp:inline distT="0" distB="0" distL="0" distR="0">
                  <wp:extent cx="319959" cy="360000"/>
                  <wp:effectExtent l="19050" t="0" r="3891"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19959" cy="360000"/>
                          </a:xfrm>
                          <a:prstGeom prst="rect">
                            <a:avLst/>
                          </a:prstGeom>
                          <a:noFill/>
                          <a:ln w="9525">
                            <a:noFill/>
                            <a:miter lim="800000"/>
                            <a:headEnd/>
                            <a:tailEnd/>
                          </a:ln>
                        </pic:spPr>
                      </pic:pic>
                    </a:graphicData>
                  </a:graphic>
                </wp:inline>
              </w:drawing>
            </w:r>
          </w:p>
          <w:p w:rsidR="00C6358F" w:rsidRPr="004A58B3" w:rsidRDefault="00C6358F" w:rsidP="00AB68BE">
            <w:pPr>
              <w:rPr>
                <w:rFonts w:ascii="Calibri" w:hAnsi="Calibri" w:cs="Calibri"/>
                <w:b/>
                <w:sz w:val="24"/>
                <w:szCs w:val="24"/>
              </w:rPr>
            </w:pPr>
            <w:r w:rsidRPr="004A58B3">
              <w:rPr>
                <w:rFonts w:ascii="Calibri" w:hAnsi="Calibri" w:cs="Calibri"/>
                <w:b/>
                <w:sz w:val="24"/>
                <w:szCs w:val="24"/>
              </w:rPr>
              <w:t>ΕΛΛΗΝΙΚΗ ΔΗΜΟΚΡΑΤΙΑ</w:t>
            </w:r>
          </w:p>
          <w:p w:rsidR="00C6358F" w:rsidRPr="004A58B3" w:rsidRDefault="00C6358F" w:rsidP="00AB68BE">
            <w:pPr>
              <w:rPr>
                <w:rFonts w:ascii="Calibri" w:hAnsi="Calibri" w:cs="Calibri"/>
                <w:b/>
              </w:rPr>
            </w:pPr>
            <w:r w:rsidRPr="004A58B3">
              <w:rPr>
                <w:rFonts w:ascii="Calibri" w:hAnsi="Calibri" w:cs="Calibri"/>
                <w:b/>
              </w:rPr>
              <w:t>ΔΗΜΟΣ ΛΕΥΚΑΔΑΣ</w:t>
            </w:r>
          </w:p>
          <w:p w:rsidR="00C6358F" w:rsidRPr="004A58B3" w:rsidRDefault="00C6358F" w:rsidP="00AB68BE">
            <w:pPr>
              <w:rPr>
                <w:rFonts w:ascii="Calibri" w:hAnsi="Calibri" w:cs="Calibri"/>
                <w:b/>
              </w:rPr>
            </w:pPr>
            <w:r w:rsidRPr="004A58B3">
              <w:rPr>
                <w:rFonts w:ascii="Calibri" w:hAnsi="Calibri" w:cs="Calibri"/>
                <w:b/>
              </w:rPr>
              <w:t>ΑΥΤΟΤΕΛΕΣ ΤΜΗΜΑ</w:t>
            </w:r>
          </w:p>
          <w:p w:rsidR="00C6358F" w:rsidRPr="004A58B3" w:rsidRDefault="00C6358F" w:rsidP="00AB68BE">
            <w:pPr>
              <w:rPr>
                <w:rFonts w:ascii="Calibri" w:hAnsi="Calibri" w:cs="Calibri"/>
                <w:b/>
              </w:rPr>
            </w:pPr>
            <w:r w:rsidRPr="004A58B3">
              <w:rPr>
                <w:rFonts w:ascii="Calibri" w:hAnsi="Calibri" w:cs="Calibri"/>
                <w:b/>
              </w:rPr>
              <w:t>ΤΟΠΙΚΗΣ ΟΙΚΟΝΟΜΙΚΗΣ ΑΝΑΠΤΥΞΗΣ</w:t>
            </w:r>
          </w:p>
          <w:p w:rsidR="00C6358F" w:rsidRPr="004A58B3" w:rsidRDefault="00C6358F" w:rsidP="00AB68BE">
            <w:pPr>
              <w:rPr>
                <w:rFonts w:ascii="Calibri" w:hAnsi="Calibri" w:cs="Calibri"/>
                <w:b/>
                <w:spacing w:val="-5"/>
              </w:rPr>
            </w:pPr>
            <w:r w:rsidRPr="004A58B3">
              <w:rPr>
                <w:rFonts w:ascii="Calibri" w:hAnsi="Calibri" w:cs="Calibri"/>
                <w:b/>
              </w:rPr>
              <w:t>Γραφείο Φυσικών Πόρων, Ενέργειας &amp; Βιομηχανίας</w:t>
            </w:r>
          </w:p>
        </w:tc>
        <w:tc>
          <w:tcPr>
            <w:tcW w:w="1264" w:type="dxa"/>
          </w:tcPr>
          <w:p w:rsidR="00C6358F" w:rsidRPr="004A58B3" w:rsidRDefault="00C6358F" w:rsidP="00AB68BE">
            <w:pPr>
              <w:snapToGrid w:val="0"/>
              <w:rPr>
                <w:rFonts w:ascii="Calibri" w:hAnsi="Calibri" w:cs="Calibri"/>
              </w:rPr>
            </w:pPr>
          </w:p>
        </w:tc>
        <w:tc>
          <w:tcPr>
            <w:tcW w:w="3277" w:type="dxa"/>
          </w:tcPr>
          <w:p w:rsidR="00C6358F" w:rsidRDefault="00C6358F" w:rsidP="00AB68BE">
            <w:pPr>
              <w:snapToGrid w:val="0"/>
              <w:rPr>
                <w:rFonts w:ascii="Calibri" w:hAnsi="Calibri" w:cs="Calibri"/>
              </w:rPr>
            </w:pPr>
          </w:p>
          <w:p w:rsidR="00737D20" w:rsidRDefault="00737D20" w:rsidP="00AB68BE">
            <w:pPr>
              <w:snapToGrid w:val="0"/>
              <w:rPr>
                <w:rFonts w:ascii="Calibri" w:hAnsi="Calibri" w:cs="Calibri"/>
              </w:rPr>
            </w:pPr>
          </w:p>
          <w:p w:rsidR="00737D20" w:rsidRDefault="00737D20" w:rsidP="00AB68BE">
            <w:pPr>
              <w:snapToGrid w:val="0"/>
              <w:rPr>
                <w:rFonts w:ascii="Calibri" w:hAnsi="Calibri" w:cs="Calibri"/>
              </w:rPr>
            </w:pPr>
          </w:p>
          <w:p w:rsidR="00737D20" w:rsidRPr="004A58B3" w:rsidRDefault="00737D20" w:rsidP="00AB68BE">
            <w:pPr>
              <w:snapToGrid w:val="0"/>
              <w:rPr>
                <w:rFonts w:ascii="Calibri" w:hAnsi="Calibri" w:cs="Calibri"/>
              </w:rPr>
            </w:pPr>
          </w:p>
          <w:p w:rsidR="00C6358F" w:rsidRPr="004A58B3" w:rsidRDefault="00C6358F" w:rsidP="00AB68BE">
            <w:pPr>
              <w:spacing w:line="280" w:lineRule="exact"/>
              <w:rPr>
                <w:rFonts w:ascii="Calibri" w:hAnsi="Calibri" w:cs="Calibri"/>
              </w:rPr>
            </w:pPr>
            <w:r w:rsidRPr="004A58B3">
              <w:rPr>
                <w:rFonts w:ascii="Calibri" w:hAnsi="Calibri" w:cs="Calibri"/>
              </w:rPr>
              <w:t xml:space="preserve">Λευκάδα,  </w:t>
            </w:r>
            <w:r w:rsidR="00E27D7A">
              <w:rPr>
                <w:rFonts w:ascii="Calibri" w:hAnsi="Calibri" w:cs="Calibri"/>
              </w:rPr>
              <w:t>03</w:t>
            </w:r>
            <w:r w:rsidRPr="004A58B3">
              <w:rPr>
                <w:rFonts w:ascii="Calibri" w:hAnsi="Calibri" w:cs="Calibri"/>
              </w:rPr>
              <w:t xml:space="preserve"> </w:t>
            </w:r>
            <w:r w:rsidR="00737D20">
              <w:rPr>
                <w:rFonts w:ascii="Calibri" w:hAnsi="Calibri" w:cs="Calibri"/>
              </w:rPr>
              <w:t>Ιου</w:t>
            </w:r>
            <w:r w:rsidR="009F6137">
              <w:rPr>
                <w:rFonts w:ascii="Calibri" w:hAnsi="Calibri" w:cs="Calibri"/>
              </w:rPr>
              <w:t>λ</w:t>
            </w:r>
            <w:r w:rsidR="00737D20">
              <w:rPr>
                <w:rFonts w:ascii="Calibri" w:hAnsi="Calibri" w:cs="Calibri"/>
              </w:rPr>
              <w:t>ίου</w:t>
            </w:r>
            <w:r w:rsidRPr="004A58B3">
              <w:rPr>
                <w:rFonts w:ascii="Calibri" w:hAnsi="Calibri" w:cs="Calibri"/>
              </w:rPr>
              <w:t xml:space="preserve"> 2025</w:t>
            </w:r>
          </w:p>
          <w:p w:rsidR="00C6358F" w:rsidRPr="004A58B3" w:rsidRDefault="00C6358F" w:rsidP="00AB68BE">
            <w:pPr>
              <w:spacing w:line="280" w:lineRule="exact"/>
              <w:rPr>
                <w:rFonts w:ascii="Calibri" w:hAnsi="Calibri" w:cs="Calibri"/>
                <w:lang w:val="en-US"/>
              </w:rPr>
            </w:pPr>
          </w:p>
          <w:p w:rsidR="00C6358F" w:rsidRPr="004A58B3" w:rsidRDefault="00C6358F" w:rsidP="00AB68BE">
            <w:pPr>
              <w:spacing w:line="280" w:lineRule="exact"/>
              <w:rPr>
                <w:rFonts w:ascii="Calibri" w:hAnsi="Calibri" w:cs="Calibri"/>
              </w:rPr>
            </w:pPr>
          </w:p>
        </w:tc>
      </w:tr>
    </w:tbl>
    <w:p w:rsidR="004A58B3" w:rsidRDefault="004A58B3" w:rsidP="00B2122C">
      <w:pPr>
        <w:pStyle w:val="Web"/>
        <w:shd w:val="clear" w:color="auto" w:fill="FFFFFF"/>
        <w:spacing w:before="0" w:beforeAutospacing="0" w:after="240" w:afterAutospacing="0" w:line="288" w:lineRule="auto"/>
        <w:rPr>
          <w:rFonts w:ascii="Calibri" w:hAnsi="Calibri" w:cs="Calibri"/>
          <w:color w:val="374151"/>
          <w:spacing w:val="-4"/>
          <w:sz w:val="22"/>
          <w:szCs w:val="22"/>
        </w:rPr>
      </w:pPr>
    </w:p>
    <w:p w:rsidR="00C6358F" w:rsidRPr="004A58B3" w:rsidRDefault="00C6358F" w:rsidP="00C6358F">
      <w:pPr>
        <w:pStyle w:val="Web"/>
        <w:shd w:val="clear" w:color="auto" w:fill="FFFFFF"/>
        <w:spacing w:before="0" w:beforeAutospacing="0" w:after="240" w:afterAutospacing="0" w:line="288" w:lineRule="auto"/>
        <w:jc w:val="center"/>
        <w:rPr>
          <w:rFonts w:ascii="Calibri" w:hAnsi="Calibri" w:cs="Calibri"/>
          <w:b/>
          <w:color w:val="374151"/>
          <w:spacing w:val="20"/>
        </w:rPr>
      </w:pPr>
      <w:r w:rsidRPr="004A58B3">
        <w:rPr>
          <w:rFonts w:ascii="Calibri" w:hAnsi="Calibri" w:cs="Calibri"/>
          <w:b/>
          <w:color w:val="374151"/>
          <w:spacing w:val="20"/>
        </w:rPr>
        <w:t>ΑΝΑΚΟΙΝΩΣΗ</w:t>
      </w:r>
    </w:p>
    <w:p w:rsidR="00B2122C" w:rsidRPr="00680550" w:rsidRDefault="00680550" w:rsidP="00680550">
      <w:pPr>
        <w:pStyle w:val="Web"/>
        <w:shd w:val="clear" w:color="auto" w:fill="FFFFFF"/>
        <w:spacing w:before="0" w:beforeAutospacing="0" w:after="240" w:afterAutospacing="0" w:line="288" w:lineRule="auto"/>
        <w:jc w:val="both"/>
        <w:rPr>
          <w:rFonts w:ascii="Calibri" w:hAnsi="Calibri" w:cs="Calibri"/>
          <w:color w:val="374151"/>
          <w:spacing w:val="-4"/>
          <w:sz w:val="22"/>
          <w:szCs w:val="22"/>
        </w:rPr>
      </w:pPr>
      <w:r>
        <w:rPr>
          <w:rFonts w:ascii="Calibri" w:hAnsi="Calibri" w:cs="Calibri"/>
          <w:color w:val="374151"/>
          <w:spacing w:val="-4"/>
          <w:sz w:val="22"/>
          <w:szCs w:val="22"/>
        </w:rPr>
        <w:t>Από το Δήμο Λευκάδας ανακοινώνεται, πως δ</w:t>
      </w:r>
      <w:r w:rsidR="00B2122C" w:rsidRPr="00680550">
        <w:rPr>
          <w:rFonts w:ascii="Calibri" w:hAnsi="Calibri" w:cs="Calibri"/>
          <w:color w:val="374151"/>
          <w:spacing w:val="-4"/>
          <w:sz w:val="22"/>
          <w:szCs w:val="22"/>
        </w:rPr>
        <w:t>ημοσιεύθηκε στο ΦΕΚ (</w:t>
      </w:r>
      <w:r w:rsidR="00B2122C" w:rsidRPr="00680550">
        <w:rPr>
          <w:rFonts w:ascii="Calibri" w:eastAsiaTheme="minorHAnsi" w:hAnsi="Calibri" w:cs="Calibri"/>
          <w:sz w:val="22"/>
          <w:szCs w:val="22"/>
        </w:rPr>
        <w:t xml:space="preserve">Αρ. Φύλλου 3119, </w:t>
      </w:r>
      <w:r w:rsidR="00B2122C" w:rsidRPr="00680550">
        <w:rPr>
          <w:rFonts w:ascii="Calibri" w:hAnsi="Calibri" w:cs="Calibri"/>
          <w:color w:val="374151"/>
          <w:spacing w:val="-4"/>
          <w:sz w:val="22"/>
          <w:szCs w:val="22"/>
        </w:rPr>
        <w:t xml:space="preserve">τ Β’/20.06.2025), η απόφαση </w:t>
      </w:r>
      <w:r w:rsidR="002D08B7">
        <w:rPr>
          <w:rFonts w:ascii="Calibri" w:eastAsiaTheme="minorHAnsi" w:hAnsi="Calibri" w:cs="Calibri"/>
          <w:b/>
          <w:sz w:val="22"/>
          <w:szCs w:val="22"/>
        </w:rPr>
        <w:t xml:space="preserve">Αρ. ΥΠΕΝ/ΔΠΔΥΠ/68264/1004, </w:t>
      </w:r>
      <w:r w:rsidRPr="00680550">
        <w:rPr>
          <w:rFonts w:ascii="Calibri" w:eastAsiaTheme="minorHAnsi" w:hAnsi="Calibri" w:cs="Calibri"/>
          <w:b/>
          <w:sz w:val="22"/>
          <w:szCs w:val="22"/>
        </w:rPr>
        <w:t>Παράταση ισχύος των αδειών χρήσης ύδατος - τροποποίηση της υπ’ αρ. 146896/17.10.2014 κοινής υπουργικής απόφασης «Κατηγορίες αδειών χρήσης και εκτέλεσης έργων αξιοποίησης των υδάτων. Διαδικασία και όροι έκδοσης των αδειών, περιεχόμενο και διάρκεια ισχύος τους και άλλες συναφείς διατάξεις» (Β’ 2878)</w:t>
      </w:r>
      <w:r>
        <w:rPr>
          <w:rFonts w:ascii="Calibri" w:eastAsiaTheme="minorHAnsi" w:hAnsi="Calibri" w:cs="Calibri"/>
          <w:sz w:val="22"/>
          <w:szCs w:val="22"/>
        </w:rPr>
        <w:t>,</w:t>
      </w:r>
      <w:r w:rsidRPr="00680550">
        <w:rPr>
          <w:rFonts w:ascii="Calibri" w:eastAsiaTheme="minorHAnsi" w:hAnsi="Calibri" w:cs="Calibri"/>
          <w:sz w:val="22"/>
          <w:szCs w:val="22"/>
        </w:rPr>
        <w:t xml:space="preserve"> </w:t>
      </w:r>
      <w:r w:rsidR="00B2122C" w:rsidRPr="00680550">
        <w:rPr>
          <w:rFonts w:ascii="Calibri" w:hAnsi="Calibri" w:cs="Calibri"/>
          <w:color w:val="374151"/>
          <w:spacing w:val="-4"/>
          <w:sz w:val="22"/>
          <w:szCs w:val="22"/>
        </w:rPr>
        <w:t>με την οπο</w:t>
      </w:r>
      <w:r>
        <w:rPr>
          <w:rFonts w:ascii="Calibri" w:hAnsi="Calibri" w:cs="Calibri"/>
          <w:color w:val="374151"/>
          <w:spacing w:val="-4"/>
          <w:sz w:val="22"/>
          <w:szCs w:val="22"/>
        </w:rPr>
        <w:t xml:space="preserve">ία δίνεται παράταση ισχύος των </w:t>
      </w:r>
      <w:r w:rsidRPr="00680550">
        <w:rPr>
          <w:rFonts w:ascii="Calibri" w:hAnsi="Calibri" w:cs="Calibri"/>
          <w:b/>
          <w:color w:val="374151"/>
          <w:spacing w:val="-4"/>
          <w:sz w:val="22"/>
          <w:szCs w:val="22"/>
          <w:u w:val="single"/>
        </w:rPr>
        <w:t>Αδειών Χρήσης Ύ</w:t>
      </w:r>
      <w:r w:rsidR="00B2122C" w:rsidRPr="00680550">
        <w:rPr>
          <w:rFonts w:ascii="Calibri" w:hAnsi="Calibri" w:cs="Calibri"/>
          <w:b/>
          <w:color w:val="374151"/>
          <w:spacing w:val="-4"/>
          <w:sz w:val="22"/>
          <w:szCs w:val="22"/>
          <w:u w:val="single"/>
        </w:rPr>
        <w:t>δατος</w:t>
      </w:r>
      <w:r w:rsidR="00B2122C" w:rsidRPr="00680550">
        <w:rPr>
          <w:rFonts w:ascii="Calibri" w:hAnsi="Calibri" w:cs="Calibri"/>
          <w:color w:val="374151"/>
          <w:spacing w:val="-4"/>
          <w:sz w:val="22"/>
          <w:szCs w:val="22"/>
        </w:rPr>
        <w:t>.</w:t>
      </w:r>
    </w:p>
    <w:p w:rsidR="00B2122C" w:rsidRPr="00B2122C" w:rsidRDefault="00B2122C" w:rsidP="00680550">
      <w:pPr>
        <w:pStyle w:val="Web"/>
        <w:shd w:val="clear" w:color="auto" w:fill="FFFFFF"/>
        <w:spacing w:before="240" w:beforeAutospacing="0" w:after="0" w:afterAutospacing="0" w:line="288" w:lineRule="auto"/>
        <w:jc w:val="both"/>
        <w:rPr>
          <w:rFonts w:ascii="Calibri" w:hAnsi="Calibri" w:cs="Calibri"/>
          <w:color w:val="374151"/>
          <w:spacing w:val="-4"/>
          <w:sz w:val="22"/>
          <w:szCs w:val="22"/>
        </w:rPr>
      </w:pPr>
      <w:r w:rsidRPr="00B2122C">
        <w:rPr>
          <w:rFonts w:ascii="Calibri" w:hAnsi="Calibri" w:cs="Calibri"/>
          <w:color w:val="374151"/>
          <w:spacing w:val="-4"/>
          <w:sz w:val="22"/>
          <w:szCs w:val="22"/>
        </w:rPr>
        <w:t>Σύμφωνα με αυτήν την απόφαση, όλοι οι κάτοχοι αδειών χρήσης ύδατος (γεωτρήσε</w:t>
      </w:r>
      <w:r>
        <w:rPr>
          <w:rFonts w:ascii="Calibri" w:hAnsi="Calibri" w:cs="Calibri"/>
          <w:color w:val="374151"/>
          <w:spacing w:val="-4"/>
          <w:sz w:val="22"/>
          <w:szCs w:val="22"/>
        </w:rPr>
        <w:t>ις, πηγάδια κλπ</w:t>
      </w:r>
      <w:r w:rsidRPr="00B2122C">
        <w:rPr>
          <w:rFonts w:ascii="Calibri" w:hAnsi="Calibri" w:cs="Calibri"/>
          <w:color w:val="374151"/>
          <w:spacing w:val="-4"/>
          <w:sz w:val="22"/>
          <w:szCs w:val="22"/>
        </w:rPr>
        <w:t>), που έχουν εκδοθεί πριν τ</w:t>
      </w:r>
      <w:r>
        <w:rPr>
          <w:rFonts w:ascii="Calibri" w:hAnsi="Calibri" w:cs="Calibri"/>
          <w:color w:val="374151"/>
          <w:spacing w:val="-4"/>
          <w:sz w:val="22"/>
          <w:szCs w:val="22"/>
        </w:rPr>
        <w:t>ο 2025, θα πρέπει να υποβάλουν Υπεύθυνη Δ</w:t>
      </w:r>
      <w:r w:rsidRPr="00B2122C">
        <w:rPr>
          <w:rFonts w:ascii="Calibri" w:hAnsi="Calibri" w:cs="Calibri"/>
          <w:color w:val="374151"/>
          <w:spacing w:val="-4"/>
          <w:sz w:val="22"/>
          <w:szCs w:val="22"/>
        </w:rPr>
        <w:t>ήλωση του ν. 1599/1986</w:t>
      </w:r>
      <w:r>
        <w:rPr>
          <w:rFonts w:ascii="Calibri" w:hAnsi="Calibri" w:cs="Calibri"/>
          <w:color w:val="374151"/>
          <w:spacing w:val="-4"/>
          <w:sz w:val="22"/>
          <w:szCs w:val="22"/>
        </w:rPr>
        <w:t xml:space="preserve"> </w:t>
      </w:r>
      <w:r w:rsidRPr="00B2122C">
        <w:rPr>
          <w:rFonts w:ascii="Calibri" w:hAnsi="Calibri" w:cs="Calibri"/>
          <w:color w:val="374151"/>
          <w:spacing w:val="-4"/>
          <w:sz w:val="22"/>
          <w:szCs w:val="22"/>
        </w:rPr>
        <w:t>έως 30</w:t>
      </w:r>
      <w:r>
        <w:rPr>
          <w:rFonts w:ascii="Calibri" w:hAnsi="Calibri" w:cs="Calibri"/>
          <w:color w:val="374151"/>
          <w:spacing w:val="-4"/>
          <w:sz w:val="22"/>
          <w:szCs w:val="22"/>
        </w:rPr>
        <w:t>.</w:t>
      </w:r>
      <w:r w:rsidRPr="00B2122C">
        <w:rPr>
          <w:rFonts w:ascii="Calibri" w:hAnsi="Calibri" w:cs="Calibri"/>
          <w:color w:val="374151"/>
          <w:spacing w:val="-4"/>
          <w:sz w:val="22"/>
          <w:szCs w:val="22"/>
        </w:rPr>
        <w:t>06</w:t>
      </w:r>
      <w:r>
        <w:rPr>
          <w:rFonts w:ascii="Calibri" w:hAnsi="Calibri" w:cs="Calibri"/>
          <w:color w:val="374151"/>
          <w:spacing w:val="-4"/>
          <w:sz w:val="22"/>
          <w:szCs w:val="22"/>
        </w:rPr>
        <w:t>.</w:t>
      </w:r>
      <w:r w:rsidRPr="00B2122C">
        <w:rPr>
          <w:rFonts w:ascii="Calibri" w:hAnsi="Calibri" w:cs="Calibri"/>
          <w:color w:val="374151"/>
          <w:spacing w:val="-4"/>
          <w:sz w:val="22"/>
          <w:szCs w:val="22"/>
        </w:rPr>
        <w:t>2026</w:t>
      </w:r>
      <w:r>
        <w:rPr>
          <w:rFonts w:ascii="Calibri" w:hAnsi="Calibri" w:cs="Calibri"/>
          <w:color w:val="374151"/>
          <w:spacing w:val="-4"/>
          <w:sz w:val="22"/>
          <w:szCs w:val="22"/>
        </w:rPr>
        <w:t xml:space="preserve"> </w:t>
      </w:r>
      <w:r w:rsidRPr="00B2122C">
        <w:rPr>
          <w:rFonts w:ascii="Calibri" w:hAnsi="Calibri" w:cs="Calibri"/>
          <w:color w:val="374151"/>
          <w:spacing w:val="-4"/>
          <w:sz w:val="22"/>
          <w:szCs w:val="22"/>
        </w:rPr>
        <w:t>προς την αρμόδια Διεύθυνση Υδάτων, με την οποία να δηλώνει την τήρηση των όρων της υφιστάμενης άδειας χρήσης ύδατος καθώς και τον σειριακό αριθμό και την τρέχουσα ένδειξη του υδρομέτρου, όπου απαιτείται, συνοδευόμενη από φωτογραφική τεκμηρίωση.</w:t>
      </w:r>
    </w:p>
    <w:p w:rsidR="00B2122C" w:rsidRPr="00B2122C" w:rsidRDefault="00B2122C" w:rsidP="00680550">
      <w:pPr>
        <w:pStyle w:val="Web"/>
        <w:shd w:val="clear" w:color="auto" w:fill="FFFFFF"/>
        <w:spacing w:before="0" w:beforeAutospacing="0" w:after="240" w:afterAutospacing="0" w:line="288" w:lineRule="auto"/>
        <w:jc w:val="both"/>
        <w:rPr>
          <w:rFonts w:ascii="Calibri" w:hAnsi="Calibri" w:cs="Calibri"/>
          <w:color w:val="374151"/>
          <w:spacing w:val="-4"/>
          <w:sz w:val="22"/>
          <w:szCs w:val="22"/>
        </w:rPr>
      </w:pPr>
      <w:r w:rsidRPr="00B2122C">
        <w:rPr>
          <w:rFonts w:ascii="Calibri" w:hAnsi="Calibri" w:cs="Calibri"/>
          <w:color w:val="374151"/>
          <w:spacing w:val="-4"/>
          <w:sz w:val="22"/>
          <w:szCs w:val="22"/>
        </w:rPr>
        <w:t>Οι εν λόγω δηλώσεις καταχωρίζονται από την αδειοδοτούσα αρχή στον φάκελο αδειοδότησης της χρήσης ύδατος.</w:t>
      </w:r>
    </w:p>
    <w:p w:rsidR="00B2122C" w:rsidRPr="00B2122C" w:rsidRDefault="00B2122C" w:rsidP="00680550">
      <w:pPr>
        <w:pStyle w:val="Web"/>
        <w:shd w:val="clear" w:color="auto" w:fill="FFFFFF"/>
        <w:spacing w:before="240" w:beforeAutospacing="0" w:after="120" w:afterAutospacing="0" w:line="288" w:lineRule="auto"/>
        <w:jc w:val="both"/>
        <w:rPr>
          <w:rFonts w:ascii="Calibri" w:hAnsi="Calibri" w:cs="Calibri"/>
          <w:color w:val="374151"/>
          <w:spacing w:val="-4"/>
          <w:sz w:val="22"/>
          <w:szCs w:val="22"/>
        </w:rPr>
      </w:pPr>
      <w:r w:rsidRPr="00B2122C">
        <w:rPr>
          <w:rFonts w:ascii="Calibri" w:hAnsi="Calibri" w:cs="Calibri"/>
          <w:color w:val="374151"/>
          <w:spacing w:val="-4"/>
          <w:sz w:val="22"/>
          <w:szCs w:val="22"/>
        </w:rPr>
        <w:t>Για την μη υποβολή ή την καθυστέρηση της υποβολής δήλωσης, επιβάλλονται οι εξής κυρώσεις:</w:t>
      </w:r>
    </w:p>
    <w:p w:rsidR="00B2122C" w:rsidRPr="00B2122C" w:rsidRDefault="00B2122C" w:rsidP="00680550">
      <w:pPr>
        <w:pStyle w:val="Web"/>
        <w:shd w:val="clear" w:color="auto" w:fill="FFFFFF"/>
        <w:spacing w:before="120" w:beforeAutospacing="0" w:after="240" w:afterAutospacing="0" w:line="288" w:lineRule="auto"/>
        <w:ind w:left="720"/>
        <w:jc w:val="both"/>
        <w:rPr>
          <w:rFonts w:ascii="Calibri" w:hAnsi="Calibri" w:cs="Calibri"/>
          <w:color w:val="374151"/>
          <w:spacing w:val="-4"/>
          <w:sz w:val="22"/>
          <w:szCs w:val="22"/>
        </w:rPr>
      </w:pPr>
      <w:r w:rsidRPr="00B2122C">
        <w:rPr>
          <w:rFonts w:ascii="Calibri" w:hAnsi="Calibri" w:cs="Calibri"/>
          <w:color w:val="374151"/>
          <w:spacing w:val="-4"/>
          <w:sz w:val="22"/>
          <w:szCs w:val="22"/>
        </w:rPr>
        <w:t>α) Εάν ο δικαιούχος ή ο νόμιμος εκπρόσωπός του δεν υποβάλλει ή υποβάλλει εκπρόθεσμα την προβλεπόμενη υπεύθυνη δήλωση τιμωρείται με το πρόστιμο των 300 μέχρι 1.000 ευρώ.</w:t>
      </w:r>
    </w:p>
    <w:p w:rsidR="00B2122C" w:rsidRPr="00B2122C" w:rsidRDefault="00B2122C" w:rsidP="00680550">
      <w:pPr>
        <w:pStyle w:val="Web"/>
        <w:shd w:val="clear" w:color="auto" w:fill="FFFFFF"/>
        <w:spacing w:before="240" w:beforeAutospacing="0" w:after="240" w:afterAutospacing="0" w:line="288" w:lineRule="auto"/>
        <w:ind w:left="720"/>
        <w:jc w:val="both"/>
        <w:rPr>
          <w:rFonts w:ascii="Calibri" w:hAnsi="Calibri" w:cs="Calibri"/>
          <w:color w:val="374151"/>
          <w:spacing w:val="-4"/>
          <w:sz w:val="22"/>
          <w:szCs w:val="22"/>
        </w:rPr>
      </w:pPr>
      <w:r w:rsidRPr="00B2122C">
        <w:rPr>
          <w:rFonts w:ascii="Calibri" w:hAnsi="Calibri" w:cs="Calibri"/>
          <w:color w:val="374151"/>
          <w:spacing w:val="-4"/>
          <w:sz w:val="22"/>
          <w:szCs w:val="22"/>
        </w:rPr>
        <w:t>β) Εάν ο δικαιούχος ή ο νόμιμος εκπρόσωπός του δηλώνει ψευδώς ή απεικονίζει την υπάρχουσα κατάσταση κατά τρόπο ώστε να παραπλανά την αρμόδια Διεύθυνση Υδάτων της Αποκεντρωμένης Διοίκησης πέραν των κυρώσεων που προβλέπονται στον ν. 1599/1986, επιβάλλεται επιπλέον και πρόστιμο 3.000 ευρώ».</w:t>
      </w:r>
    </w:p>
    <w:p w:rsidR="00B2122C" w:rsidRPr="00B2122C" w:rsidRDefault="00B2122C" w:rsidP="00680550">
      <w:pPr>
        <w:pStyle w:val="Web"/>
        <w:shd w:val="clear" w:color="auto" w:fill="FFFFFF"/>
        <w:spacing w:before="240" w:beforeAutospacing="0" w:after="120" w:afterAutospacing="0" w:line="288" w:lineRule="auto"/>
        <w:jc w:val="both"/>
        <w:rPr>
          <w:rFonts w:ascii="Calibri" w:hAnsi="Calibri" w:cs="Calibri"/>
          <w:color w:val="374151"/>
          <w:spacing w:val="-4"/>
          <w:sz w:val="22"/>
          <w:szCs w:val="22"/>
        </w:rPr>
      </w:pPr>
      <w:r w:rsidRPr="00B2122C">
        <w:rPr>
          <w:rFonts w:ascii="Calibri" w:hAnsi="Calibri" w:cs="Calibri"/>
          <w:color w:val="374151"/>
          <w:spacing w:val="-4"/>
          <w:sz w:val="22"/>
          <w:szCs w:val="22"/>
        </w:rPr>
        <w:t>Όπως αναφέρε</w:t>
      </w:r>
      <w:r>
        <w:rPr>
          <w:rFonts w:ascii="Calibri" w:hAnsi="Calibri" w:cs="Calibri"/>
          <w:color w:val="374151"/>
          <w:spacing w:val="-4"/>
          <w:sz w:val="22"/>
          <w:szCs w:val="22"/>
        </w:rPr>
        <w:t xml:space="preserve">τε </w:t>
      </w:r>
      <w:r w:rsidRPr="00B2122C">
        <w:rPr>
          <w:rFonts w:ascii="Calibri" w:hAnsi="Calibri" w:cs="Calibri"/>
          <w:color w:val="374151"/>
          <w:spacing w:val="-4"/>
          <w:sz w:val="22"/>
          <w:szCs w:val="22"/>
        </w:rPr>
        <w:t xml:space="preserve">ακόμη </w:t>
      </w:r>
      <w:r>
        <w:rPr>
          <w:rFonts w:ascii="Calibri" w:hAnsi="Calibri" w:cs="Calibri"/>
          <w:color w:val="374151"/>
          <w:spacing w:val="-4"/>
          <w:sz w:val="22"/>
          <w:szCs w:val="22"/>
        </w:rPr>
        <w:t>σ</w:t>
      </w:r>
      <w:r w:rsidRPr="00B2122C">
        <w:rPr>
          <w:rFonts w:ascii="Calibri" w:hAnsi="Calibri" w:cs="Calibri"/>
          <w:color w:val="374151"/>
          <w:spacing w:val="-4"/>
          <w:sz w:val="22"/>
          <w:szCs w:val="22"/>
        </w:rPr>
        <w:t>το ΦΕΚ η διάρκεια ισχύος των αδειών χρήσης ύδατος ακολουθεί τον κύκλο αναθεώρησης των Σχεδίων Διαχείρισης, με τις ακόλουθες διακρίσεις:</w:t>
      </w:r>
    </w:p>
    <w:p w:rsidR="00B2122C" w:rsidRPr="00B2122C" w:rsidRDefault="00B2122C" w:rsidP="00680550">
      <w:pPr>
        <w:pStyle w:val="Web"/>
        <w:shd w:val="clear" w:color="auto" w:fill="FFFFFF"/>
        <w:spacing w:before="120" w:beforeAutospacing="0" w:after="240" w:afterAutospacing="0" w:line="288" w:lineRule="auto"/>
        <w:ind w:left="720"/>
        <w:jc w:val="both"/>
        <w:rPr>
          <w:rFonts w:ascii="Calibri" w:hAnsi="Calibri" w:cs="Calibri"/>
          <w:color w:val="374151"/>
          <w:spacing w:val="-4"/>
          <w:sz w:val="22"/>
          <w:szCs w:val="22"/>
        </w:rPr>
      </w:pPr>
      <w:r w:rsidRPr="00B2122C">
        <w:rPr>
          <w:rFonts w:ascii="Calibri" w:hAnsi="Calibri" w:cs="Calibri"/>
          <w:color w:val="374151"/>
          <w:spacing w:val="-4"/>
          <w:sz w:val="22"/>
          <w:szCs w:val="22"/>
        </w:rPr>
        <w:t>α) Για τις άδειες που εκδίδονται μετά την έναρξη ισχύος της παρούσας απόφασης η διάρκεια ισχύος τους παρατείνεται έως ένα (1) έτος μετά την 3η αναθεώρηση των Σχεδίων Διαχείρισης της περιοχής λεκάνης απορροής ποταμών.</w:t>
      </w:r>
    </w:p>
    <w:p w:rsidR="00B2122C" w:rsidRPr="00B2122C" w:rsidRDefault="00B2122C" w:rsidP="00680550">
      <w:pPr>
        <w:pStyle w:val="Web"/>
        <w:shd w:val="clear" w:color="auto" w:fill="FFFFFF"/>
        <w:spacing w:before="240" w:beforeAutospacing="0" w:after="240" w:afterAutospacing="0" w:line="288" w:lineRule="auto"/>
        <w:ind w:left="720"/>
        <w:jc w:val="both"/>
        <w:rPr>
          <w:rFonts w:ascii="Calibri" w:hAnsi="Calibri" w:cs="Calibri"/>
          <w:color w:val="374151"/>
          <w:spacing w:val="-4"/>
          <w:sz w:val="22"/>
          <w:szCs w:val="22"/>
        </w:rPr>
      </w:pPr>
      <w:r w:rsidRPr="00B2122C">
        <w:rPr>
          <w:rFonts w:ascii="Calibri" w:hAnsi="Calibri" w:cs="Calibri"/>
          <w:color w:val="374151"/>
          <w:spacing w:val="-4"/>
          <w:sz w:val="22"/>
          <w:szCs w:val="22"/>
        </w:rPr>
        <w:t>β) Για τις άδειες που έχουν εκδοθεί μετά το έτος 2005, σύμφωνα με την υπ’ αρ. 435045.12.2005 κοινή υπουργική απόφαση (Β’ 1784) και την υπ’ αρ. 150559/10.06.2011 κοινή υπουργική απόφαση (Β’ 1440), η διάρκεια ισχύος τους, είτε αυτή έχει λήξει είτε όχι, παρατείνεται αυτοδίκαια για ένα (1) έτος μετά την 3η αναθεώρηση των Σχεδίων Διαχείρισης της περιοχής λεκάνης απορροής ποταμών.</w:t>
      </w:r>
    </w:p>
    <w:p w:rsidR="00B2122C" w:rsidRPr="00B2122C" w:rsidRDefault="00B2122C" w:rsidP="00680550">
      <w:pPr>
        <w:pStyle w:val="Web"/>
        <w:shd w:val="clear" w:color="auto" w:fill="FFFFFF"/>
        <w:spacing w:before="240" w:beforeAutospacing="0" w:after="240" w:afterAutospacing="0" w:line="288" w:lineRule="auto"/>
        <w:ind w:left="720"/>
        <w:jc w:val="both"/>
        <w:rPr>
          <w:rFonts w:ascii="Calibri" w:hAnsi="Calibri" w:cs="Calibri"/>
          <w:color w:val="374151"/>
          <w:spacing w:val="-4"/>
          <w:sz w:val="22"/>
          <w:szCs w:val="22"/>
        </w:rPr>
      </w:pPr>
      <w:r w:rsidRPr="00B2122C">
        <w:rPr>
          <w:rFonts w:ascii="Calibri" w:hAnsi="Calibri" w:cs="Calibri"/>
          <w:color w:val="374151"/>
          <w:spacing w:val="-4"/>
          <w:sz w:val="22"/>
          <w:szCs w:val="22"/>
        </w:rPr>
        <w:lastRenderedPageBreak/>
        <w:t>γ) Για τις άδειες που εκδίδονται μετά το 2021, η διάρκεια ισχύος τους παρατείνεται αυτοδίκαια για ένα έτος μετά την 3η Αναθεώρηση των Σχεδίων Διαχείρισης της περιοχής λεκάνης απορροής ποταμών, τηρουμένων των όρων χορήγησης των εν λόγω αδειών και των απαιτήσεων που προβλέπονται στις λοιπές διατάξεις της παρούσας.</w:t>
      </w:r>
    </w:p>
    <w:p w:rsidR="00B2122C" w:rsidRDefault="00B2122C" w:rsidP="00680550">
      <w:pPr>
        <w:pStyle w:val="Web"/>
        <w:shd w:val="clear" w:color="auto" w:fill="FFFFFF"/>
        <w:spacing w:before="240" w:beforeAutospacing="0" w:after="240" w:afterAutospacing="0" w:line="288" w:lineRule="auto"/>
        <w:ind w:left="720"/>
        <w:jc w:val="both"/>
        <w:rPr>
          <w:rFonts w:ascii="Calibri" w:hAnsi="Calibri" w:cs="Calibri"/>
          <w:color w:val="374151"/>
          <w:spacing w:val="-4"/>
          <w:sz w:val="22"/>
          <w:szCs w:val="22"/>
        </w:rPr>
      </w:pPr>
      <w:r w:rsidRPr="00B2122C">
        <w:rPr>
          <w:rFonts w:ascii="Calibri" w:hAnsi="Calibri" w:cs="Calibri"/>
          <w:color w:val="374151"/>
          <w:spacing w:val="-4"/>
          <w:sz w:val="22"/>
          <w:szCs w:val="22"/>
        </w:rPr>
        <w:t>δ) Για τις άδειες που εκδίδονται μετά τη δημοσίευση της 2ης αναθεώρησης των Σχεδίων Διαχείρισης της περιοχής λεκάνης απορροής ποταμών, η διάρκεια ισχύος τους ακολουθεί τις επόμενες αναθεωρήσεις των Σχεδίων Διαχείρισης και λήγει ένα χρόνο μετά από κάθε αναθεώρηση των Σχεδίων Διαχείρισης της περιοχής λεκάνης απορροής ποταμών».</w:t>
      </w:r>
    </w:p>
    <w:p w:rsidR="00A47B21" w:rsidRDefault="00A47B21" w:rsidP="00A47B21">
      <w:pPr>
        <w:pStyle w:val="Web"/>
        <w:shd w:val="clear" w:color="auto" w:fill="FFFFFF"/>
        <w:spacing w:before="240" w:beforeAutospacing="0" w:after="240" w:afterAutospacing="0" w:line="288" w:lineRule="auto"/>
        <w:jc w:val="center"/>
        <w:rPr>
          <w:rFonts w:ascii="Calibri" w:hAnsi="Calibri" w:cs="Calibri"/>
          <w:color w:val="374151"/>
          <w:spacing w:val="-4"/>
          <w:sz w:val="22"/>
          <w:szCs w:val="22"/>
        </w:rPr>
      </w:pPr>
      <w:r>
        <w:rPr>
          <w:rFonts w:ascii="Calibri" w:hAnsi="Calibri" w:cs="Calibri"/>
          <w:color w:val="374151"/>
          <w:spacing w:val="-4"/>
          <w:sz w:val="22"/>
          <w:szCs w:val="22"/>
        </w:rPr>
        <w:t>Από το ΔΗΜΟ ΛΕΥΚΑΔΑΣ</w:t>
      </w:r>
    </w:p>
    <w:p w:rsidR="00737D20" w:rsidRPr="00737D20" w:rsidRDefault="00213195" w:rsidP="00680550">
      <w:pPr>
        <w:pStyle w:val="Web"/>
        <w:shd w:val="clear" w:color="auto" w:fill="FFFFFF"/>
        <w:spacing w:before="240" w:beforeAutospacing="0" w:after="240" w:afterAutospacing="0" w:line="288" w:lineRule="auto"/>
        <w:jc w:val="right"/>
        <w:rPr>
          <w:rFonts w:ascii="Calibri" w:hAnsi="Calibri" w:cs="Calibri"/>
          <w:b/>
          <w:color w:val="374151"/>
          <w:spacing w:val="-4"/>
          <w:sz w:val="22"/>
          <w:szCs w:val="22"/>
        </w:rPr>
      </w:pPr>
      <w:hyperlink r:id="rId8" w:history="1">
        <w:r w:rsidR="00737D20" w:rsidRPr="00213195">
          <w:rPr>
            <w:rStyle w:val="-"/>
            <w:rFonts w:ascii="Calibri" w:hAnsi="Calibri" w:cs="Calibri"/>
            <w:b/>
            <w:spacing w:val="-4"/>
            <w:sz w:val="22"/>
            <w:szCs w:val="22"/>
          </w:rPr>
          <w:t>Δείτε εδώ το ΦΕΚ</w:t>
        </w:r>
      </w:hyperlink>
    </w:p>
    <w:p w:rsidR="00A47B21" w:rsidRDefault="00A47B21">
      <w:pPr>
        <w:pStyle w:val="Web"/>
        <w:shd w:val="clear" w:color="auto" w:fill="FFFFFF"/>
        <w:spacing w:before="240" w:beforeAutospacing="0" w:after="240" w:afterAutospacing="0" w:line="288" w:lineRule="auto"/>
        <w:rPr>
          <w:rFonts w:ascii="Calibri" w:hAnsi="Calibri" w:cs="Calibri"/>
          <w:color w:val="374151"/>
          <w:spacing w:val="-4"/>
          <w:sz w:val="22"/>
          <w:szCs w:val="22"/>
        </w:rPr>
      </w:pPr>
    </w:p>
    <w:sectPr w:rsidR="00A47B21" w:rsidSect="004762B7">
      <w:footerReference w:type="default" r:id="rId9"/>
      <w:pgSz w:w="11907" w:h="16839" w:code="9"/>
      <w:pgMar w:top="1418" w:right="1304" w:bottom="1418" w:left="1304"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54C" w:rsidRDefault="0019654C" w:rsidP="004762B7">
      <w:r>
        <w:separator/>
      </w:r>
    </w:p>
  </w:endnote>
  <w:endnote w:type="continuationSeparator" w:id="1">
    <w:p w:rsidR="0019654C" w:rsidRDefault="0019654C" w:rsidP="004762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orbel">
    <w:panose1 w:val="020B0503020204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679563"/>
      <w:docPartObj>
        <w:docPartGallery w:val="Page Numbers (Bottom of Page)"/>
        <w:docPartUnique/>
      </w:docPartObj>
    </w:sdtPr>
    <w:sdtEndPr>
      <w:rPr>
        <w:rFonts w:ascii="Corbel" w:hAnsi="Corbel"/>
      </w:rPr>
    </w:sdtEndPr>
    <w:sdtContent>
      <w:p w:rsidR="004762B7" w:rsidRDefault="00CA2CE0">
        <w:pPr>
          <w:pStyle w:val="a7"/>
          <w:jc w:val="center"/>
        </w:pPr>
        <w:r w:rsidRPr="004762B7">
          <w:rPr>
            <w:rFonts w:ascii="Corbel" w:hAnsi="Corbel"/>
          </w:rPr>
          <w:fldChar w:fldCharType="begin"/>
        </w:r>
        <w:r w:rsidR="004762B7" w:rsidRPr="004762B7">
          <w:rPr>
            <w:rFonts w:ascii="Corbel" w:hAnsi="Corbel"/>
          </w:rPr>
          <w:instrText xml:space="preserve"> PAGE   \* MERGEFORMAT </w:instrText>
        </w:r>
        <w:r w:rsidRPr="004762B7">
          <w:rPr>
            <w:rFonts w:ascii="Corbel" w:hAnsi="Corbel"/>
          </w:rPr>
          <w:fldChar w:fldCharType="separate"/>
        </w:r>
        <w:r w:rsidR="00213195">
          <w:rPr>
            <w:rFonts w:ascii="Corbel" w:hAnsi="Corbel"/>
            <w:noProof/>
          </w:rPr>
          <w:t>2</w:t>
        </w:r>
        <w:r w:rsidRPr="004762B7">
          <w:rPr>
            <w:rFonts w:ascii="Corbel" w:hAnsi="Corbel"/>
          </w:rPr>
          <w:fldChar w:fldCharType="end"/>
        </w:r>
      </w:p>
    </w:sdtContent>
  </w:sdt>
  <w:p w:rsidR="004762B7" w:rsidRDefault="004762B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54C" w:rsidRDefault="0019654C" w:rsidP="004762B7">
      <w:r>
        <w:separator/>
      </w:r>
    </w:p>
  </w:footnote>
  <w:footnote w:type="continuationSeparator" w:id="1">
    <w:p w:rsidR="0019654C" w:rsidRDefault="0019654C" w:rsidP="004762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F490E"/>
    <w:multiLevelType w:val="hybridMultilevel"/>
    <w:tmpl w:val="A4EC8CE8"/>
    <w:lvl w:ilvl="0" w:tplc="04080001">
      <w:start w:val="1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33E2E9A"/>
    <w:multiLevelType w:val="hybridMultilevel"/>
    <w:tmpl w:val="0D24871C"/>
    <w:lvl w:ilvl="0" w:tplc="04080001">
      <w:start w:val="1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30F63DF"/>
    <w:multiLevelType w:val="hybridMultilevel"/>
    <w:tmpl w:val="45D46572"/>
    <w:lvl w:ilvl="0" w:tplc="5F28D4A4">
      <w:start w:val="11"/>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10"/>
  <w:drawingGridVerticalSpacing w:val="136"/>
  <w:displayHorizontalDrawingGridEvery w:val="2"/>
  <w:displayVerticalDrawingGridEvery w:val="2"/>
  <w:characterSpacingControl w:val="doNotCompress"/>
  <w:footnotePr>
    <w:footnote w:id="0"/>
    <w:footnote w:id="1"/>
  </w:footnotePr>
  <w:endnotePr>
    <w:endnote w:id="0"/>
    <w:endnote w:id="1"/>
  </w:endnotePr>
  <w:compat/>
  <w:rsids>
    <w:rsidRoot w:val="00125106"/>
    <w:rsid w:val="00026BD7"/>
    <w:rsid w:val="00035E0E"/>
    <w:rsid w:val="0004195A"/>
    <w:rsid w:val="00060A61"/>
    <w:rsid w:val="0006374B"/>
    <w:rsid w:val="000A650C"/>
    <w:rsid w:val="00125106"/>
    <w:rsid w:val="00185C5E"/>
    <w:rsid w:val="0019654C"/>
    <w:rsid w:val="001E4DDF"/>
    <w:rsid w:val="00213195"/>
    <w:rsid w:val="002317C7"/>
    <w:rsid w:val="00291961"/>
    <w:rsid w:val="002D08B7"/>
    <w:rsid w:val="002E084E"/>
    <w:rsid w:val="00304E2D"/>
    <w:rsid w:val="00331C1C"/>
    <w:rsid w:val="003D141B"/>
    <w:rsid w:val="003F5114"/>
    <w:rsid w:val="004214D3"/>
    <w:rsid w:val="004442D7"/>
    <w:rsid w:val="0047348A"/>
    <w:rsid w:val="004762B7"/>
    <w:rsid w:val="004A39F6"/>
    <w:rsid w:val="004A58B3"/>
    <w:rsid w:val="0052748F"/>
    <w:rsid w:val="00585B26"/>
    <w:rsid w:val="00586950"/>
    <w:rsid w:val="005A4447"/>
    <w:rsid w:val="00656D81"/>
    <w:rsid w:val="00680550"/>
    <w:rsid w:val="006E4204"/>
    <w:rsid w:val="0070094E"/>
    <w:rsid w:val="00726491"/>
    <w:rsid w:val="007331BE"/>
    <w:rsid w:val="00737D20"/>
    <w:rsid w:val="007B2560"/>
    <w:rsid w:val="007D0137"/>
    <w:rsid w:val="007D0732"/>
    <w:rsid w:val="00826F04"/>
    <w:rsid w:val="00875D06"/>
    <w:rsid w:val="008A539E"/>
    <w:rsid w:val="009746A2"/>
    <w:rsid w:val="009B5442"/>
    <w:rsid w:val="009F6137"/>
    <w:rsid w:val="00A47B21"/>
    <w:rsid w:val="00A5402B"/>
    <w:rsid w:val="00AC71E4"/>
    <w:rsid w:val="00AF2BC4"/>
    <w:rsid w:val="00B16200"/>
    <w:rsid w:val="00B2122C"/>
    <w:rsid w:val="00B72AD1"/>
    <w:rsid w:val="00BC30BA"/>
    <w:rsid w:val="00BD5EAF"/>
    <w:rsid w:val="00C13B27"/>
    <w:rsid w:val="00C25122"/>
    <w:rsid w:val="00C62C64"/>
    <w:rsid w:val="00C6358F"/>
    <w:rsid w:val="00C900AB"/>
    <w:rsid w:val="00C952F4"/>
    <w:rsid w:val="00CA2CE0"/>
    <w:rsid w:val="00CE431B"/>
    <w:rsid w:val="00D223E4"/>
    <w:rsid w:val="00D22B7D"/>
    <w:rsid w:val="00D40227"/>
    <w:rsid w:val="00E2187A"/>
    <w:rsid w:val="00E273BF"/>
    <w:rsid w:val="00E27D7A"/>
    <w:rsid w:val="00E40222"/>
    <w:rsid w:val="00F02F5B"/>
    <w:rsid w:val="00F640FE"/>
    <w:rsid w:val="00F6429E"/>
    <w:rsid w:val="00FD715E"/>
    <w:rsid w:val="00FE4D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317C7"/>
    <w:pPr>
      <w:widowControl w:val="0"/>
      <w:autoSpaceDE w:val="0"/>
      <w:autoSpaceDN w:val="0"/>
      <w:spacing w:before="0" w:line="240" w:lineRule="auto"/>
    </w:pPr>
    <w:rPr>
      <w:rFonts w:ascii="Times New Roman" w:eastAsia="Times New Roman" w:hAnsi="Times New Roman" w:cs="Times New Roman"/>
    </w:rPr>
  </w:style>
  <w:style w:type="paragraph" w:styleId="1">
    <w:name w:val="heading 1"/>
    <w:basedOn w:val="a"/>
    <w:link w:val="1Char"/>
    <w:uiPriority w:val="9"/>
    <w:qFormat/>
    <w:rsid w:val="00586950"/>
    <w:pPr>
      <w:widowControl/>
      <w:autoSpaceDE/>
      <w:autoSpaceDN/>
      <w:spacing w:before="100" w:beforeAutospacing="1" w:after="100" w:afterAutospacing="1"/>
      <w:outlineLvl w:val="0"/>
    </w:pPr>
    <w:rPr>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86950"/>
    <w:rPr>
      <w:rFonts w:ascii="Times New Roman" w:eastAsia="Times New Roman" w:hAnsi="Times New Roman" w:cs="Times New Roman"/>
      <w:b/>
      <w:bCs/>
      <w:kern w:val="36"/>
      <w:sz w:val="48"/>
      <w:szCs w:val="48"/>
      <w:lang w:eastAsia="el-GR"/>
    </w:rPr>
  </w:style>
  <w:style w:type="table" w:styleId="a3">
    <w:name w:val="Table Grid"/>
    <w:basedOn w:val="a1"/>
    <w:uiPriority w:val="59"/>
    <w:rsid w:val="00586950"/>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586950"/>
    <w:rPr>
      <w:rFonts w:ascii="Tahoma" w:hAnsi="Tahoma" w:cs="Tahoma"/>
      <w:sz w:val="16"/>
      <w:szCs w:val="16"/>
    </w:rPr>
  </w:style>
  <w:style w:type="character" w:customStyle="1" w:styleId="Char">
    <w:name w:val="Κείμενο πλαισίου Char"/>
    <w:basedOn w:val="a0"/>
    <w:link w:val="a4"/>
    <w:uiPriority w:val="99"/>
    <w:semiHidden/>
    <w:rsid w:val="00586950"/>
    <w:rPr>
      <w:rFonts w:ascii="Tahoma" w:hAnsi="Tahoma" w:cs="Tahoma"/>
      <w:sz w:val="16"/>
      <w:szCs w:val="16"/>
    </w:rPr>
  </w:style>
  <w:style w:type="table" w:customStyle="1" w:styleId="TableNormal">
    <w:name w:val="Table Normal"/>
    <w:uiPriority w:val="2"/>
    <w:semiHidden/>
    <w:unhideWhenUsed/>
    <w:qFormat/>
    <w:rsid w:val="002317C7"/>
    <w:pPr>
      <w:widowControl w:val="0"/>
      <w:autoSpaceDE w:val="0"/>
      <w:autoSpaceDN w:val="0"/>
      <w:spacing w:before="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17C7"/>
    <w:pPr>
      <w:spacing w:before="8"/>
    </w:pPr>
  </w:style>
  <w:style w:type="paragraph" w:styleId="a5">
    <w:name w:val="List Paragraph"/>
    <w:basedOn w:val="a"/>
    <w:uiPriority w:val="34"/>
    <w:qFormat/>
    <w:rsid w:val="00C25122"/>
    <w:pPr>
      <w:ind w:left="720"/>
      <w:contextualSpacing/>
    </w:pPr>
  </w:style>
  <w:style w:type="paragraph" w:styleId="a6">
    <w:name w:val="header"/>
    <w:basedOn w:val="a"/>
    <w:link w:val="Char0"/>
    <w:uiPriority w:val="99"/>
    <w:semiHidden/>
    <w:unhideWhenUsed/>
    <w:rsid w:val="004762B7"/>
    <w:pPr>
      <w:tabs>
        <w:tab w:val="center" w:pos="4153"/>
        <w:tab w:val="right" w:pos="8306"/>
      </w:tabs>
    </w:pPr>
  </w:style>
  <w:style w:type="character" w:customStyle="1" w:styleId="Char0">
    <w:name w:val="Κεφαλίδα Char"/>
    <w:basedOn w:val="a0"/>
    <w:link w:val="a6"/>
    <w:uiPriority w:val="99"/>
    <w:semiHidden/>
    <w:rsid w:val="004762B7"/>
    <w:rPr>
      <w:rFonts w:ascii="Times New Roman" w:eastAsia="Times New Roman" w:hAnsi="Times New Roman" w:cs="Times New Roman"/>
    </w:rPr>
  </w:style>
  <w:style w:type="paragraph" w:styleId="a7">
    <w:name w:val="footer"/>
    <w:basedOn w:val="a"/>
    <w:link w:val="Char1"/>
    <w:uiPriority w:val="99"/>
    <w:unhideWhenUsed/>
    <w:rsid w:val="004762B7"/>
    <w:pPr>
      <w:tabs>
        <w:tab w:val="center" w:pos="4153"/>
        <w:tab w:val="right" w:pos="8306"/>
      </w:tabs>
    </w:pPr>
  </w:style>
  <w:style w:type="character" w:customStyle="1" w:styleId="Char1">
    <w:name w:val="Υποσέλιδο Char"/>
    <w:basedOn w:val="a0"/>
    <w:link w:val="a7"/>
    <w:uiPriority w:val="99"/>
    <w:rsid w:val="004762B7"/>
    <w:rPr>
      <w:rFonts w:ascii="Times New Roman" w:eastAsia="Times New Roman" w:hAnsi="Times New Roman" w:cs="Times New Roman"/>
    </w:rPr>
  </w:style>
  <w:style w:type="paragraph" w:styleId="Web">
    <w:name w:val="Normal (Web)"/>
    <w:basedOn w:val="a"/>
    <w:uiPriority w:val="99"/>
    <w:semiHidden/>
    <w:unhideWhenUsed/>
    <w:rsid w:val="00B2122C"/>
    <w:pPr>
      <w:widowControl/>
      <w:autoSpaceDE/>
      <w:autoSpaceDN/>
      <w:spacing w:before="100" w:beforeAutospacing="1" w:after="100" w:afterAutospacing="1"/>
    </w:pPr>
    <w:rPr>
      <w:sz w:val="24"/>
      <w:szCs w:val="24"/>
      <w:lang w:eastAsia="el-GR"/>
    </w:rPr>
  </w:style>
  <w:style w:type="character" w:styleId="-">
    <w:name w:val="Hyperlink"/>
    <w:basedOn w:val="a0"/>
    <w:uiPriority w:val="99"/>
    <w:unhideWhenUsed/>
    <w:rsid w:val="00B2122C"/>
    <w:rPr>
      <w:color w:val="0000FF"/>
      <w:u w:val="single"/>
    </w:rPr>
  </w:style>
  <w:style w:type="character" w:customStyle="1" w:styleId="3">
    <w:name w:val="Σώμα κειμένου (3)"/>
    <w:basedOn w:val="a0"/>
    <w:rsid w:val="004A58B3"/>
    <w:rPr>
      <w:rFonts w:ascii="Verdana" w:hAnsi="Verdana" w:cs="Verdana"/>
      <w:b/>
      <w:bCs/>
      <w:i/>
      <w:iCs/>
      <w:spacing w:val="-18"/>
      <w:sz w:val="20"/>
      <w:szCs w:val="20"/>
      <w:u w:val="none"/>
      <w:lang w:val="en-GB" w:eastAsia="en-US" w:bidi="ar-SA"/>
    </w:rPr>
  </w:style>
  <w:style w:type="paragraph" w:customStyle="1" w:styleId="21">
    <w:name w:val="Σώμα κειμένου (2)1"/>
    <w:basedOn w:val="a"/>
    <w:rsid w:val="004A58B3"/>
    <w:pPr>
      <w:shd w:val="clear" w:color="auto" w:fill="FFFFFF"/>
      <w:suppressAutoHyphens/>
      <w:autoSpaceDE/>
      <w:autoSpaceDN/>
      <w:spacing w:before="420" w:line="322" w:lineRule="exact"/>
      <w:jc w:val="center"/>
    </w:pPr>
    <w:rPr>
      <w:rFonts w:ascii="Verdana" w:hAnsi="Verdana" w:cs="Verdana"/>
      <w:b/>
      <w:bCs/>
      <w:spacing w:val="-5"/>
      <w:sz w:val="20"/>
      <w:szCs w:val="20"/>
      <w:lang w:eastAsia="ar-SA"/>
    </w:rPr>
  </w:style>
  <w:style w:type="paragraph" w:customStyle="1" w:styleId="31">
    <w:name w:val="Σώμα κειμένου (3)1"/>
    <w:basedOn w:val="a"/>
    <w:rsid w:val="004A58B3"/>
    <w:pPr>
      <w:shd w:val="clear" w:color="auto" w:fill="FFFFFF"/>
      <w:suppressAutoHyphens/>
      <w:autoSpaceDE/>
      <w:autoSpaceDN/>
      <w:spacing w:line="240" w:lineRule="atLeast"/>
    </w:pPr>
    <w:rPr>
      <w:rFonts w:ascii="Verdana" w:hAnsi="Verdana" w:cs="Verdana"/>
      <w:b/>
      <w:bCs/>
      <w:i/>
      <w:iCs/>
      <w:spacing w:val="-18"/>
      <w:sz w:val="20"/>
      <w:szCs w:val="20"/>
      <w:lang w:eastAsia="ar-SA"/>
    </w:rPr>
  </w:style>
  <w:style w:type="character" w:styleId="-0">
    <w:name w:val="FollowedHyperlink"/>
    <w:basedOn w:val="a0"/>
    <w:uiPriority w:val="99"/>
    <w:semiHidden/>
    <w:unhideWhenUsed/>
    <w:rsid w:val="000A650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21606232">
      <w:bodyDiv w:val="1"/>
      <w:marLeft w:val="0"/>
      <w:marRight w:val="0"/>
      <w:marTop w:val="0"/>
      <w:marBottom w:val="0"/>
      <w:divBdr>
        <w:top w:val="none" w:sz="0" w:space="0" w:color="auto"/>
        <w:left w:val="none" w:sz="0" w:space="0" w:color="auto"/>
        <w:bottom w:val="none" w:sz="0" w:space="0" w:color="auto"/>
        <w:right w:val="none" w:sz="0" w:space="0" w:color="auto"/>
      </w:divBdr>
    </w:div>
    <w:div w:id="804858085">
      <w:bodyDiv w:val="1"/>
      <w:marLeft w:val="0"/>
      <w:marRight w:val="0"/>
      <w:marTop w:val="0"/>
      <w:marBottom w:val="0"/>
      <w:divBdr>
        <w:top w:val="none" w:sz="0" w:space="0" w:color="auto"/>
        <w:left w:val="none" w:sz="0" w:space="0" w:color="auto"/>
        <w:bottom w:val="none" w:sz="0" w:space="0" w:color="auto"/>
        <w:right w:val="none" w:sz="0" w:space="0" w:color="auto"/>
      </w:divBdr>
    </w:div>
    <w:div w:id="1481992970">
      <w:bodyDiv w:val="1"/>
      <w:marLeft w:val="0"/>
      <w:marRight w:val="0"/>
      <w:marTop w:val="0"/>
      <w:marBottom w:val="0"/>
      <w:divBdr>
        <w:top w:val="none" w:sz="0" w:space="0" w:color="auto"/>
        <w:left w:val="none" w:sz="0" w:space="0" w:color="auto"/>
        <w:bottom w:val="none" w:sz="0" w:space="0" w:color="auto"/>
        <w:right w:val="none" w:sz="0" w:space="0" w:color="auto"/>
      </w:divBdr>
    </w:div>
    <w:div w:id="1982692568">
      <w:bodyDiv w:val="1"/>
      <w:marLeft w:val="0"/>
      <w:marRight w:val="0"/>
      <w:marTop w:val="0"/>
      <w:marBottom w:val="0"/>
      <w:divBdr>
        <w:top w:val="none" w:sz="0" w:space="0" w:color="auto"/>
        <w:left w:val="none" w:sz="0" w:space="0" w:color="auto"/>
        <w:bottom w:val="none" w:sz="0" w:space="0" w:color="auto"/>
        <w:right w:val="none" w:sz="0" w:space="0" w:color="auto"/>
      </w:divBdr>
    </w:div>
    <w:div w:id="200404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ITE%20&#916;&#919;&#924;&#927;&#933;%20&#923;&#917;&#933;&#922;&#913;&#916;&#913;&#931;/S&#921;&#932;&#917;2025/&#928;&#945;&#961;&#940;&#964;&#945;&#963;&#951;%20&#953;&#963;&#967;&#973;&#959;&#962;%20&#964;&#969;&#957;%20&#913;&#948;&#949;&#953;&#974;&#957;%20&#935;&#961;&#942;&#963;&#951;&#962;%20&#973;&#948;&#945;&#964;&#959;&#962;%20&#964;&#961;&#959;&#960;&#959;&#960;&#959;&#943;&#951;&#963;&#951;%20&#964;&#951;&#962;%20&#922;&#933;&#913;%20&#965;&#960;'%20&#945;&#961;.%20146896_17.10.2014.pdf"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525</Words>
  <Characters>2839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dc:creator>
  <cp:lastModifiedBy>User</cp:lastModifiedBy>
  <cp:revision>3</cp:revision>
  <cp:lastPrinted>2025-07-02T06:33:00Z</cp:lastPrinted>
  <dcterms:created xsi:type="dcterms:W3CDTF">2025-07-03T10:06:00Z</dcterms:created>
  <dcterms:modified xsi:type="dcterms:W3CDTF">2025-07-03T11:57:00Z</dcterms:modified>
</cp:coreProperties>
</file>